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theme/themeOverride10.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616250" w14:textId="77777777" w:rsidR="0033647B" w:rsidRPr="00640FBF" w:rsidRDefault="0033647B" w:rsidP="00640FBF">
      <w:pPr>
        <w:snapToGrid w:val="0"/>
        <w:spacing w:beforeLines="20" w:before="72" w:afterLines="20" w:after="72" w:line="520" w:lineRule="exact"/>
        <w:ind w:firstLineChars="100" w:firstLine="320"/>
        <w:jc w:val="both"/>
        <w:rPr>
          <w:rFonts w:ascii="Times New Roman" w:hAnsi="Times New Roman" w:cs="新細明體"/>
          <w:b/>
          <w:bCs/>
          <w:sz w:val="32"/>
          <w:szCs w:val="32"/>
        </w:rPr>
      </w:pPr>
      <w:bookmarkStart w:id="0" w:name="_GoBack"/>
      <w:bookmarkEnd w:id="0"/>
      <w:r w:rsidRPr="00640FBF">
        <w:rPr>
          <w:rFonts w:ascii="Times New Roman" w:hAnsi="Times New Roman" w:cs="新細明體" w:hint="eastAsia"/>
          <w:b/>
          <w:bCs/>
          <w:sz w:val="32"/>
          <w:szCs w:val="32"/>
        </w:rPr>
        <w:t>二、交通部臺灣鐵路管理局</w:t>
      </w:r>
    </w:p>
    <w:p w14:paraId="600542AB" w14:textId="3EA82907" w:rsidR="0033647B" w:rsidRPr="008431C7" w:rsidRDefault="0033647B" w:rsidP="00104104">
      <w:pPr>
        <w:pStyle w:val="012"/>
        <w:spacing w:line="520" w:lineRule="exact"/>
        <w:ind w:firstLine="480"/>
        <w:rPr>
          <w:bCs/>
          <w:color w:val="000000" w:themeColor="text1"/>
          <w:szCs w:val="24"/>
        </w:rPr>
      </w:pPr>
      <w:proofErr w:type="gramStart"/>
      <w:r w:rsidRPr="008431C7">
        <w:rPr>
          <w:rFonts w:hint="eastAsia"/>
          <w:bCs/>
          <w:color w:val="000000" w:themeColor="text1"/>
          <w:szCs w:val="24"/>
        </w:rPr>
        <w:t>臺鐵局</w:t>
      </w:r>
      <w:proofErr w:type="gramEnd"/>
      <w:r w:rsidR="00F062D9" w:rsidRPr="008431C7">
        <w:rPr>
          <w:rFonts w:hint="eastAsia"/>
          <w:bCs/>
          <w:color w:val="000000" w:themeColor="text1"/>
          <w:szCs w:val="24"/>
        </w:rPr>
        <w:t>由</w:t>
      </w:r>
      <w:r w:rsidR="00F062D9" w:rsidRPr="008431C7">
        <w:rPr>
          <w:bCs/>
          <w:color w:val="000000" w:themeColor="text1"/>
          <w:szCs w:val="24"/>
        </w:rPr>
        <w:t>前臺灣省政府</w:t>
      </w:r>
      <w:r w:rsidRPr="008431C7">
        <w:rPr>
          <w:rFonts w:hint="eastAsia"/>
          <w:bCs/>
          <w:color w:val="000000" w:themeColor="text1"/>
          <w:szCs w:val="24"/>
        </w:rPr>
        <w:t>成立於</w:t>
      </w:r>
      <w:r w:rsidR="00F062D9" w:rsidRPr="008431C7">
        <w:rPr>
          <w:bCs/>
          <w:color w:val="000000" w:themeColor="text1"/>
          <w:szCs w:val="24"/>
        </w:rPr>
        <w:t>37</w:t>
      </w:r>
      <w:r w:rsidRPr="008431C7">
        <w:rPr>
          <w:bCs/>
          <w:color w:val="000000" w:themeColor="text1"/>
          <w:szCs w:val="24"/>
        </w:rPr>
        <w:t>年，</w:t>
      </w:r>
      <w:r w:rsidR="00F062D9" w:rsidRPr="008431C7">
        <w:rPr>
          <w:rFonts w:hint="eastAsia"/>
          <w:bCs/>
          <w:color w:val="000000" w:themeColor="text1"/>
          <w:szCs w:val="24"/>
        </w:rPr>
        <w:t>88年7月1日</w:t>
      </w:r>
      <w:r w:rsidR="00F062D9" w:rsidRPr="008431C7">
        <w:rPr>
          <w:bCs/>
          <w:color w:val="000000" w:themeColor="text1"/>
          <w:szCs w:val="24"/>
        </w:rPr>
        <w:t>改隸交通部，</w:t>
      </w:r>
      <w:r w:rsidRPr="008431C7">
        <w:rPr>
          <w:bCs/>
          <w:color w:val="000000" w:themeColor="text1"/>
          <w:szCs w:val="24"/>
        </w:rPr>
        <w:t>資本額2,240億餘元，員工人數1萬5千餘人，業務</w:t>
      </w:r>
      <w:r w:rsidR="00F062D9" w:rsidRPr="008431C7">
        <w:rPr>
          <w:rFonts w:hint="eastAsia"/>
          <w:bCs/>
          <w:color w:val="000000" w:themeColor="text1"/>
          <w:szCs w:val="24"/>
        </w:rPr>
        <w:t>範</w:t>
      </w:r>
      <w:r w:rsidR="00F062D9" w:rsidRPr="008431C7">
        <w:rPr>
          <w:bCs/>
          <w:color w:val="000000" w:themeColor="text1"/>
          <w:szCs w:val="24"/>
        </w:rPr>
        <w:t>圍</w:t>
      </w:r>
      <w:r w:rsidRPr="008431C7">
        <w:rPr>
          <w:bCs/>
          <w:color w:val="000000" w:themeColor="text1"/>
          <w:szCs w:val="24"/>
        </w:rPr>
        <w:t>以經營客貨運輸為主，並兼辦有關培養與繁榮鐵路運輸所必需之貨運服務、餐旅服務等附屬事業及投資經上級機關核准之業務。截至110年底止，營業里程1,065公里，設置241個車站。</w:t>
      </w:r>
    </w:p>
    <w:p w14:paraId="44DB8F62" w14:textId="77777777" w:rsidR="0033647B" w:rsidRPr="008431C7" w:rsidRDefault="00F062D9" w:rsidP="00640FBF">
      <w:pPr>
        <w:pStyle w:val="012"/>
        <w:spacing w:line="500" w:lineRule="exact"/>
        <w:ind w:firstLine="480"/>
        <w:rPr>
          <w:bCs/>
          <w:color w:val="000000" w:themeColor="text1"/>
          <w:szCs w:val="24"/>
        </w:rPr>
      </w:pPr>
      <w:r w:rsidRPr="008431C7">
        <w:rPr>
          <w:rFonts w:hint="eastAsia"/>
          <w:bCs/>
          <w:color w:val="000000" w:themeColor="text1"/>
          <w:szCs w:val="24"/>
        </w:rPr>
        <w:t>臺鐵局</w:t>
      </w:r>
      <w:r w:rsidR="0033647B" w:rsidRPr="008431C7">
        <w:rPr>
          <w:bCs/>
          <w:color w:val="000000" w:themeColor="text1"/>
          <w:szCs w:val="24"/>
        </w:rPr>
        <w:t>110年度決算，經本部書面審核並派員抽查。茲將查核結果說明如次：</w:t>
      </w:r>
    </w:p>
    <w:p w14:paraId="361886B5" w14:textId="78B1F6E5" w:rsidR="0033647B" w:rsidRPr="00640FBF" w:rsidRDefault="00EF6C7A" w:rsidP="00640FBF">
      <w:pPr>
        <w:spacing w:beforeLines="20" w:before="72" w:afterLines="20" w:after="72" w:line="520" w:lineRule="exact"/>
        <w:ind w:firstLineChars="200" w:firstLine="561"/>
        <w:jc w:val="both"/>
        <w:rPr>
          <w:rFonts w:ascii="標楷體" w:hAnsi="Arial" w:cs="Times New Roman"/>
          <w:b/>
          <w:bCs/>
          <w:kern w:val="0"/>
          <w:sz w:val="28"/>
          <w:szCs w:val="28"/>
        </w:rPr>
      </w:pPr>
      <w:r>
        <w:rPr>
          <w:rFonts w:ascii="標楷體" w:hAnsi="Arial" w:cs="Times New Roman" w:hint="eastAsia"/>
          <w:b/>
          <w:bCs/>
          <w:kern w:val="0"/>
          <w:sz w:val="28"/>
          <w:szCs w:val="28"/>
        </w:rPr>
        <w:t>（</w:t>
      </w:r>
      <w:r w:rsidR="00640FBF">
        <w:rPr>
          <w:rFonts w:ascii="標楷體" w:hAnsi="Arial" w:cs="Times New Roman" w:hint="eastAsia"/>
          <w:b/>
          <w:bCs/>
          <w:kern w:val="0"/>
          <w:sz w:val="28"/>
          <w:szCs w:val="28"/>
          <w:lang w:eastAsia="zh-HK"/>
        </w:rPr>
        <w:t>一</w:t>
      </w:r>
      <w:r>
        <w:rPr>
          <w:rFonts w:ascii="標楷體" w:hAnsi="Arial" w:cs="Times New Roman" w:hint="eastAsia"/>
          <w:b/>
          <w:bCs/>
          <w:kern w:val="0"/>
          <w:sz w:val="28"/>
          <w:szCs w:val="28"/>
        </w:rPr>
        <w:t>）</w:t>
      </w:r>
      <w:r w:rsidR="00640FBF">
        <w:rPr>
          <w:rFonts w:ascii="標楷體" w:hAnsi="Arial" w:cs="Times New Roman" w:hint="eastAsia"/>
          <w:b/>
          <w:bCs/>
          <w:kern w:val="0"/>
          <w:sz w:val="28"/>
          <w:szCs w:val="28"/>
        </w:rPr>
        <w:t xml:space="preserve">　</w:t>
      </w:r>
      <w:r w:rsidR="0033647B" w:rsidRPr="00640FBF">
        <w:rPr>
          <w:rFonts w:ascii="標楷體" w:hAnsi="Arial" w:cs="Times New Roman" w:hint="eastAsia"/>
          <w:b/>
          <w:bCs/>
          <w:kern w:val="0"/>
          <w:sz w:val="28"/>
          <w:szCs w:val="28"/>
        </w:rPr>
        <w:t>業務計畫實施情形之查核</w:t>
      </w:r>
    </w:p>
    <w:p w14:paraId="73EB599D" w14:textId="5E9D2E0B" w:rsidR="00A22076" w:rsidRPr="00A22076" w:rsidRDefault="0033647B" w:rsidP="00104104">
      <w:pPr>
        <w:pStyle w:val="02145"/>
        <w:spacing w:afterLines="50" w:after="180" w:line="520" w:lineRule="exact"/>
        <w:ind w:firstLine="1081"/>
      </w:pPr>
      <w:r w:rsidRPr="008431C7">
        <w:rPr>
          <w:b/>
          <w:color w:val="000000" w:themeColor="text1"/>
          <w:szCs w:val="24"/>
        </w:rPr>
        <w:t>1.</w:t>
      </w:r>
      <w:r w:rsidR="00640FBF">
        <w:rPr>
          <w:rFonts w:hint="eastAsia"/>
          <w:b/>
          <w:color w:val="000000"/>
        </w:rPr>
        <w:t xml:space="preserve">　</w:t>
      </w:r>
      <w:r w:rsidRPr="008431C7">
        <w:rPr>
          <w:b/>
          <w:color w:val="000000" w:themeColor="text1"/>
          <w:szCs w:val="24"/>
        </w:rPr>
        <w:t>營運計畫</w:t>
      </w:r>
      <w:r w:rsidRPr="008431C7">
        <w:rPr>
          <w:color w:val="000000" w:themeColor="text1"/>
          <w:szCs w:val="24"/>
        </w:rPr>
        <w:t xml:space="preserve">　110年度營運計畫，主要有客、貨運等2項，均未達預計目標，其原因列表分析如次：</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4"/>
        <w:gridCol w:w="941"/>
        <w:gridCol w:w="1173"/>
        <w:gridCol w:w="1174"/>
        <w:gridCol w:w="1230"/>
        <w:gridCol w:w="799"/>
        <w:gridCol w:w="2940"/>
      </w:tblGrid>
      <w:tr w:rsidR="00840E8C" w:rsidRPr="0033647B" w14:paraId="5FDE49C7" w14:textId="77777777" w:rsidTr="00640FBF">
        <w:tc>
          <w:tcPr>
            <w:tcW w:w="1694" w:type="dxa"/>
            <w:vMerge w:val="restart"/>
            <w:tcBorders>
              <w:top w:val="single" w:sz="8" w:space="0" w:color="auto"/>
              <w:left w:val="nil"/>
              <w:bottom w:val="single" w:sz="8" w:space="0" w:color="auto"/>
              <w:right w:val="single" w:sz="4" w:space="0" w:color="auto"/>
            </w:tcBorders>
            <w:vAlign w:val="center"/>
            <w:hideMark/>
          </w:tcPr>
          <w:p w14:paraId="26D9DD97" w14:textId="77777777" w:rsidR="00840E8C" w:rsidRPr="0033647B" w:rsidRDefault="00840E8C">
            <w:pPr>
              <w:jc w:val="distribute"/>
              <w:rPr>
                <w:rFonts w:ascii="標楷體" w:hAnsi="標楷體"/>
                <w:sz w:val="20"/>
                <w:szCs w:val="20"/>
              </w:rPr>
            </w:pPr>
            <w:r w:rsidRPr="0033647B">
              <w:rPr>
                <w:rFonts w:ascii="標楷體" w:hAnsi="標楷體" w:hint="eastAsia"/>
                <w:sz w:val="20"/>
                <w:szCs w:val="20"/>
              </w:rPr>
              <w:t>營運項目</w:t>
            </w:r>
          </w:p>
        </w:tc>
        <w:tc>
          <w:tcPr>
            <w:tcW w:w="941" w:type="dxa"/>
            <w:vMerge w:val="restart"/>
            <w:tcBorders>
              <w:top w:val="single" w:sz="8" w:space="0" w:color="auto"/>
              <w:left w:val="single" w:sz="4" w:space="0" w:color="auto"/>
              <w:bottom w:val="single" w:sz="8" w:space="0" w:color="auto"/>
              <w:right w:val="single" w:sz="4" w:space="0" w:color="auto"/>
            </w:tcBorders>
            <w:vAlign w:val="center"/>
            <w:hideMark/>
          </w:tcPr>
          <w:p w14:paraId="0F169F95" w14:textId="77777777" w:rsidR="00840E8C" w:rsidRPr="0033647B" w:rsidRDefault="00840E8C">
            <w:pPr>
              <w:jc w:val="distribute"/>
              <w:rPr>
                <w:rFonts w:ascii="標楷體" w:hAnsi="標楷體"/>
                <w:sz w:val="20"/>
                <w:szCs w:val="20"/>
              </w:rPr>
            </w:pPr>
            <w:r w:rsidRPr="0033647B">
              <w:rPr>
                <w:rFonts w:ascii="標楷體" w:hAnsi="標楷體" w:hint="eastAsia"/>
                <w:sz w:val="20"/>
                <w:szCs w:val="20"/>
              </w:rPr>
              <w:t>單位</w:t>
            </w:r>
          </w:p>
        </w:tc>
        <w:tc>
          <w:tcPr>
            <w:tcW w:w="1173" w:type="dxa"/>
            <w:vMerge w:val="restart"/>
            <w:tcBorders>
              <w:top w:val="single" w:sz="8" w:space="0" w:color="auto"/>
              <w:left w:val="single" w:sz="4" w:space="0" w:color="auto"/>
              <w:bottom w:val="single" w:sz="8" w:space="0" w:color="auto"/>
              <w:right w:val="single" w:sz="4" w:space="0" w:color="auto"/>
            </w:tcBorders>
            <w:vAlign w:val="center"/>
            <w:hideMark/>
          </w:tcPr>
          <w:p w14:paraId="71F4D3AB" w14:textId="77777777" w:rsidR="00840E8C" w:rsidRPr="0033647B" w:rsidRDefault="00840E8C">
            <w:pPr>
              <w:jc w:val="distribute"/>
              <w:rPr>
                <w:rFonts w:ascii="標楷體" w:hAnsi="標楷體"/>
                <w:sz w:val="20"/>
                <w:szCs w:val="20"/>
              </w:rPr>
            </w:pPr>
            <w:r w:rsidRPr="0033647B">
              <w:rPr>
                <w:rFonts w:ascii="標楷體" w:hAnsi="標楷體" w:hint="eastAsia"/>
                <w:sz w:val="20"/>
                <w:szCs w:val="20"/>
              </w:rPr>
              <w:t>預計數</w:t>
            </w:r>
          </w:p>
        </w:tc>
        <w:tc>
          <w:tcPr>
            <w:tcW w:w="1174" w:type="dxa"/>
            <w:vMerge w:val="restart"/>
            <w:tcBorders>
              <w:top w:val="single" w:sz="8" w:space="0" w:color="auto"/>
              <w:left w:val="single" w:sz="4" w:space="0" w:color="auto"/>
              <w:bottom w:val="single" w:sz="8" w:space="0" w:color="auto"/>
              <w:right w:val="single" w:sz="4" w:space="0" w:color="auto"/>
            </w:tcBorders>
            <w:vAlign w:val="center"/>
            <w:hideMark/>
          </w:tcPr>
          <w:p w14:paraId="58693E55" w14:textId="77777777" w:rsidR="00840E8C" w:rsidRPr="0033647B" w:rsidRDefault="00840E8C">
            <w:pPr>
              <w:jc w:val="distribute"/>
              <w:rPr>
                <w:rFonts w:ascii="標楷體" w:hAnsi="標楷體"/>
                <w:sz w:val="20"/>
                <w:szCs w:val="20"/>
              </w:rPr>
            </w:pPr>
            <w:r w:rsidRPr="0033647B">
              <w:rPr>
                <w:rFonts w:ascii="標楷體" w:hAnsi="標楷體" w:hint="eastAsia"/>
                <w:sz w:val="20"/>
                <w:szCs w:val="20"/>
              </w:rPr>
              <w:t>實際數</w:t>
            </w:r>
          </w:p>
        </w:tc>
        <w:tc>
          <w:tcPr>
            <w:tcW w:w="2029" w:type="dxa"/>
            <w:gridSpan w:val="2"/>
            <w:tcBorders>
              <w:top w:val="single" w:sz="8" w:space="0" w:color="auto"/>
              <w:left w:val="single" w:sz="4" w:space="0" w:color="auto"/>
              <w:bottom w:val="single" w:sz="4" w:space="0" w:color="auto"/>
              <w:right w:val="single" w:sz="4" w:space="0" w:color="auto"/>
            </w:tcBorders>
            <w:hideMark/>
          </w:tcPr>
          <w:p w14:paraId="58891C6B" w14:textId="77777777" w:rsidR="00840E8C" w:rsidRPr="0033647B" w:rsidRDefault="00840E8C">
            <w:pPr>
              <w:jc w:val="distribute"/>
              <w:rPr>
                <w:rFonts w:ascii="標楷體" w:hAnsi="標楷體"/>
                <w:sz w:val="20"/>
                <w:szCs w:val="20"/>
              </w:rPr>
            </w:pPr>
            <w:r w:rsidRPr="0033647B">
              <w:rPr>
                <w:rFonts w:ascii="標楷體" w:hAnsi="標楷體" w:hint="eastAsia"/>
                <w:sz w:val="20"/>
                <w:szCs w:val="20"/>
              </w:rPr>
              <w:t>比較增減</w:t>
            </w:r>
          </w:p>
        </w:tc>
        <w:tc>
          <w:tcPr>
            <w:tcW w:w="2940" w:type="dxa"/>
            <w:vMerge w:val="restart"/>
            <w:tcBorders>
              <w:top w:val="single" w:sz="8" w:space="0" w:color="auto"/>
              <w:left w:val="single" w:sz="4" w:space="0" w:color="auto"/>
              <w:bottom w:val="single" w:sz="8" w:space="0" w:color="auto"/>
              <w:right w:val="nil"/>
            </w:tcBorders>
            <w:vAlign w:val="center"/>
            <w:hideMark/>
          </w:tcPr>
          <w:p w14:paraId="1F141109" w14:textId="77777777" w:rsidR="00840E8C" w:rsidRPr="0033647B" w:rsidRDefault="00840E8C">
            <w:pPr>
              <w:jc w:val="distribute"/>
              <w:rPr>
                <w:rFonts w:ascii="標楷體" w:hAnsi="標楷體"/>
                <w:sz w:val="20"/>
                <w:szCs w:val="20"/>
              </w:rPr>
            </w:pPr>
            <w:r w:rsidRPr="0033647B">
              <w:rPr>
                <w:rFonts w:ascii="標楷體" w:hAnsi="標楷體" w:hint="eastAsia"/>
                <w:sz w:val="20"/>
                <w:szCs w:val="20"/>
              </w:rPr>
              <w:t>增減原因說明</w:t>
            </w:r>
          </w:p>
        </w:tc>
      </w:tr>
      <w:tr w:rsidR="00BC018B" w:rsidRPr="0033647B" w14:paraId="13FBB031" w14:textId="77777777" w:rsidTr="00640FBF">
        <w:tc>
          <w:tcPr>
            <w:tcW w:w="1694" w:type="dxa"/>
            <w:vMerge/>
            <w:tcBorders>
              <w:top w:val="single" w:sz="8" w:space="0" w:color="auto"/>
              <w:left w:val="nil"/>
              <w:bottom w:val="single" w:sz="8" w:space="0" w:color="auto"/>
              <w:right w:val="single" w:sz="4" w:space="0" w:color="auto"/>
            </w:tcBorders>
            <w:vAlign w:val="center"/>
            <w:hideMark/>
          </w:tcPr>
          <w:p w14:paraId="6DC14A61" w14:textId="77777777" w:rsidR="004C6EAA" w:rsidRPr="0033647B" w:rsidRDefault="004C6EAA">
            <w:pPr>
              <w:widowControl/>
              <w:rPr>
                <w:rFonts w:ascii="標楷體" w:hAnsi="標楷體"/>
                <w:sz w:val="20"/>
                <w:szCs w:val="20"/>
              </w:rPr>
            </w:pPr>
          </w:p>
        </w:tc>
        <w:tc>
          <w:tcPr>
            <w:tcW w:w="941" w:type="dxa"/>
            <w:vMerge/>
            <w:tcBorders>
              <w:top w:val="single" w:sz="8" w:space="0" w:color="auto"/>
              <w:left w:val="single" w:sz="4" w:space="0" w:color="auto"/>
              <w:bottom w:val="single" w:sz="8" w:space="0" w:color="auto"/>
              <w:right w:val="single" w:sz="4" w:space="0" w:color="auto"/>
            </w:tcBorders>
            <w:vAlign w:val="center"/>
            <w:hideMark/>
          </w:tcPr>
          <w:p w14:paraId="2B4F6B71" w14:textId="77777777" w:rsidR="004C6EAA" w:rsidRPr="0033647B" w:rsidRDefault="004C6EAA">
            <w:pPr>
              <w:widowControl/>
              <w:rPr>
                <w:rFonts w:ascii="標楷體" w:hAnsi="標楷體"/>
                <w:sz w:val="20"/>
                <w:szCs w:val="20"/>
              </w:rPr>
            </w:pPr>
          </w:p>
        </w:tc>
        <w:tc>
          <w:tcPr>
            <w:tcW w:w="1173" w:type="dxa"/>
            <w:vMerge/>
            <w:tcBorders>
              <w:top w:val="single" w:sz="8" w:space="0" w:color="auto"/>
              <w:left w:val="single" w:sz="4" w:space="0" w:color="auto"/>
              <w:bottom w:val="single" w:sz="8" w:space="0" w:color="auto"/>
              <w:right w:val="single" w:sz="4" w:space="0" w:color="auto"/>
            </w:tcBorders>
            <w:vAlign w:val="center"/>
            <w:hideMark/>
          </w:tcPr>
          <w:p w14:paraId="20D99FCD" w14:textId="77777777" w:rsidR="004C6EAA" w:rsidRPr="0033647B" w:rsidRDefault="004C6EAA">
            <w:pPr>
              <w:widowControl/>
              <w:rPr>
                <w:rFonts w:ascii="標楷體" w:hAnsi="標楷體"/>
                <w:sz w:val="20"/>
                <w:szCs w:val="20"/>
              </w:rPr>
            </w:pPr>
          </w:p>
        </w:tc>
        <w:tc>
          <w:tcPr>
            <w:tcW w:w="1174" w:type="dxa"/>
            <w:vMerge/>
            <w:tcBorders>
              <w:top w:val="single" w:sz="8" w:space="0" w:color="auto"/>
              <w:left w:val="single" w:sz="4" w:space="0" w:color="auto"/>
              <w:bottom w:val="single" w:sz="8" w:space="0" w:color="auto"/>
              <w:right w:val="single" w:sz="4" w:space="0" w:color="auto"/>
            </w:tcBorders>
            <w:vAlign w:val="center"/>
            <w:hideMark/>
          </w:tcPr>
          <w:p w14:paraId="57D43577" w14:textId="77777777" w:rsidR="004C6EAA" w:rsidRPr="0033647B" w:rsidRDefault="004C6EAA">
            <w:pPr>
              <w:widowControl/>
              <w:rPr>
                <w:rFonts w:ascii="標楷體" w:hAnsi="標楷體"/>
                <w:sz w:val="20"/>
                <w:szCs w:val="20"/>
              </w:rPr>
            </w:pPr>
          </w:p>
        </w:tc>
        <w:tc>
          <w:tcPr>
            <w:tcW w:w="1230" w:type="dxa"/>
            <w:tcBorders>
              <w:top w:val="single" w:sz="4" w:space="0" w:color="auto"/>
              <w:left w:val="single" w:sz="4" w:space="0" w:color="auto"/>
              <w:bottom w:val="single" w:sz="8" w:space="0" w:color="auto"/>
              <w:right w:val="single" w:sz="4" w:space="0" w:color="auto"/>
            </w:tcBorders>
            <w:hideMark/>
          </w:tcPr>
          <w:p w14:paraId="031406B4" w14:textId="77777777" w:rsidR="004C6EAA" w:rsidRPr="0033647B" w:rsidRDefault="004C6EAA">
            <w:pPr>
              <w:jc w:val="distribute"/>
              <w:rPr>
                <w:rFonts w:ascii="標楷體" w:hAnsi="標楷體"/>
                <w:sz w:val="20"/>
                <w:szCs w:val="20"/>
              </w:rPr>
            </w:pPr>
            <w:r w:rsidRPr="0033647B">
              <w:rPr>
                <w:rFonts w:ascii="標楷體" w:hAnsi="標楷體" w:hint="eastAsia"/>
                <w:sz w:val="20"/>
                <w:szCs w:val="20"/>
              </w:rPr>
              <w:t>增減數</w:t>
            </w:r>
          </w:p>
        </w:tc>
        <w:tc>
          <w:tcPr>
            <w:tcW w:w="799" w:type="dxa"/>
            <w:tcBorders>
              <w:top w:val="single" w:sz="4" w:space="0" w:color="auto"/>
              <w:left w:val="single" w:sz="4" w:space="0" w:color="auto"/>
              <w:bottom w:val="single" w:sz="8" w:space="0" w:color="auto"/>
              <w:right w:val="single" w:sz="4" w:space="0" w:color="auto"/>
            </w:tcBorders>
            <w:hideMark/>
          </w:tcPr>
          <w:p w14:paraId="3251CD28" w14:textId="77777777" w:rsidR="004C6EAA" w:rsidRPr="0033647B" w:rsidRDefault="004C6EAA">
            <w:pPr>
              <w:jc w:val="distribute"/>
              <w:rPr>
                <w:rFonts w:ascii="標楷體" w:hAnsi="標楷體"/>
                <w:sz w:val="20"/>
                <w:szCs w:val="20"/>
              </w:rPr>
            </w:pPr>
            <w:r w:rsidRPr="0033647B">
              <w:rPr>
                <w:rFonts w:ascii="標楷體" w:hAnsi="標楷體" w:hint="eastAsia"/>
                <w:sz w:val="20"/>
                <w:szCs w:val="20"/>
              </w:rPr>
              <w:t>％</w:t>
            </w:r>
          </w:p>
        </w:tc>
        <w:tc>
          <w:tcPr>
            <w:tcW w:w="2940" w:type="dxa"/>
            <w:vMerge/>
            <w:tcBorders>
              <w:top w:val="single" w:sz="8" w:space="0" w:color="auto"/>
              <w:left w:val="single" w:sz="4" w:space="0" w:color="auto"/>
              <w:bottom w:val="single" w:sz="8" w:space="0" w:color="auto"/>
              <w:right w:val="nil"/>
            </w:tcBorders>
            <w:vAlign w:val="center"/>
            <w:hideMark/>
          </w:tcPr>
          <w:p w14:paraId="07383FFE" w14:textId="77777777" w:rsidR="004C6EAA" w:rsidRPr="0033647B" w:rsidRDefault="004C6EAA">
            <w:pPr>
              <w:widowControl/>
              <w:rPr>
                <w:rFonts w:ascii="標楷體" w:hAnsi="標楷體"/>
                <w:sz w:val="20"/>
                <w:szCs w:val="20"/>
              </w:rPr>
            </w:pPr>
          </w:p>
        </w:tc>
      </w:tr>
      <w:tr w:rsidR="0033647B" w:rsidRPr="0033647B" w14:paraId="7B6F6453" w14:textId="77777777" w:rsidTr="00833D23">
        <w:trPr>
          <w:trHeight w:val="752"/>
        </w:trPr>
        <w:tc>
          <w:tcPr>
            <w:tcW w:w="1694" w:type="dxa"/>
            <w:tcBorders>
              <w:top w:val="nil"/>
              <w:left w:val="nil"/>
              <w:bottom w:val="nil"/>
              <w:right w:val="single" w:sz="4" w:space="0" w:color="auto"/>
            </w:tcBorders>
            <w:hideMark/>
          </w:tcPr>
          <w:p w14:paraId="39A31521" w14:textId="77777777" w:rsidR="0033647B" w:rsidRPr="00840E8C" w:rsidRDefault="0033647B" w:rsidP="00236632">
            <w:pPr>
              <w:spacing w:line="360" w:lineRule="exact"/>
              <w:jc w:val="both"/>
              <w:rPr>
                <w:rFonts w:ascii="標楷體" w:hAnsi="標楷體"/>
                <w:sz w:val="20"/>
                <w:szCs w:val="20"/>
              </w:rPr>
            </w:pPr>
            <w:r w:rsidRPr="00840E8C">
              <w:rPr>
                <w:rFonts w:ascii="標楷體" w:hAnsi="標楷體" w:hint="eastAsia"/>
                <w:noProof/>
                <w:sz w:val="20"/>
                <w:szCs w:val="20"/>
              </w:rPr>
              <w:t>（</w:t>
            </w:r>
            <w:r w:rsidRPr="00840E8C">
              <w:rPr>
                <w:rFonts w:ascii="標楷體" w:hAnsi="標楷體"/>
                <w:noProof/>
                <w:sz w:val="20"/>
                <w:szCs w:val="20"/>
              </w:rPr>
              <w:t>1）客運</w:t>
            </w:r>
          </w:p>
        </w:tc>
        <w:tc>
          <w:tcPr>
            <w:tcW w:w="941" w:type="dxa"/>
            <w:tcBorders>
              <w:top w:val="nil"/>
              <w:left w:val="single" w:sz="4" w:space="0" w:color="auto"/>
              <w:bottom w:val="nil"/>
              <w:right w:val="single" w:sz="4" w:space="0" w:color="auto"/>
            </w:tcBorders>
            <w:hideMark/>
          </w:tcPr>
          <w:p w14:paraId="406E57D9" w14:textId="77777777" w:rsidR="00F062D9" w:rsidRDefault="0033647B" w:rsidP="00236632">
            <w:pPr>
              <w:spacing w:line="360" w:lineRule="exact"/>
              <w:jc w:val="center"/>
              <w:rPr>
                <w:rFonts w:ascii="標楷體" w:hAnsi="標楷體"/>
                <w:noProof/>
                <w:sz w:val="20"/>
                <w:szCs w:val="20"/>
              </w:rPr>
            </w:pPr>
            <w:r w:rsidRPr="00840E8C">
              <w:rPr>
                <w:rFonts w:ascii="標楷體" w:hAnsi="標楷體" w:hint="eastAsia"/>
                <w:noProof/>
                <w:sz w:val="20"/>
                <w:szCs w:val="20"/>
              </w:rPr>
              <w:t>百萬延</w:t>
            </w:r>
          </w:p>
          <w:p w14:paraId="642CF6E6" w14:textId="77777777" w:rsidR="0033647B" w:rsidRPr="00840E8C" w:rsidRDefault="0033647B" w:rsidP="00236632">
            <w:pPr>
              <w:spacing w:line="360" w:lineRule="exact"/>
              <w:jc w:val="center"/>
              <w:rPr>
                <w:rFonts w:ascii="標楷體" w:hAnsi="標楷體"/>
                <w:sz w:val="20"/>
                <w:szCs w:val="20"/>
              </w:rPr>
            </w:pPr>
            <w:r w:rsidRPr="00840E8C">
              <w:rPr>
                <w:rFonts w:ascii="標楷體" w:hAnsi="標楷體" w:hint="eastAsia"/>
                <w:noProof/>
                <w:sz w:val="20"/>
                <w:szCs w:val="20"/>
              </w:rPr>
              <w:t>人公里</w:t>
            </w:r>
          </w:p>
        </w:tc>
        <w:tc>
          <w:tcPr>
            <w:tcW w:w="1173" w:type="dxa"/>
            <w:tcBorders>
              <w:top w:val="nil"/>
              <w:left w:val="single" w:sz="4" w:space="0" w:color="auto"/>
              <w:bottom w:val="nil"/>
              <w:right w:val="single" w:sz="4" w:space="0" w:color="auto"/>
            </w:tcBorders>
            <w:hideMark/>
          </w:tcPr>
          <w:p w14:paraId="2C08B1F1" w14:textId="77777777" w:rsidR="0033647B" w:rsidRPr="003D2288" w:rsidRDefault="0033647B" w:rsidP="00236632">
            <w:pPr>
              <w:overflowPunct w:val="0"/>
              <w:spacing w:line="360" w:lineRule="exact"/>
              <w:jc w:val="right"/>
              <w:rPr>
                <w:rFonts w:ascii="標楷體" w:hAnsi="標楷體"/>
                <w:color w:val="000000" w:themeColor="text1"/>
                <w:sz w:val="20"/>
                <w:szCs w:val="20"/>
              </w:rPr>
            </w:pPr>
            <w:r w:rsidRPr="003D2288">
              <w:rPr>
                <w:rFonts w:ascii="標楷體" w:hAnsi="標楷體" w:hint="eastAsia"/>
                <w:sz w:val="20"/>
                <w:szCs w:val="20"/>
              </w:rPr>
              <w:t>11,183</w:t>
            </w:r>
          </w:p>
        </w:tc>
        <w:tc>
          <w:tcPr>
            <w:tcW w:w="1174" w:type="dxa"/>
            <w:tcBorders>
              <w:top w:val="nil"/>
              <w:left w:val="single" w:sz="4" w:space="0" w:color="auto"/>
              <w:bottom w:val="nil"/>
              <w:right w:val="single" w:sz="4" w:space="0" w:color="auto"/>
            </w:tcBorders>
            <w:hideMark/>
          </w:tcPr>
          <w:p w14:paraId="649F42F7" w14:textId="77777777" w:rsidR="0033647B" w:rsidRPr="003D2288" w:rsidRDefault="0033647B" w:rsidP="00236632">
            <w:pPr>
              <w:overflowPunct w:val="0"/>
              <w:spacing w:line="360" w:lineRule="exact"/>
              <w:jc w:val="right"/>
              <w:rPr>
                <w:rFonts w:ascii="標楷體" w:hAnsi="標楷體"/>
                <w:color w:val="000000" w:themeColor="text1"/>
                <w:sz w:val="20"/>
                <w:szCs w:val="20"/>
              </w:rPr>
            </w:pPr>
            <w:r w:rsidRPr="003D2288">
              <w:rPr>
                <w:rFonts w:ascii="標楷體" w:hAnsi="標楷體" w:hint="eastAsia"/>
                <w:sz w:val="20"/>
                <w:szCs w:val="20"/>
              </w:rPr>
              <w:t>7,030</w:t>
            </w:r>
          </w:p>
        </w:tc>
        <w:tc>
          <w:tcPr>
            <w:tcW w:w="1230" w:type="dxa"/>
            <w:tcBorders>
              <w:top w:val="nil"/>
              <w:left w:val="single" w:sz="4" w:space="0" w:color="auto"/>
              <w:bottom w:val="nil"/>
              <w:right w:val="single" w:sz="4" w:space="0" w:color="auto"/>
            </w:tcBorders>
            <w:hideMark/>
          </w:tcPr>
          <w:p w14:paraId="4CD8E475" w14:textId="77777777" w:rsidR="0033647B" w:rsidRPr="003D2288" w:rsidRDefault="0033647B" w:rsidP="00236632">
            <w:pPr>
              <w:overflowPunct w:val="0"/>
              <w:spacing w:line="360" w:lineRule="exact"/>
              <w:jc w:val="right"/>
              <w:rPr>
                <w:rFonts w:ascii="標楷體" w:hAnsi="標楷體"/>
                <w:color w:val="000000" w:themeColor="text1"/>
                <w:sz w:val="20"/>
                <w:szCs w:val="20"/>
              </w:rPr>
            </w:pPr>
            <w:r w:rsidRPr="003D2288">
              <w:rPr>
                <w:rFonts w:ascii="標楷體" w:hAnsi="標楷體" w:hint="eastAsia"/>
                <w:sz w:val="20"/>
                <w:szCs w:val="20"/>
              </w:rPr>
              <w:t>- 4,153</w:t>
            </w:r>
          </w:p>
        </w:tc>
        <w:tc>
          <w:tcPr>
            <w:tcW w:w="799" w:type="dxa"/>
            <w:tcBorders>
              <w:top w:val="nil"/>
              <w:left w:val="single" w:sz="4" w:space="0" w:color="auto"/>
              <w:bottom w:val="nil"/>
              <w:right w:val="single" w:sz="4" w:space="0" w:color="auto"/>
            </w:tcBorders>
            <w:hideMark/>
          </w:tcPr>
          <w:p w14:paraId="37C13778" w14:textId="77777777" w:rsidR="0033647B" w:rsidRPr="003D2288" w:rsidRDefault="0033647B" w:rsidP="00236632">
            <w:pPr>
              <w:overflowPunct w:val="0"/>
              <w:spacing w:line="360" w:lineRule="exact"/>
              <w:jc w:val="right"/>
              <w:rPr>
                <w:rFonts w:ascii="標楷體" w:hAnsi="標楷體"/>
                <w:color w:val="000000" w:themeColor="text1"/>
                <w:sz w:val="20"/>
                <w:szCs w:val="20"/>
              </w:rPr>
            </w:pPr>
            <w:r w:rsidRPr="003D2288">
              <w:rPr>
                <w:rFonts w:ascii="標楷體" w:hAnsi="標楷體" w:hint="eastAsia"/>
                <w:sz w:val="20"/>
                <w:szCs w:val="20"/>
              </w:rPr>
              <w:t>- 37.14</w:t>
            </w:r>
          </w:p>
        </w:tc>
        <w:tc>
          <w:tcPr>
            <w:tcW w:w="2940" w:type="dxa"/>
            <w:tcBorders>
              <w:top w:val="nil"/>
              <w:left w:val="single" w:sz="4" w:space="0" w:color="auto"/>
              <w:bottom w:val="nil"/>
              <w:right w:val="nil"/>
            </w:tcBorders>
            <w:hideMark/>
          </w:tcPr>
          <w:p w14:paraId="0A79BDB4" w14:textId="77777777" w:rsidR="0033647B" w:rsidRPr="00833D23" w:rsidRDefault="0033647B" w:rsidP="00236632">
            <w:pPr>
              <w:overflowPunct w:val="0"/>
              <w:spacing w:line="360" w:lineRule="exact"/>
              <w:jc w:val="both"/>
              <w:rPr>
                <w:rFonts w:ascii="標楷體" w:hAnsi="標楷體"/>
                <w:color w:val="000000" w:themeColor="text1"/>
                <w:spacing w:val="-2"/>
                <w:sz w:val="20"/>
                <w:szCs w:val="20"/>
              </w:rPr>
            </w:pPr>
            <w:r w:rsidRPr="00833D23">
              <w:rPr>
                <w:rFonts w:ascii="標楷體" w:hAnsi="標楷體" w:hint="eastAsia"/>
                <w:spacing w:val="-2"/>
                <w:sz w:val="20"/>
                <w:szCs w:val="20"/>
              </w:rPr>
              <w:t>受新型冠狀病毒肺炎（COVID－19</w:t>
            </w:r>
            <w:r w:rsidR="003D2288" w:rsidRPr="00833D23">
              <w:rPr>
                <w:rFonts w:ascii="標楷體" w:hAnsi="標楷體" w:hint="eastAsia"/>
                <w:spacing w:val="-2"/>
                <w:sz w:val="20"/>
                <w:szCs w:val="20"/>
              </w:rPr>
              <w:t>）疫情影響，旅客人次大幅減少</w:t>
            </w:r>
            <w:r w:rsidRPr="00833D23">
              <w:rPr>
                <w:rFonts w:ascii="標楷體" w:hAnsi="標楷體" w:hint="eastAsia"/>
                <w:spacing w:val="-2"/>
                <w:sz w:val="20"/>
                <w:szCs w:val="20"/>
              </w:rPr>
              <w:t>。</w:t>
            </w:r>
          </w:p>
        </w:tc>
      </w:tr>
      <w:tr w:rsidR="0033647B" w:rsidRPr="0033647B" w14:paraId="2AC0E9D0" w14:textId="77777777" w:rsidTr="00104104">
        <w:tc>
          <w:tcPr>
            <w:tcW w:w="1694" w:type="dxa"/>
            <w:tcBorders>
              <w:top w:val="nil"/>
              <w:left w:val="nil"/>
              <w:bottom w:val="single" w:sz="8" w:space="0" w:color="auto"/>
              <w:right w:val="single" w:sz="4" w:space="0" w:color="auto"/>
            </w:tcBorders>
            <w:hideMark/>
          </w:tcPr>
          <w:p w14:paraId="7B68BE5B" w14:textId="77777777" w:rsidR="0033647B" w:rsidRPr="00840E8C" w:rsidRDefault="0033647B" w:rsidP="00236632">
            <w:pPr>
              <w:keepNext/>
              <w:overflowPunct w:val="0"/>
              <w:spacing w:line="360" w:lineRule="exact"/>
              <w:ind w:left="28" w:right="57"/>
              <w:rPr>
                <w:rFonts w:ascii="標楷體" w:hAnsi="標楷體"/>
                <w:color w:val="000000" w:themeColor="text1"/>
                <w:sz w:val="20"/>
                <w:szCs w:val="20"/>
              </w:rPr>
            </w:pPr>
            <w:r w:rsidRPr="00840E8C">
              <w:rPr>
                <w:rFonts w:ascii="標楷體" w:hAnsi="標楷體" w:hint="eastAsia"/>
                <w:color w:val="000000" w:themeColor="text1"/>
                <w:sz w:val="20"/>
                <w:szCs w:val="20"/>
              </w:rPr>
              <w:t>（2）貨運</w:t>
            </w:r>
          </w:p>
        </w:tc>
        <w:tc>
          <w:tcPr>
            <w:tcW w:w="941" w:type="dxa"/>
            <w:tcBorders>
              <w:top w:val="nil"/>
              <w:left w:val="single" w:sz="4" w:space="0" w:color="auto"/>
              <w:bottom w:val="single" w:sz="8" w:space="0" w:color="auto"/>
              <w:right w:val="single" w:sz="4" w:space="0" w:color="auto"/>
            </w:tcBorders>
            <w:hideMark/>
          </w:tcPr>
          <w:p w14:paraId="7C5BB326" w14:textId="77777777" w:rsidR="00F062D9" w:rsidRDefault="0033647B" w:rsidP="00236632">
            <w:pPr>
              <w:pStyle w:val="ae"/>
              <w:overflowPunct w:val="0"/>
              <w:snapToGrid w:val="0"/>
              <w:spacing w:line="360" w:lineRule="exact"/>
              <w:ind w:left="28" w:right="28"/>
              <w:jc w:val="center"/>
              <w:rPr>
                <w:rFonts w:hAnsi="標楷體" w:cs="新細明體"/>
                <w:b w:val="0"/>
                <w:color w:val="000000" w:themeColor="text1"/>
                <w:kern w:val="0"/>
                <w:sz w:val="20"/>
              </w:rPr>
            </w:pPr>
            <w:r w:rsidRPr="00840E8C">
              <w:rPr>
                <w:rFonts w:hAnsi="標楷體" w:cs="新細明體" w:hint="eastAsia"/>
                <w:b w:val="0"/>
                <w:color w:val="000000" w:themeColor="text1"/>
                <w:kern w:val="0"/>
                <w:sz w:val="20"/>
              </w:rPr>
              <w:t>百萬延</w:t>
            </w:r>
          </w:p>
          <w:p w14:paraId="64F4B004" w14:textId="77777777" w:rsidR="0033647B" w:rsidRPr="00840E8C" w:rsidRDefault="0033647B" w:rsidP="00236632">
            <w:pPr>
              <w:pStyle w:val="ae"/>
              <w:overflowPunct w:val="0"/>
              <w:snapToGrid w:val="0"/>
              <w:spacing w:line="360" w:lineRule="exact"/>
              <w:ind w:left="28" w:right="28"/>
              <w:jc w:val="center"/>
              <w:rPr>
                <w:rFonts w:hAnsi="標楷體"/>
                <w:b w:val="0"/>
                <w:color w:val="000000" w:themeColor="text1"/>
                <w:sz w:val="20"/>
              </w:rPr>
            </w:pPr>
            <w:r w:rsidRPr="00840E8C">
              <w:rPr>
                <w:rFonts w:hAnsi="標楷體" w:cs="新細明體" w:hint="eastAsia"/>
                <w:b w:val="0"/>
                <w:color w:val="000000" w:themeColor="text1"/>
                <w:kern w:val="0"/>
                <w:sz w:val="20"/>
              </w:rPr>
              <w:t>噸公里</w:t>
            </w:r>
          </w:p>
        </w:tc>
        <w:tc>
          <w:tcPr>
            <w:tcW w:w="1173" w:type="dxa"/>
            <w:tcBorders>
              <w:top w:val="nil"/>
              <w:left w:val="single" w:sz="4" w:space="0" w:color="auto"/>
              <w:bottom w:val="single" w:sz="8" w:space="0" w:color="auto"/>
              <w:right w:val="single" w:sz="4" w:space="0" w:color="auto"/>
            </w:tcBorders>
            <w:hideMark/>
          </w:tcPr>
          <w:p w14:paraId="1A1162FF" w14:textId="77777777" w:rsidR="0033647B" w:rsidRPr="003D2288" w:rsidRDefault="0033647B" w:rsidP="00236632">
            <w:pPr>
              <w:overflowPunct w:val="0"/>
              <w:spacing w:line="360" w:lineRule="exact"/>
              <w:jc w:val="right"/>
              <w:rPr>
                <w:rFonts w:ascii="標楷體" w:hAnsi="標楷體"/>
                <w:color w:val="000000" w:themeColor="text1"/>
                <w:sz w:val="20"/>
                <w:szCs w:val="20"/>
              </w:rPr>
            </w:pPr>
            <w:r w:rsidRPr="003D2288">
              <w:rPr>
                <w:rFonts w:ascii="標楷體" w:hAnsi="標楷體" w:hint="eastAsia"/>
                <w:sz w:val="20"/>
                <w:szCs w:val="20"/>
              </w:rPr>
              <w:t>498</w:t>
            </w:r>
          </w:p>
        </w:tc>
        <w:tc>
          <w:tcPr>
            <w:tcW w:w="1174" w:type="dxa"/>
            <w:tcBorders>
              <w:top w:val="nil"/>
              <w:left w:val="single" w:sz="4" w:space="0" w:color="auto"/>
              <w:bottom w:val="single" w:sz="8" w:space="0" w:color="auto"/>
              <w:right w:val="single" w:sz="4" w:space="0" w:color="auto"/>
            </w:tcBorders>
            <w:hideMark/>
          </w:tcPr>
          <w:p w14:paraId="280F8670" w14:textId="77777777" w:rsidR="0033647B" w:rsidRPr="003D2288" w:rsidRDefault="0033647B" w:rsidP="00236632">
            <w:pPr>
              <w:overflowPunct w:val="0"/>
              <w:spacing w:line="360" w:lineRule="exact"/>
              <w:jc w:val="right"/>
              <w:rPr>
                <w:rFonts w:ascii="標楷體" w:hAnsi="標楷體"/>
                <w:color w:val="000000" w:themeColor="text1"/>
                <w:sz w:val="20"/>
                <w:szCs w:val="20"/>
              </w:rPr>
            </w:pPr>
            <w:r w:rsidRPr="003D2288">
              <w:rPr>
                <w:rFonts w:ascii="標楷體" w:hAnsi="標楷體" w:hint="eastAsia"/>
                <w:sz w:val="20"/>
                <w:szCs w:val="20"/>
              </w:rPr>
              <w:t>444</w:t>
            </w:r>
          </w:p>
        </w:tc>
        <w:tc>
          <w:tcPr>
            <w:tcW w:w="1230" w:type="dxa"/>
            <w:tcBorders>
              <w:top w:val="nil"/>
              <w:left w:val="single" w:sz="4" w:space="0" w:color="auto"/>
              <w:bottom w:val="single" w:sz="8" w:space="0" w:color="auto"/>
              <w:right w:val="single" w:sz="4" w:space="0" w:color="auto"/>
            </w:tcBorders>
            <w:hideMark/>
          </w:tcPr>
          <w:p w14:paraId="76A53A32" w14:textId="77777777" w:rsidR="0033647B" w:rsidRPr="003D2288" w:rsidRDefault="0033647B" w:rsidP="00236632">
            <w:pPr>
              <w:overflowPunct w:val="0"/>
              <w:spacing w:line="360" w:lineRule="exact"/>
              <w:jc w:val="right"/>
              <w:rPr>
                <w:rFonts w:ascii="標楷體" w:hAnsi="標楷體"/>
                <w:color w:val="000000" w:themeColor="text1"/>
                <w:sz w:val="20"/>
                <w:szCs w:val="20"/>
              </w:rPr>
            </w:pPr>
            <w:r w:rsidRPr="003D2288">
              <w:rPr>
                <w:rFonts w:ascii="標楷體" w:hAnsi="標楷體" w:hint="eastAsia"/>
                <w:sz w:val="20"/>
                <w:szCs w:val="20"/>
              </w:rPr>
              <w:t>- 54</w:t>
            </w:r>
          </w:p>
        </w:tc>
        <w:tc>
          <w:tcPr>
            <w:tcW w:w="799" w:type="dxa"/>
            <w:tcBorders>
              <w:top w:val="nil"/>
              <w:left w:val="single" w:sz="4" w:space="0" w:color="auto"/>
              <w:bottom w:val="single" w:sz="8" w:space="0" w:color="auto"/>
              <w:right w:val="single" w:sz="4" w:space="0" w:color="auto"/>
            </w:tcBorders>
            <w:hideMark/>
          </w:tcPr>
          <w:p w14:paraId="3BB68341" w14:textId="77777777" w:rsidR="0033647B" w:rsidRPr="003D2288" w:rsidRDefault="0033647B" w:rsidP="00236632">
            <w:pPr>
              <w:overflowPunct w:val="0"/>
              <w:spacing w:line="360" w:lineRule="exact"/>
              <w:jc w:val="right"/>
              <w:rPr>
                <w:rFonts w:ascii="標楷體" w:hAnsi="標楷體"/>
                <w:color w:val="000000" w:themeColor="text1"/>
                <w:sz w:val="20"/>
                <w:szCs w:val="20"/>
              </w:rPr>
            </w:pPr>
            <w:r w:rsidRPr="003D2288">
              <w:rPr>
                <w:rFonts w:ascii="標楷體" w:hAnsi="標楷體" w:hint="eastAsia"/>
                <w:sz w:val="20"/>
                <w:szCs w:val="20"/>
              </w:rPr>
              <w:t>- 10.82</w:t>
            </w:r>
          </w:p>
        </w:tc>
        <w:tc>
          <w:tcPr>
            <w:tcW w:w="2940" w:type="dxa"/>
            <w:tcBorders>
              <w:top w:val="nil"/>
              <w:left w:val="single" w:sz="4" w:space="0" w:color="auto"/>
              <w:bottom w:val="single" w:sz="8" w:space="0" w:color="auto"/>
              <w:right w:val="nil"/>
            </w:tcBorders>
            <w:hideMark/>
          </w:tcPr>
          <w:p w14:paraId="63D62E73" w14:textId="77777777" w:rsidR="0033647B" w:rsidRPr="00E65D90" w:rsidRDefault="00AD6807" w:rsidP="00236632">
            <w:pPr>
              <w:overflowPunct w:val="0"/>
              <w:spacing w:line="360" w:lineRule="exact"/>
              <w:jc w:val="both"/>
              <w:rPr>
                <w:rFonts w:ascii="標楷體" w:hAnsi="標楷體"/>
                <w:color w:val="000000" w:themeColor="text1"/>
                <w:sz w:val="20"/>
                <w:szCs w:val="20"/>
              </w:rPr>
            </w:pPr>
            <w:r>
              <w:rPr>
                <w:rFonts w:ascii="標楷體" w:hAnsi="標楷體" w:hint="eastAsia"/>
                <w:sz w:val="20"/>
                <w:szCs w:val="20"/>
              </w:rPr>
              <w:t>受</w:t>
            </w:r>
            <w:r w:rsidR="00F062D9">
              <w:rPr>
                <w:rFonts w:ascii="標楷體" w:hAnsi="標楷體" w:hint="eastAsia"/>
                <w:sz w:val="20"/>
                <w:szCs w:val="20"/>
              </w:rPr>
              <w:t>109年1</w:t>
            </w:r>
            <w:r w:rsidR="00F062D9">
              <w:rPr>
                <w:rFonts w:ascii="標楷體" w:hAnsi="標楷體"/>
                <w:sz w:val="20"/>
                <w:szCs w:val="20"/>
              </w:rPr>
              <w:t>2</w:t>
            </w:r>
            <w:r w:rsidR="00F062D9">
              <w:rPr>
                <w:rFonts w:ascii="標楷體" w:hAnsi="標楷體" w:hint="eastAsia"/>
                <w:sz w:val="20"/>
                <w:szCs w:val="20"/>
              </w:rPr>
              <w:t>月</w:t>
            </w:r>
            <w:r>
              <w:rPr>
                <w:rFonts w:ascii="標楷體" w:hAnsi="標楷體"/>
                <w:sz w:val="20"/>
                <w:szCs w:val="20"/>
              </w:rPr>
              <w:t>猴</w:t>
            </w:r>
            <w:r>
              <w:rPr>
                <w:rFonts w:ascii="標楷體" w:hAnsi="標楷體" w:hint="eastAsia"/>
                <w:sz w:val="20"/>
                <w:szCs w:val="20"/>
              </w:rPr>
              <w:t>硐</w:t>
            </w:r>
            <w:r>
              <w:rPr>
                <w:rFonts w:ascii="標楷體" w:hAnsi="標楷體"/>
                <w:sz w:val="20"/>
                <w:szCs w:val="20"/>
              </w:rPr>
              <w:t>至瑞芳間邊</w:t>
            </w:r>
            <w:r>
              <w:rPr>
                <w:rFonts w:ascii="標楷體" w:hAnsi="標楷體" w:hint="eastAsia"/>
                <w:sz w:val="20"/>
                <w:szCs w:val="20"/>
              </w:rPr>
              <w:t>坡坍方</w:t>
            </w:r>
            <w:r w:rsidR="00F062D9">
              <w:rPr>
                <w:rFonts w:ascii="標楷體" w:hAnsi="標楷體" w:hint="eastAsia"/>
                <w:sz w:val="20"/>
                <w:szCs w:val="20"/>
              </w:rPr>
              <w:t>事</w:t>
            </w:r>
            <w:r w:rsidR="00F062D9">
              <w:rPr>
                <w:rFonts w:ascii="標楷體" w:hAnsi="標楷體"/>
                <w:sz w:val="20"/>
                <w:szCs w:val="20"/>
              </w:rPr>
              <w:t>件</w:t>
            </w:r>
            <w:r>
              <w:rPr>
                <w:rFonts w:ascii="標楷體" w:hAnsi="標楷體" w:hint="eastAsia"/>
                <w:sz w:val="20"/>
                <w:szCs w:val="20"/>
              </w:rPr>
              <w:t>及颱</w:t>
            </w:r>
            <w:r>
              <w:rPr>
                <w:rFonts w:ascii="標楷體" w:hAnsi="標楷體"/>
                <w:sz w:val="20"/>
                <w:szCs w:val="20"/>
              </w:rPr>
              <w:t>風</w:t>
            </w:r>
            <w:r w:rsidR="00F062D9">
              <w:rPr>
                <w:rFonts w:ascii="標楷體" w:hAnsi="標楷體" w:hint="eastAsia"/>
                <w:sz w:val="20"/>
                <w:szCs w:val="20"/>
              </w:rPr>
              <w:t>災</w:t>
            </w:r>
            <w:r w:rsidR="00F062D9">
              <w:rPr>
                <w:rFonts w:ascii="標楷體" w:hAnsi="標楷體"/>
                <w:sz w:val="20"/>
                <w:szCs w:val="20"/>
              </w:rPr>
              <w:t>害</w:t>
            </w:r>
            <w:r>
              <w:rPr>
                <w:rFonts w:ascii="標楷體" w:hAnsi="標楷體"/>
                <w:sz w:val="20"/>
                <w:szCs w:val="20"/>
              </w:rPr>
              <w:t>影響，</w:t>
            </w:r>
            <w:r>
              <w:rPr>
                <w:rFonts w:ascii="標楷體" w:hAnsi="標楷體" w:hint="eastAsia"/>
                <w:sz w:val="20"/>
                <w:szCs w:val="20"/>
              </w:rPr>
              <w:t>部</w:t>
            </w:r>
            <w:r>
              <w:rPr>
                <w:rFonts w:ascii="標楷體" w:hAnsi="標楷體"/>
                <w:sz w:val="20"/>
                <w:szCs w:val="20"/>
              </w:rPr>
              <w:t>分路線中斷</w:t>
            </w:r>
            <w:r w:rsidR="0033647B" w:rsidRPr="00E65D90">
              <w:rPr>
                <w:rFonts w:ascii="標楷體" w:hAnsi="標楷體" w:hint="eastAsia"/>
                <w:sz w:val="20"/>
                <w:szCs w:val="20"/>
              </w:rPr>
              <w:t>，</w:t>
            </w:r>
            <w:r w:rsidR="00F062D9">
              <w:rPr>
                <w:rFonts w:ascii="標楷體" w:hAnsi="標楷體" w:hint="eastAsia"/>
                <w:sz w:val="20"/>
                <w:szCs w:val="20"/>
              </w:rPr>
              <w:t>貨</w:t>
            </w:r>
            <w:r w:rsidR="00F062D9">
              <w:rPr>
                <w:rFonts w:ascii="標楷體" w:hAnsi="標楷體"/>
                <w:sz w:val="20"/>
                <w:szCs w:val="20"/>
              </w:rPr>
              <w:t>運</w:t>
            </w:r>
            <w:r w:rsidR="0033647B" w:rsidRPr="00E65D90">
              <w:rPr>
                <w:rFonts w:ascii="標楷體" w:hAnsi="標楷體" w:hint="eastAsia"/>
                <w:sz w:val="20"/>
                <w:szCs w:val="20"/>
              </w:rPr>
              <w:t>運量減少。</w:t>
            </w:r>
          </w:p>
        </w:tc>
      </w:tr>
    </w:tbl>
    <w:p w14:paraId="5742C3DD" w14:textId="38779508" w:rsidR="00245B08" w:rsidRPr="008431C7" w:rsidRDefault="00245B08" w:rsidP="008F202F">
      <w:pPr>
        <w:pStyle w:val="02145"/>
        <w:spacing w:beforeLines="50" w:before="180" w:line="520" w:lineRule="exact"/>
        <w:ind w:firstLine="1081"/>
        <w:rPr>
          <w:color w:val="000000" w:themeColor="text1"/>
          <w:szCs w:val="24"/>
        </w:rPr>
      </w:pPr>
      <w:r w:rsidRPr="00640FBF">
        <w:rPr>
          <w:b/>
          <w:color w:val="000000" w:themeColor="text1"/>
          <w:szCs w:val="24"/>
        </w:rPr>
        <w:t>2.</w:t>
      </w:r>
      <w:r w:rsidR="00640FBF" w:rsidRPr="00640FBF">
        <w:rPr>
          <w:rFonts w:hint="eastAsia"/>
          <w:b/>
          <w:color w:val="000000"/>
        </w:rPr>
        <w:t xml:space="preserve">　</w:t>
      </w:r>
      <w:r w:rsidRPr="00640FBF">
        <w:rPr>
          <w:b/>
          <w:color w:val="000000" w:themeColor="text1"/>
          <w:szCs w:val="24"/>
        </w:rPr>
        <w:t>固定資產之建設改良擴充計畫</w:t>
      </w:r>
      <w:r w:rsidRPr="008431C7">
        <w:rPr>
          <w:color w:val="000000" w:themeColor="text1"/>
          <w:szCs w:val="24"/>
        </w:rPr>
        <w:t xml:space="preserve">　110年度固定資產建設改良擴充預算數201億3,684萬餘元，連同109年度轉入數70億3,766萬餘元，合計可用預算數271億7,450萬餘元（含專案計畫240億1,277萬餘元、一般建築及設備31億6,173萬餘元）。決算支用數201億2,884萬餘元（含專案計畫172億797萬餘元、一般建築及設備29億2,087萬餘元），較可用預算數減少70億4,566萬餘元，約25.93％，主要係臺鐵整體購置及汰換車輛計畫（104－113年）受新型冠狀病毒肺炎（COVID－19）疫情</w:t>
      </w:r>
      <w:r w:rsidRPr="008431C7">
        <w:rPr>
          <w:rFonts w:hint="eastAsia"/>
          <w:color w:val="000000" w:themeColor="text1"/>
          <w:szCs w:val="24"/>
        </w:rPr>
        <w:t>影響，交車時程延後所致。未支用數中</w:t>
      </w:r>
      <w:r w:rsidRPr="008431C7">
        <w:rPr>
          <w:color w:val="000000" w:themeColor="text1"/>
          <w:szCs w:val="24"/>
        </w:rPr>
        <w:t>62億452萬餘元（含專案計畫60億5,379萬餘元、一般建築及設備1億5,073萬餘元），業經報准保留轉入以後年度繼續執行。</w:t>
      </w:r>
    </w:p>
    <w:p w14:paraId="3760E767" w14:textId="2DE4B2E5" w:rsidR="00245B08" w:rsidRPr="00640FBF" w:rsidRDefault="00EF6C7A" w:rsidP="00640FBF">
      <w:pPr>
        <w:spacing w:beforeLines="20" w:before="72" w:afterLines="20" w:after="72" w:line="520" w:lineRule="exact"/>
        <w:ind w:firstLineChars="200" w:firstLine="561"/>
        <w:jc w:val="both"/>
        <w:rPr>
          <w:rFonts w:ascii="標楷體" w:hAnsi="Arial" w:cs="Times New Roman"/>
          <w:b/>
          <w:bCs/>
          <w:kern w:val="0"/>
          <w:sz w:val="28"/>
          <w:szCs w:val="28"/>
        </w:rPr>
      </w:pPr>
      <w:r>
        <w:rPr>
          <w:rFonts w:ascii="標楷體" w:hAnsi="Arial" w:cs="Times New Roman" w:hint="eastAsia"/>
          <w:b/>
          <w:bCs/>
          <w:kern w:val="0"/>
          <w:sz w:val="28"/>
          <w:szCs w:val="28"/>
        </w:rPr>
        <w:t>（</w:t>
      </w:r>
      <w:r w:rsidR="00640FBF">
        <w:rPr>
          <w:rFonts w:ascii="標楷體" w:hAnsi="Arial" w:cs="Times New Roman" w:hint="eastAsia"/>
          <w:b/>
          <w:bCs/>
          <w:kern w:val="0"/>
          <w:sz w:val="28"/>
          <w:szCs w:val="28"/>
          <w:lang w:eastAsia="zh-HK"/>
        </w:rPr>
        <w:t>二</w:t>
      </w:r>
      <w:r>
        <w:rPr>
          <w:rFonts w:ascii="標楷體" w:hAnsi="Arial" w:cs="Times New Roman" w:hint="eastAsia"/>
          <w:b/>
          <w:bCs/>
          <w:kern w:val="0"/>
          <w:sz w:val="28"/>
          <w:szCs w:val="28"/>
        </w:rPr>
        <w:t>）</w:t>
      </w:r>
      <w:r w:rsidR="00640FBF">
        <w:rPr>
          <w:rFonts w:ascii="標楷體" w:hAnsi="Arial" w:cs="Times New Roman" w:hint="eastAsia"/>
          <w:b/>
          <w:bCs/>
          <w:kern w:val="0"/>
          <w:sz w:val="28"/>
          <w:szCs w:val="28"/>
        </w:rPr>
        <w:t xml:space="preserve">　</w:t>
      </w:r>
      <w:r w:rsidR="00245B08" w:rsidRPr="00640FBF">
        <w:rPr>
          <w:rFonts w:ascii="標楷體" w:hAnsi="Arial" w:cs="Times New Roman" w:hint="eastAsia"/>
          <w:b/>
          <w:bCs/>
          <w:kern w:val="0"/>
          <w:sz w:val="28"/>
          <w:szCs w:val="28"/>
        </w:rPr>
        <w:t>預算執行情形之審核</w:t>
      </w:r>
    </w:p>
    <w:p w14:paraId="1B9A2666" w14:textId="77777777" w:rsidR="00245B08" w:rsidRPr="00640FBF" w:rsidRDefault="00245B08" w:rsidP="00640FBF">
      <w:pPr>
        <w:snapToGrid w:val="0"/>
        <w:spacing w:line="520" w:lineRule="exact"/>
        <w:ind w:firstLineChars="200" w:firstLine="480"/>
        <w:jc w:val="both"/>
        <w:rPr>
          <w:rFonts w:ascii="標楷體" w:hAnsi="標楷體" w:cs="Times New Roman"/>
          <w:szCs w:val="28"/>
        </w:rPr>
      </w:pPr>
      <w:r w:rsidRPr="00640FBF">
        <w:rPr>
          <w:rFonts w:ascii="標楷體" w:hAnsi="標楷體" w:cs="Times New Roman"/>
          <w:szCs w:val="28"/>
        </w:rPr>
        <w:t>110年度決算審核結果，營業損失103億6,920萬餘元，營業外損失15億7,364萬餘元，審定本期淨損為119億4,284萬餘元。</w:t>
      </w:r>
    </w:p>
    <w:p w14:paraId="03BFD194" w14:textId="77777777" w:rsidR="00245B08" w:rsidRPr="00640FBF" w:rsidRDefault="00245B08" w:rsidP="00640FBF">
      <w:pPr>
        <w:snapToGrid w:val="0"/>
        <w:spacing w:line="520" w:lineRule="exact"/>
        <w:ind w:firstLineChars="200" w:firstLine="480"/>
        <w:jc w:val="both"/>
        <w:rPr>
          <w:rFonts w:ascii="標楷體" w:hAnsi="標楷體" w:cs="Times New Roman"/>
          <w:szCs w:val="28"/>
        </w:rPr>
      </w:pPr>
      <w:r w:rsidRPr="00640FBF">
        <w:rPr>
          <w:rFonts w:ascii="標楷體" w:hAnsi="標楷體" w:cs="Times New Roman" w:hint="eastAsia"/>
          <w:szCs w:val="28"/>
        </w:rPr>
        <w:lastRenderedPageBreak/>
        <w:t>上述營業損失較預算數增加</w:t>
      </w:r>
      <w:r w:rsidRPr="00640FBF">
        <w:rPr>
          <w:rFonts w:ascii="標楷體" w:hAnsi="標楷體" w:cs="Times New Roman"/>
          <w:szCs w:val="28"/>
        </w:rPr>
        <w:t>85億4,170萬餘元，淨損亦較預算數增加85億2,286萬餘元，主要係受新型冠狀病毒肺炎（COVID－19）疫情影響，客運收入較預計減少所致。</w:t>
      </w:r>
    </w:p>
    <w:p w14:paraId="70D7C8EB" w14:textId="2550B656" w:rsidR="00245B08" w:rsidRPr="00640FBF" w:rsidRDefault="00EF6C7A" w:rsidP="00640FBF">
      <w:pPr>
        <w:spacing w:beforeLines="20" w:before="72" w:afterLines="20" w:after="72" w:line="520" w:lineRule="exact"/>
        <w:ind w:firstLineChars="200" w:firstLine="561"/>
        <w:jc w:val="both"/>
        <w:rPr>
          <w:rFonts w:ascii="標楷體" w:hAnsi="Arial" w:cs="Times New Roman"/>
          <w:b/>
          <w:bCs/>
          <w:kern w:val="0"/>
          <w:sz w:val="28"/>
          <w:szCs w:val="28"/>
        </w:rPr>
      </w:pPr>
      <w:r>
        <w:rPr>
          <w:rFonts w:ascii="標楷體" w:hAnsi="Arial" w:cs="Times New Roman" w:hint="eastAsia"/>
          <w:b/>
          <w:bCs/>
          <w:kern w:val="0"/>
          <w:sz w:val="28"/>
          <w:szCs w:val="28"/>
        </w:rPr>
        <w:t>（</w:t>
      </w:r>
      <w:r w:rsidR="00245B08" w:rsidRPr="00640FBF">
        <w:rPr>
          <w:rFonts w:ascii="標楷體" w:hAnsi="Arial" w:cs="Times New Roman" w:hint="eastAsia"/>
          <w:b/>
          <w:bCs/>
          <w:kern w:val="0"/>
          <w:sz w:val="28"/>
          <w:szCs w:val="28"/>
        </w:rPr>
        <w:t>三</w:t>
      </w:r>
      <w:r>
        <w:rPr>
          <w:rFonts w:ascii="標楷體" w:hAnsi="Arial" w:cs="Times New Roman" w:hint="eastAsia"/>
          <w:b/>
          <w:bCs/>
          <w:kern w:val="0"/>
          <w:sz w:val="28"/>
          <w:szCs w:val="28"/>
        </w:rPr>
        <w:t>）</w:t>
      </w:r>
      <w:r w:rsidR="00640FBF">
        <w:rPr>
          <w:rFonts w:ascii="標楷體" w:hAnsi="Arial" w:cs="Times New Roman" w:hint="eastAsia"/>
          <w:b/>
          <w:bCs/>
          <w:kern w:val="0"/>
          <w:sz w:val="28"/>
          <w:szCs w:val="28"/>
        </w:rPr>
        <w:t xml:space="preserve">  </w:t>
      </w:r>
      <w:r w:rsidR="00245B08" w:rsidRPr="00640FBF">
        <w:rPr>
          <w:rFonts w:ascii="標楷體" w:hAnsi="Arial" w:cs="Times New Roman" w:hint="eastAsia"/>
          <w:b/>
          <w:bCs/>
          <w:kern w:val="0"/>
          <w:sz w:val="28"/>
          <w:szCs w:val="28"/>
        </w:rPr>
        <w:t>盈虧撥補之審定</w:t>
      </w:r>
    </w:p>
    <w:p w14:paraId="2143DB61" w14:textId="4DC6070E" w:rsidR="00245B08" w:rsidRPr="00640FBF" w:rsidRDefault="00245B08" w:rsidP="00640FBF">
      <w:pPr>
        <w:snapToGrid w:val="0"/>
        <w:spacing w:line="520" w:lineRule="atLeast"/>
        <w:ind w:firstLineChars="450" w:firstLine="1081"/>
        <w:jc w:val="both"/>
        <w:rPr>
          <w:rFonts w:ascii="標楷體" w:hAnsi="標楷體" w:cs="Times New Roman"/>
          <w:szCs w:val="28"/>
        </w:rPr>
      </w:pPr>
      <w:r w:rsidRPr="00640FBF">
        <w:rPr>
          <w:rFonts w:ascii="標楷體" w:hAnsi="標楷體" w:cs="Times New Roman"/>
          <w:b/>
          <w:szCs w:val="28"/>
        </w:rPr>
        <w:t>1.</w:t>
      </w:r>
      <w:r w:rsidR="00640FBF">
        <w:rPr>
          <w:rFonts w:ascii="標楷體" w:hAnsi="標楷體" w:cs="Times New Roman"/>
          <w:b/>
          <w:szCs w:val="28"/>
        </w:rPr>
        <w:t xml:space="preserve">　</w:t>
      </w:r>
      <w:r w:rsidRPr="00640FBF">
        <w:rPr>
          <w:rFonts w:ascii="標楷體" w:hAnsi="標楷體" w:cs="Times New Roman"/>
          <w:b/>
          <w:szCs w:val="28"/>
        </w:rPr>
        <w:t>盈虧之審定</w:t>
      </w:r>
      <w:r w:rsidRPr="00640FBF">
        <w:rPr>
          <w:rFonts w:ascii="標楷體" w:hAnsi="標楷體" w:cs="Times New Roman"/>
          <w:szCs w:val="28"/>
        </w:rPr>
        <w:t xml:space="preserve">　</w:t>
      </w:r>
      <w:r w:rsidR="00F062D9" w:rsidRPr="00640FBF">
        <w:rPr>
          <w:rFonts w:ascii="標楷體" w:hAnsi="標楷體" w:cs="Times New Roman" w:hint="eastAsia"/>
          <w:szCs w:val="28"/>
        </w:rPr>
        <w:t>110年</w:t>
      </w:r>
      <w:r w:rsidR="00F062D9" w:rsidRPr="00640FBF">
        <w:rPr>
          <w:rFonts w:ascii="標楷體" w:hAnsi="標楷體" w:cs="Times New Roman"/>
          <w:szCs w:val="28"/>
        </w:rPr>
        <w:t>度原編決算本期淨損</w:t>
      </w:r>
      <w:r w:rsidR="00F062D9" w:rsidRPr="00640FBF">
        <w:rPr>
          <w:rFonts w:ascii="標楷體" w:hAnsi="標楷體" w:cs="Times New Roman" w:hint="eastAsia"/>
          <w:szCs w:val="28"/>
        </w:rPr>
        <w:t>1</w:t>
      </w:r>
      <w:r w:rsidR="00F062D9" w:rsidRPr="00640FBF">
        <w:rPr>
          <w:rFonts w:ascii="標楷體" w:hAnsi="標楷體" w:cs="Times New Roman"/>
          <w:szCs w:val="28"/>
        </w:rPr>
        <w:t>19</w:t>
      </w:r>
      <w:r w:rsidR="00F062D9" w:rsidRPr="00640FBF">
        <w:rPr>
          <w:rFonts w:ascii="標楷體" w:hAnsi="標楷體" w:cs="Times New Roman" w:hint="eastAsia"/>
          <w:szCs w:val="28"/>
        </w:rPr>
        <w:t>億4</w:t>
      </w:r>
      <w:r w:rsidR="00F062D9" w:rsidRPr="00640FBF">
        <w:rPr>
          <w:rFonts w:ascii="標楷體" w:hAnsi="標楷體" w:cs="Times New Roman"/>
          <w:szCs w:val="28"/>
        </w:rPr>
        <w:t>,284</w:t>
      </w:r>
      <w:r w:rsidR="00F062D9" w:rsidRPr="00640FBF">
        <w:rPr>
          <w:rFonts w:ascii="標楷體" w:hAnsi="標楷體" w:cs="Times New Roman" w:hint="eastAsia"/>
          <w:szCs w:val="28"/>
        </w:rPr>
        <w:t>萬</w:t>
      </w:r>
      <w:r w:rsidR="003D2288" w:rsidRPr="00640FBF">
        <w:rPr>
          <w:rFonts w:ascii="標楷體" w:hAnsi="標楷體" w:cs="Times New Roman"/>
          <w:szCs w:val="28"/>
        </w:rPr>
        <w:t>4,413元</w:t>
      </w:r>
      <w:r w:rsidR="00F062D9" w:rsidRPr="00640FBF">
        <w:rPr>
          <w:rFonts w:ascii="標楷體" w:hAnsi="標楷體" w:cs="Times New Roman"/>
          <w:szCs w:val="28"/>
        </w:rPr>
        <w:t>，</w:t>
      </w:r>
      <w:r w:rsidRPr="00640FBF">
        <w:rPr>
          <w:rFonts w:ascii="標楷體" w:hAnsi="標楷體" w:cs="Times New Roman"/>
          <w:szCs w:val="28"/>
        </w:rPr>
        <w:t>行政院彙編決算照數核定，經本部審核結果，尚無不合，審定110年度決算本期淨損亦為119億4,284萬4,413元。</w:t>
      </w:r>
    </w:p>
    <w:p w14:paraId="4343E364" w14:textId="41098A23" w:rsidR="00245B08" w:rsidRPr="00640FBF" w:rsidRDefault="00245B08" w:rsidP="00640FBF">
      <w:pPr>
        <w:snapToGrid w:val="0"/>
        <w:spacing w:line="520" w:lineRule="atLeast"/>
        <w:ind w:firstLineChars="450" w:firstLine="1081"/>
        <w:jc w:val="both"/>
        <w:rPr>
          <w:rFonts w:ascii="標楷體" w:hAnsi="標楷體" w:cs="Times New Roman"/>
          <w:szCs w:val="28"/>
        </w:rPr>
      </w:pPr>
      <w:r w:rsidRPr="00640FBF">
        <w:rPr>
          <w:rFonts w:ascii="標楷體" w:hAnsi="標楷體" w:cs="Times New Roman"/>
          <w:b/>
          <w:szCs w:val="28"/>
        </w:rPr>
        <w:t>2.</w:t>
      </w:r>
      <w:r w:rsidR="00640FBF">
        <w:rPr>
          <w:rFonts w:ascii="標楷體" w:hAnsi="標楷體" w:cs="Times New Roman"/>
          <w:b/>
          <w:szCs w:val="28"/>
        </w:rPr>
        <w:t xml:space="preserve">　</w:t>
      </w:r>
      <w:r w:rsidRPr="00640FBF">
        <w:rPr>
          <w:rFonts w:ascii="標楷體" w:hAnsi="標楷體" w:cs="Times New Roman"/>
          <w:b/>
          <w:szCs w:val="28"/>
        </w:rPr>
        <w:t>盈虧撥補</w:t>
      </w:r>
      <w:r w:rsidRPr="00640FBF">
        <w:rPr>
          <w:rFonts w:ascii="標楷體" w:hAnsi="標楷體" w:cs="Times New Roman"/>
          <w:szCs w:val="28"/>
        </w:rPr>
        <w:t xml:space="preserve">　110</w:t>
      </w:r>
      <w:r w:rsidRPr="00640FBF">
        <w:rPr>
          <w:rFonts w:ascii="標楷體" w:hAnsi="標楷體" w:cs="Times New Roman" w:hint="eastAsia"/>
          <w:szCs w:val="28"/>
        </w:rPr>
        <w:t>年度審定本期淨損</w:t>
      </w:r>
      <w:r w:rsidRPr="00640FBF">
        <w:rPr>
          <w:rFonts w:ascii="標楷體" w:hAnsi="標楷體" w:cs="Times New Roman"/>
          <w:szCs w:val="28"/>
        </w:rPr>
        <w:t>119億4,284萬4,413元，連同以前年度累積虧損1,251億6,323萬6,764元及其他綜合損益轉入數10億175萬2,292元，合計1,381億783萬3,</w:t>
      </w:r>
      <w:r w:rsidR="00F062D9" w:rsidRPr="00640FBF">
        <w:rPr>
          <w:rFonts w:ascii="標楷體" w:hAnsi="標楷體" w:cs="Times New Roman"/>
          <w:szCs w:val="28"/>
        </w:rPr>
        <w:t>470</w:t>
      </w:r>
      <w:r w:rsidRPr="00640FBF">
        <w:rPr>
          <w:rFonts w:ascii="標楷體" w:hAnsi="標楷體" w:cs="Times New Roman"/>
          <w:szCs w:val="28"/>
        </w:rPr>
        <w:t>元，撥用盈餘1億5,896萬3,919元（首次採用國際財務報導準則調整數轉列數）全</w:t>
      </w:r>
      <w:r w:rsidRPr="00E61208">
        <w:rPr>
          <w:rFonts w:ascii="標楷體" w:hAnsi="標楷體" w:cs="Times New Roman"/>
          <w:spacing w:val="4"/>
          <w:szCs w:val="28"/>
        </w:rPr>
        <w:t>數填補以前年度累積虧損後，尚有待填補之虧損1,379億4,886萬9,55</w:t>
      </w:r>
      <w:r w:rsidR="00827E35" w:rsidRPr="00E61208">
        <w:rPr>
          <w:rFonts w:ascii="標楷體" w:hAnsi="標楷體" w:cs="Times New Roman"/>
          <w:spacing w:val="4"/>
          <w:szCs w:val="28"/>
        </w:rPr>
        <w:t>1</w:t>
      </w:r>
      <w:r w:rsidRPr="00E61208">
        <w:rPr>
          <w:rFonts w:ascii="標楷體" w:hAnsi="標楷體" w:cs="Times New Roman"/>
          <w:spacing w:val="4"/>
          <w:szCs w:val="28"/>
        </w:rPr>
        <w:t>元，留待以後年度填補。</w:t>
      </w:r>
    </w:p>
    <w:p w14:paraId="1E77544A" w14:textId="6F408850" w:rsidR="00245B08" w:rsidRPr="00640FBF" w:rsidRDefault="00EF6C7A" w:rsidP="00640FBF">
      <w:pPr>
        <w:spacing w:beforeLines="20" w:before="72" w:afterLines="20" w:after="72" w:line="520" w:lineRule="exact"/>
        <w:ind w:firstLineChars="200" w:firstLine="561"/>
        <w:jc w:val="both"/>
        <w:rPr>
          <w:rFonts w:ascii="標楷體" w:hAnsi="Arial" w:cs="Times New Roman"/>
          <w:b/>
          <w:bCs/>
          <w:kern w:val="0"/>
          <w:sz w:val="28"/>
          <w:szCs w:val="28"/>
        </w:rPr>
      </w:pPr>
      <w:r>
        <w:rPr>
          <w:rFonts w:ascii="標楷體" w:hAnsi="Arial" w:cs="Times New Roman" w:hint="eastAsia"/>
          <w:b/>
          <w:bCs/>
          <w:kern w:val="0"/>
          <w:sz w:val="28"/>
          <w:szCs w:val="28"/>
        </w:rPr>
        <w:t>（</w:t>
      </w:r>
      <w:r w:rsidR="00245B08" w:rsidRPr="00640FBF">
        <w:rPr>
          <w:rFonts w:ascii="標楷體" w:hAnsi="Arial" w:cs="Times New Roman" w:hint="eastAsia"/>
          <w:b/>
          <w:bCs/>
          <w:kern w:val="0"/>
          <w:sz w:val="28"/>
          <w:szCs w:val="28"/>
        </w:rPr>
        <w:t>四</w:t>
      </w:r>
      <w:r>
        <w:rPr>
          <w:rFonts w:ascii="標楷體" w:hAnsi="Arial" w:cs="Times New Roman" w:hint="eastAsia"/>
          <w:b/>
          <w:bCs/>
          <w:kern w:val="0"/>
          <w:sz w:val="28"/>
          <w:szCs w:val="28"/>
        </w:rPr>
        <w:t>）</w:t>
      </w:r>
      <w:r w:rsidR="00640FBF">
        <w:rPr>
          <w:rFonts w:ascii="標楷體" w:hAnsi="Arial" w:cs="Times New Roman" w:hint="eastAsia"/>
          <w:b/>
          <w:bCs/>
          <w:kern w:val="0"/>
          <w:sz w:val="28"/>
          <w:szCs w:val="28"/>
        </w:rPr>
        <w:t xml:space="preserve">　</w:t>
      </w:r>
      <w:r w:rsidR="00245B08" w:rsidRPr="00640FBF">
        <w:rPr>
          <w:rFonts w:ascii="標楷體" w:hAnsi="Arial" w:cs="Times New Roman" w:hint="eastAsia"/>
          <w:b/>
          <w:bCs/>
          <w:kern w:val="0"/>
          <w:sz w:val="28"/>
          <w:szCs w:val="28"/>
        </w:rPr>
        <w:t>現金流量之查核</w:t>
      </w:r>
    </w:p>
    <w:p w14:paraId="62E95001" w14:textId="77777777" w:rsidR="00245B08" w:rsidRPr="00640FBF" w:rsidRDefault="00245B08" w:rsidP="00640FBF">
      <w:pPr>
        <w:snapToGrid w:val="0"/>
        <w:spacing w:line="520" w:lineRule="exact"/>
        <w:ind w:firstLineChars="200" w:firstLine="480"/>
        <w:jc w:val="both"/>
        <w:rPr>
          <w:rFonts w:ascii="標楷體" w:hAnsi="標楷體" w:cs="Times New Roman"/>
          <w:szCs w:val="28"/>
        </w:rPr>
      </w:pPr>
      <w:r w:rsidRPr="00640FBF">
        <w:rPr>
          <w:rFonts w:ascii="標楷體" w:hAnsi="標楷體" w:cs="Times New Roman"/>
          <w:szCs w:val="28"/>
        </w:rPr>
        <w:t>110年度期初現金及約當現金2億5,610萬餘元，經營業、投資及籌資活動結果，現金及約當現金淨增4億750萬餘元，期末現金及約當現金為6億6,360萬餘元。其現金及約當現金淨增數較預算淨增數3,000萬元，增加3億7,750萬餘元，主要係</w:t>
      </w:r>
      <w:r w:rsidR="00F062D9" w:rsidRPr="00640FBF">
        <w:rPr>
          <w:rFonts w:ascii="標楷體" w:hAnsi="標楷體" w:cs="Times New Roman" w:hint="eastAsia"/>
          <w:szCs w:val="28"/>
        </w:rPr>
        <w:t>配</w:t>
      </w:r>
      <w:r w:rsidR="00F062D9" w:rsidRPr="00640FBF">
        <w:rPr>
          <w:rFonts w:ascii="標楷體" w:hAnsi="標楷體" w:cs="Times New Roman"/>
          <w:szCs w:val="28"/>
        </w:rPr>
        <w:t>合</w:t>
      </w:r>
      <w:r w:rsidRPr="00640FBF">
        <w:rPr>
          <w:rFonts w:ascii="標楷體" w:hAnsi="標楷體" w:cs="Times New Roman"/>
          <w:szCs w:val="28"/>
        </w:rPr>
        <w:t>資金調度</w:t>
      </w:r>
      <w:r w:rsidR="00F062D9" w:rsidRPr="00640FBF">
        <w:rPr>
          <w:rFonts w:ascii="標楷體" w:hAnsi="標楷體" w:cs="Times New Roman"/>
          <w:szCs w:val="28"/>
        </w:rPr>
        <w:t>需求</w:t>
      </w:r>
      <w:r w:rsidR="00F062D9" w:rsidRPr="00640FBF">
        <w:rPr>
          <w:rFonts w:ascii="標楷體" w:hAnsi="標楷體" w:cs="Times New Roman" w:hint="eastAsia"/>
          <w:szCs w:val="28"/>
        </w:rPr>
        <w:t>，增</w:t>
      </w:r>
      <w:r w:rsidR="00F062D9" w:rsidRPr="00640FBF">
        <w:rPr>
          <w:rFonts w:ascii="標楷體" w:hAnsi="標楷體" w:cs="Times New Roman"/>
          <w:szCs w:val="28"/>
        </w:rPr>
        <w:t>加</w:t>
      </w:r>
      <w:r w:rsidRPr="00640FBF">
        <w:rPr>
          <w:rFonts w:ascii="標楷體" w:hAnsi="標楷體" w:cs="Times New Roman"/>
          <w:szCs w:val="28"/>
        </w:rPr>
        <w:t>短期債務</w:t>
      </w:r>
      <w:r w:rsidR="00F062D9" w:rsidRPr="00640FBF">
        <w:rPr>
          <w:rFonts w:ascii="標楷體" w:hAnsi="標楷體" w:cs="Times New Roman" w:hint="eastAsia"/>
          <w:szCs w:val="28"/>
        </w:rPr>
        <w:t>舉</w:t>
      </w:r>
      <w:r w:rsidR="00F062D9" w:rsidRPr="00640FBF">
        <w:rPr>
          <w:rFonts w:ascii="標楷體" w:hAnsi="標楷體" w:cs="Times New Roman"/>
          <w:szCs w:val="28"/>
        </w:rPr>
        <w:t>借</w:t>
      </w:r>
      <w:r w:rsidRPr="00640FBF">
        <w:rPr>
          <w:rFonts w:ascii="標楷體" w:hAnsi="標楷體" w:cs="Times New Roman"/>
          <w:szCs w:val="28"/>
        </w:rPr>
        <w:t>所致。又營業活動之淨現金流出93億4,824萬餘元，主要係經營虧損；投資活動之淨現金流出178億4,774萬餘元，主要係購建</w:t>
      </w:r>
      <w:r w:rsidR="00F062D9" w:rsidRPr="00640FBF">
        <w:rPr>
          <w:rFonts w:ascii="標楷體" w:hAnsi="標楷體" w:cs="Times New Roman" w:hint="eastAsia"/>
          <w:szCs w:val="28"/>
        </w:rPr>
        <w:t>不</w:t>
      </w:r>
      <w:r w:rsidR="00F062D9" w:rsidRPr="00640FBF">
        <w:rPr>
          <w:rFonts w:ascii="標楷體" w:hAnsi="標楷體" w:cs="Times New Roman"/>
          <w:szCs w:val="28"/>
        </w:rPr>
        <w:t>動產、廠房及設備</w:t>
      </w:r>
      <w:r w:rsidRPr="00640FBF">
        <w:rPr>
          <w:rFonts w:ascii="標楷體" w:hAnsi="標楷體" w:cs="Times New Roman"/>
          <w:szCs w:val="28"/>
        </w:rPr>
        <w:t>；籌資活動之淨現金流入276億348萬餘元，主要係政府投資。</w:t>
      </w:r>
    </w:p>
    <w:p w14:paraId="7A8E18B3" w14:textId="1A6D85D6" w:rsidR="000F3974" w:rsidRPr="00640FBF" w:rsidRDefault="00EF6C7A" w:rsidP="00946D29">
      <w:pPr>
        <w:spacing w:beforeLines="20" w:before="72" w:afterLines="20" w:after="72" w:line="500" w:lineRule="exact"/>
        <w:ind w:firstLineChars="200" w:firstLine="561"/>
        <w:jc w:val="both"/>
      </w:pPr>
      <w:r w:rsidRPr="00A556D0">
        <w:rPr>
          <w:rFonts w:ascii="標楷體" w:hAnsi="Arial" w:cs="Times New Roman" w:hint="eastAsia"/>
          <w:b/>
          <w:bCs/>
          <w:kern w:val="0"/>
          <w:sz w:val="28"/>
          <w:szCs w:val="28"/>
        </w:rPr>
        <w:t>（</w:t>
      </w:r>
      <w:r w:rsidR="000F3974" w:rsidRPr="00A556D0">
        <w:rPr>
          <w:rFonts w:ascii="標楷體" w:hAnsi="Arial" w:cs="Times New Roman" w:hint="eastAsia"/>
          <w:b/>
          <w:bCs/>
          <w:kern w:val="0"/>
          <w:sz w:val="28"/>
          <w:szCs w:val="28"/>
        </w:rPr>
        <w:t>五</w:t>
      </w:r>
      <w:r w:rsidRPr="00A556D0">
        <w:rPr>
          <w:rFonts w:ascii="標楷體" w:hAnsi="Arial" w:cs="Times New Roman" w:hint="eastAsia"/>
          <w:b/>
          <w:bCs/>
          <w:kern w:val="0"/>
          <w:sz w:val="28"/>
          <w:szCs w:val="28"/>
        </w:rPr>
        <w:t>）</w:t>
      </w:r>
      <w:r w:rsidR="00640FBF" w:rsidRPr="00A556D0">
        <w:rPr>
          <w:rFonts w:ascii="標楷體" w:hAnsi="Arial" w:cs="Times New Roman" w:hint="eastAsia"/>
          <w:b/>
          <w:bCs/>
          <w:kern w:val="0"/>
          <w:sz w:val="28"/>
          <w:szCs w:val="28"/>
        </w:rPr>
        <w:t xml:space="preserve">　</w:t>
      </w:r>
      <w:r w:rsidR="000F3974" w:rsidRPr="00A556D0">
        <w:rPr>
          <w:rFonts w:ascii="標楷體" w:hAnsi="Arial" w:cs="Times New Roman" w:hint="eastAsia"/>
          <w:b/>
          <w:bCs/>
          <w:kern w:val="0"/>
          <w:sz w:val="28"/>
          <w:szCs w:val="28"/>
        </w:rPr>
        <w:t>重要審核意見</w:t>
      </w:r>
    </w:p>
    <w:p w14:paraId="385687DC" w14:textId="344997F3" w:rsidR="00245B08" w:rsidRPr="00EF6C7A" w:rsidRDefault="00245B08" w:rsidP="00712182">
      <w:pPr>
        <w:pStyle w:val="5"/>
        <w:ind w:firstLine="1261"/>
        <w:rPr>
          <w:b/>
          <w:sz w:val="28"/>
        </w:rPr>
      </w:pPr>
      <w:r w:rsidRPr="00EF6C7A">
        <w:rPr>
          <w:b/>
          <w:sz w:val="28"/>
        </w:rPr>
        <w:t>1.</w:t>
      </w:r>
      <w:r w:rsidR="003B4BDE" w:rsidRPr="00EF6C7A">
        <w:rPr>
          <w:b/>
          <w:sz w:val="28"/>
        </w:rPr>
        <w:t xml:space="preserve">　</w:t>
      </w:r>
      <w:r w:rsidR="00FB3BD0" w:rsidRPr="00EF6C7A">
        <w:rPr>
          <w:rFonts w:hint="eastAsia"/>
          <w:b/>
          <w:sz w:val="28"/>
        </w:rPr>
        <w:t>為</w:t>
      </w:r>
      <w:r w:rsidR="00FB3BD0" w:rsidRPr="00EF6C7A">
        <w:rPr>
          <w:b/>
          <w:sz w:val="28"/>
        </w:rPr>
        <w:t>執行臺鐵安全改革，</w:t>
      </w:r>
      <w:r w:rsidRPr="00EF6C7A">
        <w:rPr>
          <w:b/>
          <w:sz w:val="28"/>
        </w:rPr>
        <w:t>積極強化臨軌工程管理，惟</w:t>
      </w:r>
      <w:r w:rsidR="0079479C" w:rsidRPr="00EF6C7A">
        <w:rPr>
          <w:rFonts w:hint="eastAsia"/>
          <w:b/>
          <w:sz w:val="28"/>
        </w:rPr>
        <w:t>未</w:t>
      </w:r>
      <w:r w:rsidRPr="00EF6C7A">
        <w:rPr>
          <w:b/>
          <w:sz w:val="28"/>
        </w:rPr>
        <w:t>依法劃定</w:t>
      </w:r>
      <w:r w:rsidR="0079479C" w:rsidRPr="00EF6C7A">
        <w:rPr>
          <w:rFonts w:hint="eastAsia"/>
          <w:b/>
          <w:sz w:val="28"/>
        </w:rPr>
        <w:t>臺</w:t>
      </w:r>
      <w:r w:rsidR="0079479C" w:rsidRPr="00EF6C7A">
        <w:rPr>
          <w:b/>
          <w:sz w:val="28"/>
        </w:rPr>
        <w:t>鐵鐵</w:t>
      </w:r>
      <w:r w:rsidR="0079479C" w:rsidRPr="00EF6C7A">
        <w:rPr>
          <w:rFonts w:hint="eastAsia"/>
          <w:b/>
          <w:sz w:val="28"/>
        </w:rPr>
        <w:t>路</w:t>
      </w:r>
      <w:r w:rsidR="0079479C" w:rsidRPr="00EF6C7A">
        <w:rPr>
          <w:b/>
          <w:sz w:val="28"/>
        </w:rPr>
        <w:t>沿線</w:t>
      </w:r>
      <w:r w:rsidRPr="00EF6C7A">
        <w:rPr>
          <w:b/>
          <w:sz w:val="28"/>
        </w:rPr>
        <w:t>禁限建範圍</w:t>
      </w:r>
      <w:r w:rsidR="0079479C" w:rsidRPr="00EF6C7A">
        <w:rPr>
          <w:rFonts w:hint="eastAsia"/>
          <w:b/>
          <w:sz w:val="28"/>
        </w:rPr>
        <w:t>，相</w:t>
      </w:r>
      <w:r w:rsidR="0079479C" w:rsidRPr="00EF6C7A">
        <w:rPr>
          <w:b/>
          <w:sz w:val="28"/>
        </w:rPr>
        <w:t>關規範</w:t>
      </w:r>
      <w:r w:rsidR="0079479C" w:rsidRPr="00EF6C7A">
        <w:rPr>
          <w:rFonts w:hint="eastAsia"/>
          <w:b/>
          <w:sz w:val="28"/>
        </w:rPr>
        <w:t>亦</w:t>
      </w:r>
      <w:r w:rsidR="0079479C" w:rsidRPr="00EF6C7A">
        <w:rPr>
          <w:b/>
          <w:sz w:val="28"/>
        </w:rPr>
        <w:t>未盡周妥，</w:t>
      </w:r>
      <w:r w:rsidR="0079479C" w:rsidRPr="00EF6C7A">
        <w:rPr>
          <w:rFonts w:hint="eastAsia"/>
          <w:b/>
          <w:sz w:val="28"/>
        </w:rPr>
        <w:t>亟</w:t>
      </w:r>
      <w:r w:rsidR="0079479C" w:rsidRPr="00EF6C7A">
        <w:rPr>
          <w:b/>
          <w:sz w:val="28"/>
        </w:rPr>
        <w:t>待積極檢討改善</w:t>
      </w:r>
      <w:r w:rsidRPr="00EF6C7A">
        <w:rPr>
          <w:b/>
          <w:sz w:val="28"/>
        </w:rPr>
        <w:t>，以維護鐵路行車安全。</w:t>
      </w:r>
    </w:p>
    <w:p w14:paraId="6AA6CE13" w14:textId="60998C3B" w:rsidR="00245B08" w:rsidRPr="003868B6" w:rsidRDefault="003C4E31" w:rsidP="00946D29">
      <w:pPr>
        <w:pStyle w:val="a3"/>
        <w:spacing w:line="500" w:lineRule="exact"/>
      </w:pPr>
      <w:r>
        <w:rPr>
          <w:rFonts w:hint="eastAsia"/>
        </w:rPr>
        <w:t>政府</w:t>
      </w:r>
      <w:r w:rsidR="00245B08" w:rsidRPr="003868B6">
        <w:rPr>
          <w:rFonts w:hint="eastAsia"/>
        </w:rPr>
        <w:t>鑑於鐵路運輸速度大幅提升及鐵路沿線兩側土地建築開發頻繁等情，為確保鐵路興建及行車安全，修</w:t>
      </w:r>
      <w:r w:rsidR="00FB3BD0" w:rsidRPr="003868B6">
        <w:rPr>
          <w:rFonts w:hint="eastAsia"/>
        </w:rPr>
        <w:t>正</w:t>
      </w:r>
      <w:r w:rsidR="0079479C" w:rsidRPr="003868B6">
        <w:rPr>
          <w:rFonts w:hint="eastAsia"/>
        </w:rPr>
        <w:t>增</w:t>
      </w:r>
      <w:r w:rsidR="0079479C" w:rsidRPr="003868B6">
        <w:t>訂</w:t>
      </w:r>
      <w:r w:rsidR="00245B08" w:rsidRPr="003868B6">
        <w:rPr>
          <w:rFonts w:hint="eastAsia"/>
        </w:rPr>
        <w:t>鐵路法</w:t>
      </w:r>
      <w:r w:rsidR="0079479C" w:rsidRPr="003868B6">
        <w:rPr>
          <w:rFonts w:hint="eastAsia"/>
        </w:rPr>
        <w:t>第6</w:t>
      </w:r>
      <w:r w:rsidR="0079479C" w:rsidRPr="003868B6">
        <w:t>1</w:t>
      </w:r>
      <w:r w:rsidR="0079479C" w:rsidRPr="003868B6">
        <w:rPr>
          <w:rFonts w:hint="eastAsia"/>
        </w:rPr>
        <w:t>條</w:t>
      </w:r>
      <w:r w:rsidR="0079479C" w:rsidRPr="003868B6">
        <w:t>之</w:t>
      </w:r>
      <w:r w:rsidR="0079479C" w:rsidRPr="003868B6">
        <w:rPr>
          <w:rFonts w:hint="eastAsia"/>
        </w:rPr>
        <w:t>1至</w:t>
      </w:r>
      <w:r w:rsidR="0079479C" w:rsidRPr="003868B6">
        <w:t>第</w:t>
      </w:r>
      <w:r w:rsidR="0079479C" w:rsidRPr="003868B6">
        <w:rPr>
          <w:rFonts w:hint="eastAsia"/>
        </w:rPr>
        <w:t>6</w:t>
      </w:r>
      <w:r w:rsidR="0079479C" w:rsidRPr="003868B6">
        <w:t>1</w:t>
      </w:r>
      <w:r w:rsidR="0079479C" w:rsidRPr="003868B6">
        <w:rPr>
          <w:rFonts w:hint="eastAsia"/>
        </w:rPr>
        <w:t>條</w:t>
      </w:r>
      <w:r w:rsidR="0079479C" w:rsidRPr="003868B6">
        <w:t>之</w:t>
      </w:r>
      <w:r w:rsidR="0079479C" w:rsidRPr="003868B6">
        <w:rPr>
          <w:rFonts w:hint="eastAsia"/>
        </w:rPr>
        <w:t>5規</w:t>
      </w:r>
      <w:r w:rsidR="0079479C" w:rsidRPr="003868B6">
        <w:t>定，</w:t>
      </w:r>
      <w:r w:rsidR="0079479C" w:rsidRPr="003868B6">
        <w:rPr>
          <w:rFonts w:hint="eastAsia"/>
        </w:rPr>
        <w:t>明</w:t>
      </w:r>
      <w:r w:rsidR="0079479C" w:rsidRPr="003868B6">
        <w:t>定鐵路兩側禁建</w:t>
      </w:r>
      <w:r w:rsidR="008569A0" w:rsidRPr="003868B6">
        <w:rPr>
          <w:rFonts w:hint="eastAsia"/>
        </w:rPr>
        <w:t>、</w:t>
      </w:r>
      <w:r w:rsidR="008569A0" w:rsidRPr="003868B6">
        <w:t>限建</w:t>
      </w:r>
      <w:r w:rsidR="0079479C" w:rsidRPr="003868B6">
        <w:t>範</w:t>
      </w:r>
      <w:r w:rsidR="0079479C" w:rsidRPr="003868B6">
        <w:rPr>
          <w:rFonts w:hint="eastAsia"/>
        </w:rPr>
        <w:t>圍之</w:t>
      </w:r>
      <w:r w:rsidR="0079479C" w:rsidRPr="003868B6">
        <w:t>勘定及公</w:t>
      </w:r>
      <w:r w:rsidR="0079479C" w:rsidRPr="003868B6">
        <w:rPr>
          <w:rFonts w:hint="eastAsia"/>
        </w:rPr>
        <w:t>告</w:t>
      </w:r>
      <w:r w:rsidR="0079479C" w:rsidRPr="003868B6">
        <w:t>，禁建、限建範</w:t>
      </w:r>
      <w:r w:rsidR="0079479C" w:rsidRPr="003868B6">
        <w:rPr>
          <w:rFonts w:hint="eastAsia"/>
        </w:rPr>
        <w:t>圍</w:t>
      </w:r>
      <w:r w:rsidR="0079479C" w:rsidRPr="003868B6">
        <w:t>內從事</w:t>
      </w:r>
      <w:r w:rsidR="0079479C" w:rsidRPr="003868B6">
        <w:rPr>
          <w:rFonts w:hint="eastAsia"/>
        </w:rPr>
        <w:t>工</w:t>
      </w:r>
      <w:r w:rsidR="0079479C" w:rsidRPr="003868B6">
        <w:t>程行為之相</w:t>
      </w:r>
      <w:r w:rsidR="0079479C" w:rsidRPr="003868B6">
        <w:rPr>
          <w:rFonts w:hint="eastAsia"/>
        </w:rPr>
        <w:t>關規</w:t>
      </w:r>
      <w:r w:rsidR="0079479C" w:rsidRPr="003868B6">
        <w:t>範等，於</w:t>
      </w:r>
      <w:r w:rsidR="0079479C" w:rsidRPr="003868B6">
        <w:rPr>
          <w:rFonts w:hint="eastAsia"/>
        </w:rPr>
        <w:t>1</w:t>
      </w:r>
      <w:r w:rsidR="0079479C" w:rsidRPr="003868B6">
        <w:t>03</w:t>
      </w:r>
      <w:r w:rsidR="0079479C" w:rsidRPr="003868B6">
        <w:rPr>
          <w:rFonts w:hint="eastAsia"/>
        </w:rPr>
        <w:t>年6月1</w:t>
      </w:r>
      <w:r w:rsidR="0079479C" w:rsidRPr="003868B6">
        <w:t>8</w:t>
      </w:r>
      <w:r w:rsidR="0079479C" w:rsidRPr="003868B6">
        <w:rPr>
          <w:rFonts w:hint="eastAsia"/>
        </w:rPr>
        <w:t>日</w:t>
      </w:r>
      <w:r w:rsidR="0079479C" w:rsidRPr="003868B6">
        <w:t>公告施行。</w:t>
      </w:r>
      <w:r w:rsidR="00740432">
        <w:t>交通部</w:t>
      </w:r>
      <w:r w:rsidR="0079479C" w:rsidRPr="003868B6">
        <w:t>並依鐵路</w:t>
      </w:r>
      <w:r w:rsidR="0079479C" w:rsidRPr="003868B6">
        <w:rPr>
          <w:rFonts w:hint="eastAsia"/>
        </w:rPr>
        <w:t>法</w:t>
      </w:r>
      <w:r w:rsidR="0079479C" w:rsidRPr="003868B6">
        <w:t>第</w:t>
      </w:r>
      <w:r w:rsidR="0079479C" w:rsidRPr="003868B6">
        <w:rPr>
          <w:rFonts w:hint="eastAsia"/>
        </w:rPr>
        <w:t>6</w:t>
      </w:r>
      <w:r w:rsidR="0079479C" w:rsidRPr="003868B6">
        <w:t>1</w:t>
      </w:r>
      <w:r w:rsidR="0079479C" w:rsidRPr="003868B6">
        <w:rPr>
          <w:rFonts w:hint="eastAsia"/>
        </w:rPr>
        <w:t>條</w:t>
      </w:r>
      <w:r w:rsidR="0079479C" w:rsidRPr="003868B6">
        <w:t>之</w:t>
      </w:r>
      <w:r w:rsidR="0079479C" w:rsidRPr="003868B6">
        <w:rPr>
          <w:rFonts w:hint="eastAsia"/>
        </w:rPr>
        <w:t>5規</w:t>
      </w:r>
      <w:r w:rsidR="0079479C" w:rsidRPr="003868B6">
        <w:t>定，會</w:t>
      </w:r>
      <w:r w:rsidR="0079479C" w:rsidRPr="003868B6">
        <w:rPr>
          <w:rFonts w:hint="eastAsia"/>
        </w:rPr>
        <w:t>銜</w:t>
      </w:r>
      <w:r w:rsidR="0079479C" w:rsidRPr="003868B6">
        <w:t>內政</w:t>
      </w:r>
      <w:r w:rsidR="0079479C" w:rsidRPr="003868B6">
        <w:rPr>
          <w:rFonts w:hint="eastAsia"/>
        </w:rPr>
        <w:t>部</w:t>
      </w:r>
      <w:r w:rsidR="0079479C" w:rsidRPr="003868B6">
        <w:t>於</w:t>
      </w:r>
      <w:r w:rsidR="0079479C" w:rsidRPr="003868B6">
        <w:rPr>
          <w:rFonts w:hint="eastAsia"/>
        </w:rPr>
        <w:t>1</w:t>
      </w:r>
      <w:r w:rsidR="0079479C" w:rsidRPr="003868B6">
        <w:t>05</w:t>
      </w:r>
      <w:r w:rsidR="0079479C" w:rsidRPr="003868B6">
        <w:rPr>
          <w:rFonts w:hint="eastAsia"/>
        </w:rPr>
        <w:t>年1月1</w:t>
      </w:r>
      <w:r w:rsidR="0079479C" w:rsidRPr="003868B6">
        <w:t>1</w:t>
      </w:r>
      <w:r w:rsidR="0079479C" w:rsidRPr="003868B6">
        <w:rPr>
          <w:rFonts w:hint="eastAsia"/>
        </w:rPr>
        <w:t>日</w:t>
      </w:r>
      <w:r w:rsidR="00245B08" w:rsidRPr="003868B6">
        <w:rPr>
          <w:rFonts w:hint="eastAsia"/>
        </w:rPr>
        <w:t>訂定</w:t>
      </w:r>
      <w:r w:rsidR="0079479C" w:rsidRPr="003868B6">
        <w:rPr>
          <w:rFonts w:hint="eastAsia"/>
        </w:rPr>
        <w:t>發</w:t>
      </w:r>
      <w:r w:rsidR="0079479C" w:rsidRPr="003868B6">
        <w:t>布</w:t>
      </w:r>
      <w:r w:rsidR="00245B08" w:rsidRPr="003868B6">
        <w:rPr>
          <w:rFonts w:hint="eastAsia"/>
        </w:rPr>
        <w:t>鐵路兩側禁建限</w:t>
      </w:r>
      <w:r w:rsidR="00245B08" w:rsidRPr="003868B6">
        <w:rPr>
          <w:rFonts w:hint="eastAsia"/>
        </w:rPr>
        <w:lastRenderedPageBreak/>
        <w:t>建辦法（下稱禁建限建辦法）。又</w:t>
      </w:r>
      <w:r w:rsidR="0078639D" w:rsidRPr="003868B6">
        <w:rPr>
          <w:rFonts w:hint="eastAsia"/>
        </w:rPr>
        <w:t>臺鐵局</w:t>
      </w:r>
      <w:r w:rsidR="00FB3BD0" w:rsidRPr="003868B6">
        <w:rPr>
          <w:rFonts w:hint="eastAsia"/>
        </w:rPr>
        <w:t>於1</w:t>
      </w:r>
      <w:r w:rsidR="00FB3BD0" w:rsidRPr="003868B6">
        <w:t>10</w:t>
      </w:r>
      <w:r w:rsidR="00FB3BD0" w:rsidRPr="003868B6">
        <w:rPr>
          <w:rFonts w:hint="eastAsia"/>
        </w:rPr>
        <w:t>年4月2日太魯</w:t>
      </w:r>
      <w:r w:rsidR="00FB3BD0" w:rsidRPr="003868B6">
        <w:t>閣自</w:t>
      </w:r>
      <w:r w:rsidR="00FB3BD0" w:rsidRPr="003868B6">
        <w:rPr>
          <w:rFonts w:hint="eastAsia"/>
        </w:rPr>
        <w:t>強</w:t>
      </w:r>
      <w:r w:rsidR="00FB3BD0" w:rsidRPr="003868B6">
        <w:t>號列車</w:t>
      </w:r>
      <w:r w:rsidR="00FB3BD0" w:rsidRPr="003868B6">
        <w:rPr>
          <w:rFonts w:hint="eastAsia"/>
        </w:rPr>
        <w:t>重</w:t>
      </w:r>
      <w:r w:rsidR="00FB3BD0" w:rsidRPr="003868B6">
        <w:t>大鐵道事故後，</w:t>
      </w:r>
      <w:r w:rsidR="00245B08" w:rsidRPr="003868B6">
        <w:rPr>
          <w:rFonts w:hint="eastAsia"/>
        </w:rPr>
        <w:t>為強化臨軌工程管理，</w:t>
      </w:r>
      <w:r w:rsidR="0079479C" w:rsidRPr="003868B6">
        <w:rPr>
          <w:rFonts w:hint="eastAsia"/>
        </w:rPr>
        <w:t>檢</w:t>
      </w:r>
      <w:r w:rsidR="0079479C" w:rsidRPr="003868B6">
        <w:t>討</w:t>
      </w:r>
      <w:r w:rsidR="00245B08" w:rsidRPr="003868B6">
        <w:rPr>
          <w:rFonts w:hint="eastAsia"/>
        </w:rPr>
        <w:t>訂定臨軌工程施工安全管制規定等，</w:t>
      </w:r>
      <w:r w:rsidR="0079479C" w:rsidRPr="003868B6">
        <w:rPr>
          <w:rFonts w:hint="eastAsia"/>
        </w:rPr>
        <w:t>加</w:t>
      </w:r>
      <w:r w:rsidR="0079479C" w:rsidRPr="003868B6">
        <w:t>強</w:t>
      </w:r>
      <w:r w:rsidR="00245B08" w:rsidRPr="003868B6">
        <w:rPr>
          <w:rFonts w:hint="eastAsia"/>
        </w:rPr>
        <w:t>辦理</w:t>
      </w:r>
      <w:r w:rsidR="0079479C" w:rsidRPr="003868B6">
        <w:rPr>
          <w:rFonts w:hint="eastAsia"/>
        </w:rPr>
        <w:t>相</w:t>
      </w:r>
      <w:r w:rsidR="0079479C" w:rsidRPr="003868B6">
        <w:t>關</w:t>
      </w:r>
      <w:r w:rsidR="00245B08" w:rsidRPr="003868B6">
        <w:rPr>
          <w:rFonts w:hint="eastAsia"/>
        </w:rPr>
        <w:t>工程施工品質稽核及查證作業，</w:t>
      </w:r>
      <w:r w:rsidR="00FB3BD0" w:rsidRPr="003868B6">
        <w:rPr>
          <w:rFonts w:hint="eastAsia"/>
        </w:rPr>
        <w:t>期</w:t>
      </w:r>
      <w:r w:rsidR="00FB3BD0" w:rsidRPr="003868B6">
        <w:t>能</w:t>
      </w:r>
      <w:r w:rsidR="00245B08" w:rsidRPr="003868B6">
        <w:rPr>
          <w:rFonts w:hint="eastAsia"/>
        </w:rPr>
        <w:t>督促工程承攬廠商依規定施工，以維護臨軌工程</w:t>
      </w:r>
      <w:r w:rsidR="0079479C" w:rsidRPr="003868B6">
        <w:rPr>
          <w:rFonts w:hint="eastAsia"/>
        </w:rPr>
        <w:t>品</w:t>
      </w:r>
      <w:r w:rsidR="0079479C" w:rsidRPr="003868B6">
        <w:t>質</w:t>
      </w:r>
      <w:r w:rsidR="00245B08" w:rsidRPr="003868B6">
        <w:rPr>
          <w:rFonts w:hint="eastAsia"/>
        </w:rPr>
        <w:t>及行車安全。經查</w:t>
      </w:r>
      <w:r w:rsidR="00FB3BD0" w:rsidRPr="003868B6">
        <w:rPr>
          <w:rFonts w:hint="eastAsia"/>
        </w:rPr>
        <w:t>臺</w:t>
      </w:r>
      <w:r w:rsidR="00FB3BD0" w:rsidRPr="003868B6">
        <w:t>鐵</w:t>
      </w:r>
      <w:r w:rsidR="0079479C" w:rsidRPr="003868B6">
        <w:rPr>
          <w:rFonts w:hint="eastAsia"/>
        </w:rPr>
        <w:t>局</w:t>
      </w:r>
      <w:r w:rsidR="0079479C" w:rsidRPr="003868B6">
        <w:t>辦理</w:t>
      </w:r>
      <w:r w:rsidR="0079479C" w:rsidRPr="003868B6">
        <w:rPr>
          <w:rFonts w:hint="eastAsia"/>
        </w:rPr>
        <w:t>相</w:t>
      </w:r>
      <w:r w:rsidR="0079479C" w:rsidRPr="003868B6">
        <w:t>關業務</w:t>
      </w:r>
      <w:r w:rsidR="00245B08" w:rsidRPr="003868B6">
        <w:rPr>
          <w:rFonts w:hint="eastAsia"/>
        </w:rPr>
        <w:t>情形，核有下列事項：</w:t>
      </w:r>
    </w:p>
    <w:p w14:paraId="1C3C8FDD" w14:textId="55C94F35" w:rsidR="0094210A" w:rsidRPr="003B4BDE" w:rsidRDefault="00E23B0E" w:rsidP="00946D29">
      <w:pPr>
        <w:pStyle w:val="6"/>
        <w:spacing w:line="500" w:lineRule="exact"/>
      </w:pPr>
      <w:r>
        <w:rPr>
          <w:rFonts w:hint="eastAsia"/>
          <w:b/>
        </w:rPr>
        <w:t>（</w:t>
      </w:r>
      <w:r w:rsidR="003B4BDE">
        <w:rPr>
          <w:rFonts w:hint="eastAsia"/>
          <w:b/>
        </w:rPr>
        <w:t>1</w:t>
      </w:r>
      <w:r>
        <w:rPr>
          <w:rFonts w:hint="eastAsia"/>
          <w:b/>
        </w:rPr>
        <w:t>）</w:t>
      </w:r>
      <w:r w:rsidR="003B4BDE">
        <w:rPr>
          <w:rFonts w:hint="eastAsia"/>
          <w:b/>
        </w:rPr>
        <w:t xml:space="preserve">　</w:t>
      </w:r>
      <w:r w:rsidR="00245B08" w:rsidRPr="003B4BDE">
        <w:rPr>
          <w:b/>
        </w:rPr>
        <w:t>迄未依禁建限建辦法</w:t>
      </w:r>
      <w:r w:rsidR="0079479C" w:rsidRPr="003B4BDE">
        <w:rPr>
          <w:rFonts w:hint="eastAsia"/>
          <w:b/>
        </w:rPr>
        <w:t>規</w:t>
      </w:r>
      <w:r w:rsidR="0079479C" w:rsidRPr="003B4BDE">
        <w:rPr>
          <w:b/>
        </w:rPr>
        <w:t>定</w:t>
      </w:r>
      <w:r w:rsidR="00245B08" w:rsidRPr="003B4BDE">
        <w:rPr>
          <w:b/>
        </w:rPr>
        <w:t>劃定臺鐵沿線兩側之禁建、限建範圍，致無法強制要求鐵路兩側民間工程業者依規定落實各項管制措施，不利確保臺鐵行車安全</w:t>
      </w:r>
      <w:r w:rsidR="00245B08" w:rsidRPr="003B4BDE">
        <w:t>：</w:t>
      </w:r>
      <w:r w:rsidR="00FB3BD0" w:rsidRPr="003B4BDE">
        <w:rPr>
          <w:rFonts w:hint="eastAsia"/>
        </w:rPr>
        <w:t>依</w:t>
      </w:r>
      <w:r w:rsidR="00245B08" w:rsidRPr="003B4BDE">
        <w:t>禁建限建辦法第3條規定，鐵路有劃定禁建、限建範圍之需求，應由該鐵路機構經評估鐵路特性、結構型式、地形地質水文條件、毗鄰鐵路之開發行為對鐵路設施之影響等因素後提出，報請交通部勘定禁建、限建範圍。</w:t>
      </w:r>
      <w:r w:rsidR="00FB3BD0" w:rsidRPr="003B4BDE">
        <w:rPr>
          <w:rFonts w:hint="eastAsia"/>
        </w:rPr>
        <w:t>查</w:t>
      </w:r>
      <w:r w:rsidR="0078639D" w:rsidRPr="003B4BDE">
        <w:t>臺鐵局</w:t>
      </w:r>
      <w:r w:rsidR="00245B08" w:rsidRPr="003B4BDE">
        <w:t>自禁建限建辦法於105年1月11日發布施行後，迄未依</w:t>
      </w:r>
      <w:r w:rsidR="00FB3BD0" w:rsidRPr="003B4BDE">
        <w:rPr>
          <w:rFonts w:hint="eastAsia"/>
        </w:rPr>
        <w:t>該</w:t>
      </w:r>
      <w:r w:rsidR="00245B08" w:rsidRPr="003B4BDE">
        <w:t>規定劃定臺鐵沿線兩側之禁建、限建範圍，報請交通部會同當地直轄市或縣（市）政府勘定，該局於法定程序未完備情況下，逕自將</w:t>
      </w:r>
      <w:r w:rsidR="00245B08" w:rsidRPr="003B4BDE">
        <w:rPr>
          <w:rFonts w:hint="eastAsia"/>
        </w:rPr>
        <w:t>臺鐵行經區域（計</w:t>
      </w:r>
      <w:r w:rsidR="00245B08" w:rsidRPr="003B4BDE">
        <w:t>19個市縣之3個區、鄉、鎮及911個村、里全區）以「臺鐵鐵路兩側限建地區」名義列為第2級環境敏感地區，並要求各該區域內之地方政府（建管單位）辦理</w:t>
      </w:r>
      <w:r w:rsidR="00FB3BD0" w:rsidRPr="003B4BDE">
        <w:rPr>
          <w:rFonts w:hint="eastAsia"/>
        </w:rPr>
        <w:t>開</w:t>
      </w:r>
      <w:r w:rsidR="00FB3BD0" w:rsidRPr="003B4BDE">
        <w:t>發申請案件</w:t>
      </w:r>
      <w:r w:rsidR="00245B08" w:rsidRPr="003B4BDE">
        <w:t>建造執照審核時，如開發</w:t>
      </w:r>
      <w:r w:rsidR="00FB3BD0" w:rsidRPr="003B4BDE">
        <w:rPr>
          <w:rFonts w:hint="eastAsia"/>
        </w:rPr>
        <w:t>基</w:t>
      </w:r>
      <w:r w:rsidR="00245B08" w:rsidRPr="003B4BDE">
        <w:t>地位於上開區域內，須依非都市土地開發審議作業規範第9之4點規定，將相關資料會同</w:t>
      </w:r>
      <w:r w:rsidR="00FB3BD0" w:rsidRPr="003B4BDE">
        <w:rPr>
          <w:rFonts w:hint="eastAsia"/>
        </w:rPr>
        <w:t>該</w:t>
      </w:r>
      <w:r w:rsidR="0078639D" w:rsidRPr="003B4BDE">
        <w:t>局</w:t>
      </w:r>
      <w:r w:rsidR="00245B08" w:rsidRPr="003B4BDE">
        <w:t>審查，如認有影響臺鐵行車安全疑慮，則由該局另函告申請者工程期間應注意之安全事項或要求其提出安全影響評估報告等</w:t>
      </w:r>
      <w:r w:rsidR="00FB3BD0" w:rsidRPr="003B4BDE">
        <w:rPr>
          <w:rFonts w:hint="eastAsia"/>
        </w:rPr>
        <w:t>。</w:t>
      </w:r>
      <w:r w:rsidR="00245B08" w:rsidRPr="003B4BDE">
        <w:t>由於</w:t>
      </w:r>
      <w:r w:rsidR="00FB3BD0" w:rsidRPr="003B4BDE">
        <w:rPr>
          <w:rFonts w:hint="eastAsia"/>
        </w:rPr>
        <w:t>該</w:t>
      </w:r>
      <w:r w:rsidR="0078639D" w:rsidRPr="003B4BDE">
        <w:t>局</w:t>
      </w:r>
      <w:r w:rsidR="00245B08" w:rsidRPr="003B4BDE">
        <w:t>相關行政作為不符法制程序，</w:t>
      </w:r>
      <w:r w:rsidR="00FB3BD0" w:rsidRPr="003B4BDE">
        <w:rPr>
          <w:rFonts w:hint="eastAsia"/>
        </w:rPr>
        <w:t>未</w:t>
      </w:r>
      <w:r w:rsidR="00245B08" w:rsidRPr="003B4BDE">
        <w:t>具法律強制力，如地方政府（建管單位）漏未提送建造執照申請資料會知該局審核</w:t>
      </w:r>
      <w:r w:rsidR="00FB3BD0" w:rsidRPr="003B4BDE">
        <w:rPr>
          <w:rFonts w:hint="eastAsia"/>
        </w:rPr>
        <w:t>，</w:t>
      </w:r>
      <w:r w:rsidR="00245B08" w:rsidRPr="003B4BDE">
        <w:t>或開發案件</w:t>
      </w:r>
      <w:r w:rsidR="00245B08" w:rsidRPr="003B4BDE">
        <w:rPr>
          <w:rFonts w:hint="eastAsia"/>
        </w:rPr>
        <w:t>申請者未依該局要求提送安全影響評估報告</w:t>
      </w:r>
      <w:r w:rsidR="00FB3BD0" w:rsidRPr="003B4BDE">
        <w:rPr>
          <w:rFonts w:hint="eastAsia"/>
        </w:rPr>
        <w:t>，</w:t>
      </w:r>
      <w:r w:rsidR="00245B08" w:rsidRPr="003B4BDE">
        <w:rPr>
          <w:rFonts w:hint="eastAsia"/>
        </w:rPr>
        <w:t>或工程期間未依該局所訂安全事項等規定辦理，</w:t>
      </w:r>
      <w:r w:rsidR="000E423D" w:rsidRPr="003B4BDE">
        <w:rPr>
          <w:rFonts w:hint="eastAsia"/>
        </w:rPr>
        <w:t>該</w:t>
      </w:r>
      <w:r w:rsidR="0078639D" w:rsidRPr="003B4BDE">
        <w:rPr>
          <w:rFonts w:hint="eastAsia"/>
        </w:rPr>
        <w:t>局</w:t>
      </w:r>
      <w:r w:rsidR="000E423D" w:rsidRPr="003B4BDE">
        <w:rPr>
          <w:rFonts w:hint="eastAsia"/>
        </w:rPr>
        <w:t>並</w:t>
      </w:r>
      <w:r w:rsidR="00245B08" w:rsidRPr="003B4BDE">
        <w:rPr>
          <w:rFonts w:hint="eastAsia"/>
        </w:rPr>
        <w:t>無法依禁建限建辦法第</w:t>
      </w:r>
      <w:r w:rsidR="00245B08" w:rsidRPr="003B4BDE">
        <w:t>7條第2項第4款及第19條規定強制要求業者提送報告及商請各該主管機關令起造人限期</w:t>
      </w:r>
      <w:r w:rsidR="000E423D" w:rsidRPr="003B4BDE">
        <w:rPr>
          <w:rFonts w:hint="eastAsia"/>
        </w:rPr>
        <w:t>停</w:t>
      </w:r>
      <w:r w:rsidR="000E423D" w:rsidRPr="003B4BDE">
        <w:t>工</w:t>
      </w:r>
      <w:r w:rsidR="00245B08" w:rsidRPr="003B4BDE">
        <w:t>或補正</w:t>
      </w:r>
      <w:r w:rsidR="000E423D" w:rsidRPr="003B4BDE">
        <w:rPr>
          <w:rFonts w:hint="eastAsia"/>
        </w:rPr>
        <w:t>等</w:t>
      </w:r>
      <w:r w:rsidR="00245B08" w:rsidRPr="003B4BDE">
        <w:t>。</w:t>
      </w:r>
      <w:r w:rsidR="000E423D" w:rsidRPr="003B4BDE">
        <w:rPr>
          <w:rFonts w:hint="eastAsia"/>
        </w:rPr>
        <w:t>另</w:t>
      </w:r>
      <w:r w:rsidR="00077924" w:rsidRPr="003B4BDE">
        <w:t>因</w:t>
      </w:r>
      <w:r w:rsidR="000E423D" w:rsidRPr="003B4BDE">
        <w:rPr>
          <w:rFonts w:hint="eastAsia"/>
        </w:rPr>
        <w:t>該</w:t>
      </w:r>
      <w:r w:rsidR="0078639D" w:rsidRPr="003B4BDE">
        <w:t>局</w:t>
      </w:r>
      <w:r w:rsidR="00077924" w:rsidRPr="003B4BDE">
        <w:t>未依禁建限建辦法規定劃定臺鐵沿線兩側之禁建</w:t>
      </w:r>
      <w:r w:rsidR="00077924" w:rsidRPr="003B4BDE">
        <w:rPr>
          <w:rFonts w:hint="eastAsia"/>
        </w:rPr>
        <w:t>、限建範圍，致未能強制要求</w:t>
      </w:r>
      <w:r w:rsidR="000E423D" w:rsidRPr="003B4BDE">
        <w:rPr>
          <w:rFonts w:hint="eastAsia"/>
        </w:rPr>
        <w:t>位</w:t>
      </w:r>
      <w:r w:rsidR="000E423D" w:rsidRPr="003B4BDE">
        <w:t>於鐵路兩側之</w:t>
      </w:r>
      <w:r w:rsidR="00077924" w:rsidRPr="003B4BDE">
        <w:rPr>
          <w:rFonts w:hint="eastAsia"/>
        </w:rPr>
        <w:t>民間工程業者於施工前</w:t>
      </w:r>
      <w:r w:rsidR="004049F6">
        <w:rPr>
          <w:rFonts w:hint="eastAsia"/>
        </w:rPr>
        <w:t>，</w:t>
      </w:r>
      <w:r w:rsidR="00077924" w:rsidRPr="003B4BDE">
        <w:rPr>
          <w:rFonts w:hint="eastAsia"/>
        </w:rPr>
        <w:t>依</w:t>
      </w:r>
      <w:r w:rsidR="000E423D" w:rsidRPr="003B4BDE">
        <w:rPr>
          <w:rFonts w:hint="eastAsia"/>
        </w:rPr>
        <w:t>該</w:t>
      </w:r>
      <w:r w:rsidR="00077924" w:rsidRPr="003B4BDE">
        <w:rPr>
          <w:rFonts w:hint="eastAsia"/>
        </w:rPr>
        <w:t>辦法第</w:t>
      </w:r>
      <w:r w:rsidR="00077924" w:rsidRPr="003B4BDE">
        <w:t>7條至第9條、第11條及第13條規定提送申請書、施工計畫等資料</w:t>
      </w:r>
      <w:r w:rsidR="000973B5">
        <w:t>，</w:t>
      </w:r>
      <w:r w:rsidR="00077924" w:rsidRPr="003B4BDE">
        <w:t>交由交通部審核及安裝監測鐵路設施安全儀器</w:t>
      </w:r>
      <w:r w:rsidR="000E423D" w:rsidRPr="003B4BDE">
        <w:rPr>
          <w:rFonts w:hint="eastAsia"/>
        </w:rPr>
        <w:t>；</w:t>
      </w:r>
      <w:r w:rsidR="00077924" w:rsidRPr="003B4BDE">
        <w:t>施工過程如有妨害鐵路行車安全之虞</w:t>
      </w:r>
      <w:r w:rsidR="000E423D" w:rsidRPr="003B4BDE">
        <w:rPr>
          <w:rFonts w:hint="eastAsia"/>
        </w:rPr>
        <w:t>等</w:t>
      </w:r>
      <w:r w:rsidR="00077924" w:rsidRPr="003B4BDE">
        <w:t>情事，無法依第19條規定要求民間工程業者停工</w:t>
      </w:r>
      <w:r w:rsidR="000E423D" w:rsidRPr="003B4BDE">
        <w:rPr>
          <w:rFonts w:hint="eastAsia"/>
        </w:rPr>
        <w:t>或</w:t>
      </w:r>
      <w:r w:rsidR="00077924" w:rsidRPr="003B4BDE">
        <w:t>改善</w:t>
      </w:r>
      <w:r w:rsidR="000E423D" w:rsidRPr="003B4BDE">
        <w:rPr>
          <w:rFonts w:hint="eastAsia"/>
        </w:rPr>
        <w:t>；</w:t>
      </w:r>
      <w:r w:rsidR="00077924" w:rsidRPr="003B4BDE">
        <w:t>竣工時亦無法依第17條規定辦理會勘確認鐵路設施</w:t>
      </w:r>
      <w:r w:rsidR="0079479C" w:rsidRPr="003B4BDE">
        <w:rPr>
          <w:rFonts w:hint="eastAsia"/>
        </w:rPr>
        <w:t>有</w:t>
      </w:r>
      <w:r w:rsidR="00077924" w:rsidRPr="003B4BDE">
        <w:t>無</w:t>
      </w:r>
      <w:r w:rsidR="000E423D" w:rsidRPr="003B4BDE">
        <w:rPr>
          <w:rFonts w:hint="eastAsia"/>
        </w:rPr>
        <w:t>受</w:t>
      </w:r>
      <w:r w:rsidR="00077924" w:rsidRPr="003B4BDE">
        <w:t>損等。</w:t>
      </w:r>
      <w:r w:rsidR="000E423D" w:rsidRPr="003B4BDE">
        <w:rPr>
          <w:rFonts w:hint="eastAsia"/>
        </w:rPr>
        <w:t>該</w:t>
      </w:r>
      <w:r w:rsidR="0078639D" w:rsidRPr="003B4BDE">
        <w:t>局</w:t>
      </w:r>
      <w:r w:rsidR="006A7322" w:rsidRPr="003B4BDE">
        <w:rPr>
          <w:rFonts w:hint="eastAsia"/>
        </w:rPr>
        <w:t>僅</w:t>
      </w:r>
      <w:r w:rsidR="00077924" w:rsidRPr="003B4BDE">
        <w:t>訂定「局外單位在本局路線及設施附近施工工作要點」據以執行相關工程管理作業，惟因無法律</w:t>
      </w:r>
      <w:r w:rsidR="000E423D" w:rsidRPr="003B4BDE">
        <w:rPr>
          <w:rFonts w:hint="eastAsia"/>
        </w:rPr>
        <w:t>授</w:t>
      </w:r>
      <w:r w:rsidR="000E423D" w:rsidRPr="003B4BDE">
        <w:t>權</w:t>
      </w:r>
      <w:r w:rsidR="00077924" w:rsidRPr="003B4BDE">
        <w:t>，亦無法強制要求民間工程單位</w:t>
      </w:r>
      <w:r w:rsidR="000E423D" w:rsidRPr="003B4BDE">
        <w:rPr>
          <w:rFonts w:hint="eastAsia"/>
        </w:rPr>
        <w:t>遵</w:t>
      </w:r>
      <w:r w:rsidR="000E423D" w:rsidRPr="003B4BDE">
        <w:t>循</w:t>
      </w:r>
      <w:r w:rsidR="006A7322" w:rsidRPr="003B4BDE">
        <w:rPr>
          <w:rFonts w:hint="eastAsia"/>
        </w:rPr>
        <w:t>，</w:t>
      </w:r>
      <w:r w:rsidR="006A7322" w:rsidRPr="003B4BDE">
        <w:t>經函請</w:t>
      </w:r>
      <w:r w:rsidR="006A7322" w:rsidRPr="003B4BDE">
        <w:rPr>
          <w:rFonts w:hint="eastAsia"/>
        </w:rPr>
        <w:t>交</w:t>
      </w:r>
      <w:r w:rsidR="006A7322" w:rsidRPr="003B4BDE">
        <w:t>通部督促</w:t>
      </w:r>
      <w:r w:rsidR="0078639D" w:rsidRPr="003B4BDE">
        <w:rPr>
          <w:rFonts w:hint="eastAsia"/>
        </w:rPr>
        <w:t>臺鐵局</w:t>
      </w:r>
      <w:r w:rsidR="006A7322" w:rsidRPr="003B4BDE">
        <w:rPr>
          <w:rFonts w:hint="eastAsia"/>
        </w:rPr>
        <w:t>儘</w:t>
      </w:r>
      <w:r w:rsidR="006A7322" w:rsidRPr="003B4BDE">
        <w:t>速</w:t>
      </w:r>
      <w:r w:rsidR="00077924" w:rsidRPr="003B4BDE">
        <w:rPr>
          <w:rFonts w:hint="eastAsia"/>
        </w:rPr>
        <w:t>依禁建限建辦法規定</w:t>
      </w:r>
      <w:r w:rsidR="009B54D6">
        <w:rPr>
          <w:rFonts w:hint="eastAsia"/>
        </w:rPr>
        <w:t>，</w:t>
      </w:r>
      <w:r w:rsidR="000E423D" w:rsidRPr="003B4BDE">
        <w:rPr>
          <w:rFonts w:hint="eastAsia"/>
        </w:rPr>
        <w:t>評估毗</w:t>
      </w:r>
      <w:r w:rsidR="000E423D" w:rsidRPr="003B4BDE">
        <w:t>鄰鐵路之開發</w:t>
      </w:r>
      <w:r w:rsidR="000E423D" w:rsidRPr="003B4BDE">
        <w:rPr>
          <w:rFonts w:hint="eastAsia"/>
        </w:rPr>
        <w:t>行</w:t>
      </w:r>
      <w:r w:rsidR="000E423D" w:rsidRPr="003B4BDE">
        <w:t>為對鐵路設施之影響等因</w:t>
      </w:r>
      <w:r w:rsidR="000E423D" w:rsidRPr="003B4BDE">
        <w:rPr>
          <w:rFonts w:hint="eastAsia"/>
        </w:rPr>
        <w:t>素</w:t>
      </w:r>
      <w:r w:rsidR="000E423D" w:rsidRPr="003B4BDE">
        <w:t>，</w:t>
      </w:r>
      <w:r w:rsidR="000E423D" w:rsidRPr="003B4BDE">
        <w:rPr>
          <w:rFonts w:hint="eastAsia"/>
        </w:rPr>
        <w:t>提出</w:t>
      </w:r>
      <w:r w:rsidR="00077924" w:rsidRPr="003B4BDE">
        <w:rPr>
          <w:rFonts w:hint="eastAsia"/>
        </w:rPr>
        <w:t>鐵</w:t>
      </w:r>
      <w:r w:rsidR="00557EBA" w:rsidRPr="003B4BDE">
        <w:rPr>
          <w:rFonts w:hint="eastAsia"/>
        </w:rPr>
        <w:t>路</w:t>
      </w:r>
      <w:r w:rsidR="00077924" w:rsidRPr="003B4BDE">
        <w:rPr>
          <w:rFonts w:hint="eastAsia"/>
        </w:rPr>
        <w:t>兩側禁建、限建範圍，</w:t>
      </w:r>
      <w:r w:rsidR="000E423D" w:rsidRPr="003B4BDE">
        <w:rPr>
          <w:rFonts w:hint="eastAsia"/>
        </w:rPr>
        <w:t>報</w:t>
      </w:r>
      <w:r w:rsidR="000E423D" w:rsidRPr="003B4BDE">
        <w:t>請</w:t>
      </w:r>
      <w:r w:rsidR="006A7322" w:rsidRPr="003B4BDE">
        <w:rPr>
          <w:rFonts w:hint="eastAsia"/>
        </w:rPr>
        <w:t>該</w:t>
      </w:r>
      <w:r w:rsidR="000E423D" w:rsidRPr="003B4BDE">
        <w:t>部</w:t>
      </w:r>
      <w:r w:rsidR="000E423D" w:rsidRPr="003B4BDE">
        <w:rPr>
          <w:rFonts w:hint="eastAsia"/>
        </w:rPr>
        <w:t>依</w:t>
      </w:r>
      <w:r w:rsidR="006A7322" w:rsidRPr="003B4BDE">
        <w:rPr>
          <w:rFonts w:hint="eastAsia"/>
        </w:rPr>
        <w:t>鐵</w:t>
      </w:r>
      <w:r w:rsidR="006A7322" w:rsidRPr="003B4BDE">
        <w:t>路法</w:t>
      </w:r>
      <w:r w:rsidR="006A7322" w:rsidRPr="003B4BDE">
        <w:rPr>
          <w:rFonts w:hint="eastAsia"/>
        </w:rPr>
        <w:t>第6</w:t>
      </w:r>
      <w:r w:rsidR="006A7322" w:rsidRPr="003B4BDE">
        <w:t>1</w:t>
      </w:r>
      <w:r w:rsidR="006A7322" w:rsidRPr="003B4BDE">
        <w:rPr>
          <w:rFonts w:hint="eastAsia"/>
        </w:rPr>
        <w:t>條</w:t>
      </w:r>
      <w:r w:rsidR="006A7322" w:rsidRPr="003B4BDE">
        <w:t>之</w:t>
      </w:r>
      <w:r w:rsidR="006A7322" w:rsidRPr="003B4BDE">
        <w:rPr>
          <w:rFonts w:hint="eastAsia"/>
        </w:rPr>
        <w:t>1規</w:t>
      </w:r>
      <w:r w:rsidR="006A7322" w:rsidRPr="003B4BDE">
        <w:t>定</w:t>
      </w:r>
      <w:r w:rsidR="000E423D" w:rsidRPr="003B4BDE">
        <w:t>程序勘定</w:t>
      </w:r>
      <w:r w:rsidR="006A7322" w:rsidRPr="003B4BDE">
        <w:rPr>
          <w:rFonts w:hint="eastAsia"/>
        </w:rPr>
        <w:t>，</w:t>
      </w:r>
      <w:r w:rsidR="000E423D" w:rsidRPr="003B4BDE">
        <w:rPr>
          <w:rFonts w:hint="eastAsia"/>
        </w:rPr>
        <w:t>以</w:t>
      </w:r>
      <w:r w:rsidR="000E423D" w:rsidRPr="003B4BDE">
        <w:t>完備相關法</w:t>
      </w:r>
      <w:r w:rsidR="000E423D" w:rsidRPr="003B4BDE">
        <w:rPr>
          <w:rFonts w:hint="eastAsia"/>
        </w:rPr>
        <w:t>制</w:t>
      </w:r>
      <w:r w:rsidR="000E423D" w:rsidRPr="003B4BDE">
        <w:t>規範，</w:t>
      </w:r>
      <w:r w:rsidR="006A7322" w:rsidRPr="003B4BDE">
        <w:rPr>
          <w:rFonts w:hint="eastAsia"/>
        </w:rPr>
        <w:t>維</w:t>
      </w:r>
      <w:r w:rsidR="006A7322" w:rsidRPr="003B4BDE">
        <w:t>護</w:t>
      </w:r>
      <w:r w:rsidR="00077924" w:rsidRPr="003B4BDE">
        <w:rPr>
          <w:rFonts w:hint="eastAsia"/>
        </w:rPr>
        <w:t>臺鐵行車安全。據復：</w:t>
      </w:r>
      <w:r w:rsidR="0078639D" w:rsidRPr="003B4BDE">
        <w:rPr>
          <w:rFonts w:hint="eastAsia"/>
        </w:rPr>
        <w:t>臺鐵局</w:t>
      </w:r>
      <w:r w:rsidR="00077924" w:rsidRPr="003B4BDE">
        <w:rPr>
          <w:rFonts w:hint="eastAsia"/>
        </w:rPr>
        <w:t>鐵路建設時間甚早，所經區域多為人口居</w:t>
      </w:r>
      <w:r w:rsidR="00077924" w:rsidRPr="003B4BDE">
        <w:rPr>
          <w:rFonts w:hint="eastAsia"/>
        </w:rPr>
        <w:lastRenderedPageBreak/>
        <w:t>住稠密區域，且民地及建築緊</w:t>
      </w:r>
      <w:r w:rsidR="006A7322" w:rsidRPr="003B4BDE">
        <w:rPr>
          <w:rFonts w:hint="eastAsia"/>
        </w:rPr>
        <w:t>鄰</w:t>
      </w:r>
      <w:r w:rsidR="00077924" w:rsidRPr="003B4BDE">
        <w:rPr>
          <w:rFonts w:hint="eastAsia"/>
        </w:rPr>
        <w:t>鐵路，倘該局報請勘</w:t>
      </w:r>
      <w:r w:rsidR="000E423D" w:rsidRPr="003B4BDE">
        <w:rPr>
          <w:rFonts w:hint="eastAsia"/>
        </w:rPr>
        <w:t>定</w:t>
      </w:r>
      <w:r w:rsidR="00077924" w:rsidRPr="003B4BDE">
        <w:rPr>
          <w:rFonts w:hint="eastAsia"/>
        </w:rPr>
        <w:t>禁</w:t>
      </w:r>
      <w:r w:rsidR="00557EBA" w:rsidRPr="003B4BDE">
        <w:rPr>
          <w:rFonts w:hint="eastAsia"/>
        </w:rPr>
        <w:t>建</w:t>
      </w:r>
      <w:r w:rsidR="00077924" w:rsidRPr="003B4BDE">
        <w:rPr>
          <w:rFonts w:hint="eastAsia"/>
        </w:rPr>
        <w:t>、限建範圍，將嚴重影響沿線民宅、土地之所有人權益，勢必造成極大民怨及爭議，爰</w:t>
      </w:r>
      <w:r w:rsidR="00FE236F" w:rsidRPr="003B4BDE">
        <w:rPr>
          <w:rFonts w:hint="eastAsia"/>
        </w:rPr>
        <w:t>迄</w:t>
      </w:r>
      <w:r w:rsidR="00077924" w:rsidRPr="003B4BDE">
        <w:rPr>
          <w:rFonts w:hint="eastAsia"/>
        </w:rPr>
        <w:t>未向</w:t>
      </w:r>
      <w:r w:rsidR="006A7322" w:rsidRPr="003B4BDE">
        <w:rPr>
          <w:rFonts w:hint="eastAsia"/>
        </w:rPr>
        <w:t>該</w:t>
      </w:r>
      <w:r w:rsidR="00077924" w:rsidRPr="003B4BDE">
        <w:rPr>
          <w:rFonts w:hint="eastAsia"/>
        </w:rPr>
        <w:t>部申請禁</w:t>
      </w:r>
      <w:r w:rsidR="00FE236F" w:rsidRPr="003B4BDE">
        <w:rPr>
          <w:rFonts w:hint="eastAsia"/>
        </w:rPr>
        <w:t>（</w:t>
      </w:r>
      <w:r w:rsidR="00077924" w:rsidRPr="003B4BDE">
        <w:rPr>
          <w:rFonts w:hint="eastAsia"/>
        </w:rPr>
        <w:t>限</w:t>
      </w:r>
      <w:r w:rsidR="00FE236F" w:rsidRPr="003B4BDE">
        <w:rPr>
          <w:rFonts w:hint="eastAsia"/>
        </w:rPr>
        <w:t>）</w:t>
      </w:r>
      <w:r w:rsidR="00077924" w:rsidRPr="003B4BDE">
        <w:rPr>
          <w:rFonts w:hint="eastAsia"/>
        </w:rPr>
        <w:t>建勘定需求，改以</w:t>
      </w:r>
      <w:r w:rsidR="00FE236F" w:rsidRPr="003B4BDE">
        <w:t>全路線經過之</w:t>
      </w:r>
      <w:r w:rsidR="00130CF9" w:rsidRPr="003B4BDE">
        <w:t>行政里為單位</w:t>
      </w:r>
      <w:r w:rsidR="00130CF9" w:rsidRPr="003B4BDE">
        <w:rPr>
          <w:rFonts w:hint="eastAsia"/>
        </w:rPr>
        <w:t>皆</w:t>
      </w:r>
      <w:r w:rsidR="00557EBA" w:rsidRPr="003B4BDE">
        <w:rPr>
          <w:rFonts w:hint="eastAsia"/>
        </w:rPr>
        <w:t>列</w:t>
      </w:r>
      <w:r w:rsidR="00557EBA" w:rsidRPr="003B4BDE">
        <w:t>為</w:t>
      </w:r>
      <w:r w:rsidR="00130CF9" w:rsidRPr="003B4BDE">
        <w:rPr>
          <w:rFonts w:hint="eastAsia"/>
        </w:rPr>
        <w:t>環境敏感地區，</w:t>
      </w:r>
      <w:r w:rsidR="00130CF9" w:rsidRPr="003B4BDE">
        <w:t>並以建照申請之發照核准作為源頭管</w:t>
      </w:r>
      <w:r w:rsidR="00557EBA" w:rsidRPr="003B4BDE">
        <w:rPr>
          <w:rFonts w:hint="eastAsia"/>
        </w:rPr>
        <w:t>控</w:t>
      </w:r>
      <w:r w:rsidR="00130CF9" w:rsidRPr="003B4BDE">
        <w:rPr>
          <w:rFonts w:hint="eastAsia"/>
        </w:rPr>
        <w:t>權</w:t>
      </w:r>
      <w:r w:rsidR="00130CF9" w:rsidRPr="003B4BDE">
        <w:t>宜</w:t>
      </w:r>
      <w:r w:rsidR="00130CF9" w:rsidRPr="003B4BDE">
        <w:rPr>
          <w:rFonts w:hint="eastAsia"/>
        </w:rPr>
        <w:t>執</w:t>
      </w:r>
      <w:r w:rsidR="00130CF9" w:rsidRPr="003B4BDE">
        <w:t>行</w:t>
      </w:r>
      <w:r w:rsidR="00077924" w:rsidRPr="003B4BDE">
        <w:t>。</w:t>
      </w:r>
      <w:r w:rsidR="0094210A" w:rsidRPr="003B4BDE">
        <w:rPr>
          <w:rFonts w:hint="eastAsia"/>
        </w:rPr>
        <w:t>惟</w:t>
      </w:r>
      <w:r w:rsidR="0094210A" w:rsidRPr="003B4BDE">
        <w:t>臺鐵局</w:t>
      </w:r>
      <w:r w:rsidR="0094210A" w:rsidRPr="003B4BDE">
        <w:rPr>
          <w:rFonts w:hint="eastAsia"/>
        </w:rPr>
        <w:t>目</w:t>
      </w:r>
      <w:r w:rsidR="0094210A" w:rsidRPr="003B4BDE">
        <w:t>前採</w:t>
      </w:r>
      <w:r w:rsidR="006A7322" w:rsidRPr="003B4BDE">
        <w:rPr>
          <w:rFonts w:hint="eastAsia"/>
        </w:rPr>
        <w:t>行</w:t>
      </w:r>
      <w:r w:rsidR="006A7322" w:rsidRPr="003B4BDE">
        <w:t>之相關</w:t>
      </w:r>
      <w:r w:rsidR="0094210A" w:rsidRPr="003B4BDE">
        <w:t>權宜作為</w:t>
      </w:r>
      <w:r w:rsidR="006A7322" w:rsidRPr="003B4BDE">
        <w:rPr>
          <w:rFonts w:hint="eastAsia"/>
        </w:rPr>
        <w:t>仍與</w:t>
      </w:r>
      <w:r w:rsidR="006A7322" w:rsidRPr="003B4BDE">
        <w:t>上述鐵路法及禁</w:t>
      </w:r>
      <w:r w:rsidR="008569A0" w:rsidRPr="003B4BDE">
        <w:rPr>
          <w:rFonts w:hint="eastAsia"/>
        </w:rPr>
        <w:t>建</w:t>
      </w:r>
      <w:r w:rsidR="006A7322" w:rsidRPr="003B4BDE">
        <w:t>限建辦法</w:t>
      </w:r>
      <w:r w:rsidR="006A7322" w:rsidRPr="003B4BDE">
        <w:rPr>
          <w:rFonts w:hint="eastAsia"/>
        </w:rPr>
        <w:t>規</w:t>
      </w:r>
      <w:r w:rsidR="006A7322" w:rsidRPr="003B4BDE">
        <w:t>定</w:t>
      </w:r>
      <w:r w:rsidR="0094210A" w:rsidRPr="003B4BDE">
        <w:t>不符，本部已再</w:t>
      </w:r>
      <w:r w:rsidR="0094210A" w:rsidRPr="003B4BDE">
        <w:rPr>
          <w:rFonts w:hint="eastAsia"/>
        </w:rPr>
        <w:t>函</w:t>
      </w:r>
      <w:r w:rsidR="0094210A" w:rsidRPr="003B4BDE">
        <w:t>請</w:t>
      </w:r>
      <w:r w:rsidR="0094210A" w:rsidRPr="003B4BDE">
        <w:rPr>
          <w:rFonts w:hint="eastAsia"/>
        </w:rPr>
        <w:t>交</w:t>
      </w:r>
      <w:r w:rsidR="0094210A" w:rsidRPr="003B4BDE">
        <w:t>通部</w:t>
      </w:r>
      <w:r w:rsidR="006A7322" w:rsidRPr="003B4BDE">
        <w:rPr>
          <w:rFonts w:hint="eastAsia"/>
        </w:rPr>
        <w:t>積極</w:t>
      </w:r>
      <w:r w:rsidR="006A7322" w:rsidRPr="003B4BDE">
        <w:t>檢討</w:t>
      </w:r>
      <w:r w:rsidR="006A7322" w:rsidRPr="003B4BDE">
        <w:rPr>
          <w:rFonts w:hint="eastAsia"/>
        </w:rPr>
        <w:t>妥</w:t>
      </w:r>
      <w:r w:rsidR="006A7322" w:rsidRPr="003B4BDE">
        <w:t>處</w:t>
      </w:r>
      <w:r w:rsidR="0094210A" w:rsidRPr="003B4BDE">
        <w:rPr>
          <w:rFonts w:hint="eastAsia"/>
        </w:rPr>
        <w:t>。</w:t>
      </w:r>
    </w:p>
    <w:p w14:paraId="17B2E750" w14:textId="1F15C484" w:rsidR="006A7322" w:rsidRPr="003B4BDE" w:rsidRDefault="006A7322" w:rsidP="00946D29">
      <w:pPr>
        <w:pStyle w:val="6"/>
        <w:spacing w:line="500" w:lineRule="exact"/>
        <w:ind w:firstLine="1320"/>
      </w:pPr>
      <w:r w:rsidRPr="003B4BDE">
        <w:rPr>
          <w:rFonts w:hint="eastAsia"/>
          <w:noProof/>
        </w:rPr>
        <mc:AlternateContent>
          <mc:Choice Requires="wpg">
            <w:drawing>
              <wp:anchor distT="0" distB="0" distL="114300" distR="114300" simplePos="0" relativeHeight="251670528" behindDoc="0" locked="0" layoutInCell="1" allowOverlap="1" wp14:anchorId="5EDD6DAF" wp14:editId="1BDE6FC3">
                <wp:simplePos x="0" y="0"/>
                <wp:positionH relativeFrom="column">
                  <wp:posOffset>3234055</wp:posOffset>
                </wp:positionH>
                <wp:positionV relativeFrom="paragraph">
                  <wp:posOffset>1443990</wp:posOffset>
                </wp:positionV>
                <wp:extent cx="3059430" cy="2979420"/>
                <wp:effectExtent l="0" t="0" r="0" b="0"/>
                <wp:wrapSquare wrapText="bothSides"/>
                <wp:docPr id="3" name="群組 3"/>
                <wp:cNvGraphicFramePr/>
                <a:graphic xmlns:a="http://schemas.openxmlformats.org/drawingml/2006/main">
                  <a:graphicData uri="http://schemas.microsoft.com/office/word/2010/wordprocessingGroup">
                    <wpg:wgp>
                      <wpg:cNvGrpSpPr/>
                      <wpg:grpSpPr>
                        <a:xfrm>
                          <a:off x="0" y="0"/>
                          <a:ext cx="3059430" cy="2979420"/>
                          <a:chOff x="0" y="0"/>
                          <a:chExt cx="3060000" cy="2880000"/>
                        </a:xfrm>
                      </wpg:grpSpPr>
                      <wps:wsp>
                        <wps:cNvPr id="10" name="文字方塊 10"/>
                        <wps:cNvSpPr txBox="1"/>
                        <wps:spPr>
                          <a:xfrm>
                            <a:off x="0" y="0"/>
                            <a:ext cx="3060000" cy="2880000"/>
                          </a:xfrm>
                          <a:prstGeom prst="rect">
                            <a:avLst/>
                          </a:prstGeom>
                          <a:noFill/>
                          <a:ln w="6350">
                            <a:noFill/>
                          </a:ln>
                          <a:effectLst/>
                        </wps:spPr>
                        <wps:txbx>
                          <w:txbxContent>
                            <w:p w14:paraId="5FC72F63" w14:textId="77777777" w:rsidR="00842171" w:rsidRPr="00557EBA" w:rsidRDefault="00842171" w:rsidP="007661FC">
                              <w:pPr>
                                <w:pStyle w:val="aa"/>
                                <w:jc w:val="left"/>
                              </w:pPr>
                              <w:bookmarkStart w:id="1" w:name="_Ref107230862"/>
                              <w:r>
                                <w:t>圖</w:t>
                              </w:r>
                              <w:r>
                                <w:rPr>
                                  <w:noProof/>
                                </w:rPr>
                                <w:fldChar w:fldCharType="begin"/>
                              </w:r>
                              <w:r>
                                <w:rPr>
                                  <w:noProof/>
                                </w:rPr>
                                <w:instrText xml:space="preserve"> SEQ 圖 \* ARABIC </w:instrText>
                              </w:r>
                              <w:r>
                                <w:rPr>
                                  <w:noProof/>
                                </w:rPr>
                                <w:fldChar w:fldCharType="separate"/>
                              </w:r>
                              <w:r w:rsidR="00540B49">
                                <w:rPr>
                                  <w:noProof/>
                                </w:rPr>
                                <w:t>1</w:t>
                              </w:r>
                              <w:r>
                                <w:rPr>
                                  <w:noProof/>
                                </w:rPr>
                                <w:fldChar w:fldCharType="end"/>
                              </w:r>
                              <w:bookmarkEnd w:id="1"/>
                              <w:r>
                                <w:rPr>
                                  <w:rFonts w:hint="eastAsia"/>
                                </w:rPr>
                                <w:t xml:space="preserve">　</w:t>
                              </w:r>
                              <w:r w:rsidRPr="00557EBA">
                                <w:t>地方政府核發建物</w:t>
                              </w:r>
                              <w:r w:rsidRPr="00557EBA">
                                <w:rPr>
                                  <w:rFonts w:hint="eastAsia"/>
                                </w:rPr>
                                <w:t>拆除執照施作地點</w:t>
                              </w:r>
                            </w:p>
                            <w:p w14:paraId="7771E44B" w14:textId="77777777" w:rsidR="00842171" w:rsidRDefault="00842171" w:rsidP="007661FC">
                              <w:pPr>
                                <w:pStyle w:val="aa"/>
                                <w:ind w:firstLineChars="275" w:firstLine="661"/>
                                <w:jc w:val="left"/>
                              </w:pPr>
                              <w:r w:rsidRPr="00557EBA">
                                <w:rPr>
                                  <w:rFonts w:hint="eastAsia"/>
                                </w:rPr>
                                <w:t>鄰近</w:t>
                              </w:r>
                              <w:proofErr w:type="gramStart"/>
                              <w:r w:rsidRPr="00557EBA">
                                <w:rPr>
                                  <w:rFonts w:hint="eastAsia"/>
                                </w:rPr>
                                <w:t>臺</w:t>
                              </w:r>
                              <w:proofErr w:type="gramEnd"/>
                              <w:r w:rsidRPr="00557EBA">
                                <w:rPr>
                                  <w:rFonts w:hint="eastAsia"/>
                                </w:rPr>
                                <w:t>鐵</w:t>
                              </w:r>
                              <w:r>
                                <w:rPr>
                                  <w:rFonts w:hint="eastAsia"/>
                                </w:rPr>
                                <w:t>路線情形</w:t>
                              </w:r>
                            </w:p>
                            <w:p w14:paraId="675010B2" w14:textId="77777777" w:rsidR="00842171" w:rsidRPr="009140CF" w:rsidRDefault="00842171" w:rsidP="00C62422">
                              <w:pPr>
                                <w:spacing w:line="0" w:lineRule="atLeast"/>
                              </w:pPr>
                              <w:r>
                                <w:rPr>
                                  <w:noProof/>
                                </w:rPr>
                                <w:drawing>
                                  <wp:inline distT="0" distB="0" distL="0" distR="0" wp14:anchorId="508C56FC" wp14:editId="1E0C3DEB">
                                    <wp:extent cx="2880000" cy="1944000"/>
                                    <wp:effectExtent l="0" t="0" r="0" b="0"/>
                                    <wp:docPr id="9" name="圖表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59D7BD2" w14:textId="55594ACD" w:rsidR="00842171" w:rsidRPr="009C316A" w:rsidRDefault="00842171" w:rsidP="00842171">
                              <w:pPr>
                                <w:spacing w:line="260" w:lineRule="exact"/>
                                <w:ind w:left="900" w:hangingChars="500" w:hanging="900"/>
                                <w:jc w:val="both"/>
                              </w:pPr>
                              <w:r w:rsidRPr="009C316A">
                                <w:rPr>
                                  <w:rFonts w:ascii="標楷體" w:hAnsi="標楷體" w:hint="eastAsia"/>
                                  <w:sz w:val="18"/>
                                  <w:szCs w:val="18"/>
                                </w:rPr>
                                <w:t>資料來源：</w:t>
                              </w:r>
                              <w:r>
                                <w:rPr>
                                  <w:rFonts w:ascii="標楷體" w:hAnsi="標楷體" w:hint="eastAsia"/>
                                  <w:sz w:val="18"/>
                                  <w:szCs w:val="18"/>
                                </w:rPr>
                                <w:t>整</w:t>
                              </w:r>
                              <w:r>
                                <w:rPr>
                                  <w:rFonts w:ascii="標楷體" w:hAnsi="標楷體"/>
                                  <w:sz w:val="18"/>
                                  <w:szCs w:val="18"/>
                                </w:rPr>
                                <w:t>理</w:t>
                              </w:r>
                              <w:r>
                                <w:rPr>
                                  <w:rFonts w:ascii="標楷體" w:hAnsi="標楷體" w:hint="eastAsia"/>
                                  <w:sz w:val="18"/>
                                  <w:szCs w:val="18"/>
                                </w:rPr>
                                <w:t>自</w:t>
                              </w:r>
                              <w:r>
                                <w:rPr>
                                  <w:rFonts w:ascii="標楷體" w:hAnsi="標楷體"/>
                                  <w:sz w:val="18"/>
                                  <w:szCs w:val="18"/>
                                </w:rPr>
                                <w:t>各市縣政府（除臺北市已</w:t>
                              </w:r>
                              <w:r>
                                <w:rPr>
                                  <w:rFonts w:ascii="標楷體" w:hAnsi="標楷體" w:hint="eastAsia"/>
                                  <w:sz w:val="18"/>
                                  <w:szCs w:val="18"/>
                                </w:rPr>
                                <w:t>鐵</w:t>
                              </w:r>
                              <w:r>
                                <w:rPr>
                                  <w:rFonts w:ascii="標楷體" w:hAnsi="標楷體"/>
                                  <w:sz w:val="18"/>
                                  <w:szCs w:val="18"/>
                                </w:rPr>
                                <w:t>路地下化、離島</w:t>
                              </w:r>
                              <w:r>
                                <w:rPr>
                                  <w:rFonts w:ascii="標楷體" w:hAnsi="標楷體" w:hint="eastAsia"/>
                                  <w:sz w:val="18"/>
                                  <w:szCs w:val="18"/>
                                </w:rPr>
                                <w:t>3</w:t>
                              </w:r>
                              <w:r>
                                <w:rPr>
                                  <w:rFonts w:ascii="標楷體" w:hAnsi="標楷體"/>
                                  <w:sz w:val="18"/>
                                  <w:szCs w:val="18"/>
                                </w:rPr>
                                <w:t>縣尚無鐵路外之</w:t>
                              </w:r>
                              <w:r>
                                <w:rPr>
                                  <w:rFonts w:ascii="標楷體" w:hAnsi="標楷體" w:hint="eastAsia"/>
                                  <w:sz w:val="18"/>
                                  <w:szCs w:val="18"/>
                                </w:rPr>
                                <w:t>1</w:t>
                              </w:r>
                              <w:r>
                                <w:rPr>
                                  <w:rFonts w:ascii="標楷體" w:hAnsi="標楷體"/>
                                  <w:sz w:val="18"/>
                                  <w:szCs w:val="18"/>
                                </w:rPr>
                                <w:t>8</w:t>
                              </w:r>
                              <w:r>
                                <w:rPr>
                                  <w:rFonts w:ascii="標楷體" w:hAnsi="標楷體" w:hint="eastAsia"/>
                                  <w:sz w:val="18"/>
                                  <w:szCs w:val="18"/>
                                </w:rPr>
                                <w:t>個</w:t>
                              </w:r>
                              <w:r>
                                <w:rPr>
                                  <w:rFonts w:ascii="標楷體" w:hAnsi="標楷體"/>
                                  <w:sz w:val="18"/>
                                  <w:szCs w:val="18"/>
                                </w:rPr>
                                <w:t>市縣）</w:t>
                              </w:r>
                              <w:r>
                                <w:rPr>
                                  <w:rFonts w:ascii="標楷體" w:hAnsi="標楷體" w:hint="eastAsia"/>
                                  <w:sz w:val="18"/>
                                  <w:szCs w:val="18"/>
                                </w:rPr>
                                <w:t>網</w:t>
                              </w:r>
                              <w:r>
                                <w:rPr>
                                  <w:rFonts w:ascii="標楷體" w:hAnsi="標楷體"/>
                                  <w:sz w:val="18"/>
                                  <w:szCs w:val="18"/>
                                </w:rPr>
                                <w:t>站公告之</w:t>
                              </w:r>
                              <w:r>
                                <w:rPr>
                                  <w:rFonts w:ascii="標楷體" w:hAnsi="標楷體" w:hint="eastAsia"/>
                                  <w:sz w:val="18"/>
                                  <w:szCs w:val="18"/>
                                </w:rPr>
                                <w:t>1</w:t>
                              </w:r>
                              <w:r>
                                <w:rPr>
                                  <w:rFonts w:ascii="標楷體" w:hAnsi="標楷體"/>
                                  <w:sz w:val="18"/>
                                  <w:szCs w:val="18"/>
                                </w:rPr>
                                <w:t>08</w:t>
                              </w:r>
                              <w:r>
                                <w:rPr>
                                  <w:rFonts w:ascii="標楷體" w:hAnsi="標楷體" w:hint="eastAsia"/>
                                  <w:sz w:val="18"/>
                                  <w:szCs w:val="18"/>
                                </w:rPr>
                                <w:t>至1</w:t>
                              </w:r>
                              <w:r>
                                <w:rPr>
                                  <w:rFonts w:ascii="標楷體" w:hAnsi="標楷體"/>
                                  <w:sz w:val="18"/>
                                  <w:szCs w:val="18"/>
                                </w:rPr>
                                <w:t>10</w:t>
                              </w:r>
                              <w:r>
                                <w:rPr>
                                  <w:rFonts w:ascii="標楷體" w:hAnsi="標楷體" w:hint="eastAsia"/>
                                  <w:sz w:val="18"/>
                                  <w:szCs w:val="18"/>
                                </w:rPr>
                                <w:t>年</w:t>
                              </w:r>
                              <w:r>
                                <w:rPr>
                                  <w:rFonts w:ascii="標楷體" w:hAnsi="標楷體"/>
                                  <w:sz w:val="18"/>
                                  <w:szCs w:val="18"/>
                                </w:rPr>
                                <w:t>度</w:t>
                              </w:r>
                              <w:r w:rsidRPr="009C316A">
                                <w:rPr>
                                  <w:rFonts w:ascii="標楷體" w:hAnsi="標楷體" w:hint="eastAsia"/>
                                  <w:sz w:val="18"/>
                                  <w:szCs w:val="18"/>
                                </w:rPr>
                                <w:t>建物拆除執照</w:t>
                              </w:r>
                              <w:r>
                                <w:rPr>
                                  <w:rFonts w:ascii="標楷體" w:hAnsi="標楷體" w:hint="eastAsia"/>
                                  <w:sz w:val="18"/>
                                  <w:szCs w:val="18"/>
                                </w:rPr>
                                <w:t>核</w:t>
                              </w:r>
                              <w:r>
                                <w:rPr>
                                  <w:rFonts w:ascii="標楷體" w:hAnsi="標楷體"/>
                                  <w:sz w:val="18"/>
                                  <w:szCs w:val="18"/>
                                </w:rPr>
                                <w:t>發</w:t>
                              </w:r>
                              <w:r w:rsidRPr="009C316A">
                                <w:rPr>
                                  <w:rFonts w:ascii="標楷體" w:hAnsi="標楷體" w:hint="eastAsia"/>
                                  <w:sz w:val="18"/>
                                  <w:szCs w:val="18"/>
                                </w:rPr>
                                <w:t>資料</w:t>
                              </w:r>
                              <w:r w:rsidRPr="009C316A">
                                <w:rPr>
                                  <w:rFonts w:ascii="標楷體"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文字方塊 2"/>
                        <wps:cNvSpPr txBox="1">
                          <a:spLocks noChangeArrowheads="1"/>
                        </wps:cNvSpPr>
                        <wps:spPr bwMode="auto">
                          <a:xfrm>
                            <a:off x="62236" y="540980"/>
                            <a:ext cx="307340" cy="252000"/>
                          </a:xfrm>
                          <a:prstGeom prst="rect">
                            <a:avLst/>
                          </a:prstGeom>
                          <a:noFill/>
                          <a:ln w="9525">
                            <a:noFill/>
                            <a:miter lim="800000"/>
                            <a:headEnd/>
                            <a:tailEnd/>
                          </a:ln>
                        </wps:spPr>
                        <wps:txbx>
                          <w:txbxContent>
                            <w:p w14:paraId="7B73B2B5" w14:textId="77777777" w:rsidR="00842171" w:rsidRPr="00742B0B" w:rsidRDefault="00842171" w:rsidP="00742B0B">
                              <w:pPr>
                                <w:spacing w:line="0" w:lineRule="atLeast"/>
                                <w:rPr>
                                  <w:sz w:val="20"/>
                                  <w:szCs w:val="20"/>
                                </w:rPr>
                              </w:pPr>
                              <w:r w:rsidRPr="00742B0B">
                                <w:rPr>
                                  <w:rFonts w:hint="eastAsia"/>
                                  <w:sz w:val="20"/>
                                  <w:szCs w:val="20"/>
                                </w:rPr>
                                <w:t>件</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id="群組 3" o:spid="_x0000_s1026" style="position:absolute;left:0;text-align:left;margin-left:254.65pt;margin-top:113.7pt;width:240.9pt;height:234.6pt;z-index:251670528;mso-height-relative:margin" coordsize="30600,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">
                <v:shapetype id="_x0000_t202" coordsize="21600,21600" o:spt="202" path="m,l,21600r21600,l21600,xe">
                  <v:stroke joinstyle="miter"/>
                  <v:path gradientshapeok="t" o:connecttype="rect"/>
                </v:shapetype>
                <v:shape id="文字方塊 10" o:spid="_x0000_s1027" type="#_x0000_t202" style="position:absolute;width:30600;height:28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5FC72F63" w14:textId="77777777" w:rsidR="00842171" w:rsidRPr="00557EBA" w:rsidRDefault="00842171" w:rsidP="007661FC">
                        <w:pPr>
                          <w:pStyle w:val="aa"/>
                          <w:jc w:val="left"/>
                        </w:pPr>
                        <w:bookmarkStart w:id="2" w:name="_Ref107230862"/>
                        <w:r>
                          <w:t>圖</w:t>
                        </w:r>
                        <w:r>
                          <w:rPr>
                            <w:noProof/>
                          </w:rPr>
                          <w:fldChar w:fldCharType="begin"/>
                        </w:r>
                        <w:r>
                          <w:rPr>
                            <w:noProof/>
                          </w:rPr>
                          <w:instrText xml:space="preserve"> SEQ 圖 \* ARABIC </w:instrText>
                        </w:r>
                        <w:r>
                          <w:rPr>
                            <w:noProof/>
                          </w:rPr>
                          <w:fldChar w:fldCharType="separate"/>
                        </w:r>
                        <w:r w:rsidR="00540B49">
                          <w:rPr>
                            <w:noProof/>
                          </w:rPr>
                          <w:t>1</w:t>
                        </w:r>
                        <w:r>
                          <w:rPr>
                            <w:noProof/>
                          </w:rPr>
                          <w:fldChar w:fldCharType="end"/>
                        </w:r>
                        <w:bookmarkEnd w:id="2"/>
                        <w:r>
                          <w:rPr>
                            <w:rFonts w:hint="eastAsia"/>
                          </w:rPr>
                          <w:t xml:space="preserve">　</w:t>
                        </w:r>
                        <w:r w:rsidRPr="00557EBA">
                          <w:t>地方政府核發建物</w:t>
                        </w:r>
                        <w:r w:rsidRPr="00557EBA">
                          <w:rPr>
                            <w:rFonts w:hint="eastAsia"/>
                          </w:rPr>
                          <w:t>拆除執照施作地點</w:t>
                        </w:r>
                      </w:p>
                      <w:p w14:paraId="7771E44B" w14:textId="77777777" w:rsidR="00842171" w:rsidRDefault="00842171" w:rsidP="007661FC">
                        <w:pPr>
                          <w:pStyle w:val="aa"/>
                          <w:ind w:firstLineChars="275" w:firstLine="661"/>
                          <w:jc w:val="left"/>
                        </w:pPr>
                        <w:r w:rsidRPr="00557EBA">
                          <w:rPr>
                            <w:rFonts w:hint="eastAsia"/>
                          </w:rPr>
                          <w:t>鄰近</w:t>
                        </w:r>
                        <w:proofErr w:type="gramStart"/>
                        <w:r w:rsidRPr="00557EBA">
                          <w:rPr>
                            <w:rFonts w:hint="eastAsia"/>
                          </w:rPr>
                          <w:t>臺</w:t>
                        </w:r>
                        <w:proofErr w:type="gramEnd"/>
                        <w:r w:rsidRPr="00557EBA">
                          <w:rPr>
                            <w:rFonts w:hint="eastAsia"/>
                          </w:rPr>
                          <w:t>鐵</w:t>
                        </w:r>
                        <w:r>
                          <w:rPr>
                            <w:rFonts w:hint="eastAsia"/>
                          </w:rPr>
                          <w:t>路線情形</w:t>
                        </w:r>
                      </w:p>
                      <w:p w14:paraId="675010B2" w14:textId="77777777" w:rsidR="00842171" w:rsidRPr="009140CF" w:rsidRDefault="00842171" w:rsidP="00C62422">
                        <w:pPr>
                          <w:spacing w:line="0" w:lineRule="atLeast"/>
                        </w:pPr>
                        <w:r>
                          <w:rPr>
                            <w:noProof/>
                          </w:rPr>
                          <w:drawing>
                            <wp:inline distT="0" distB="0" distL="0" distR="0" wp14:anchorId="508C56FC" wp14:editId="1E0C3DEB">
                              <wp:extent cx="2880000" cy="1944000"/>
                              <wp:effectExtent l="0" t="0" r="0" b="0"/>
                              <wp:docPr id="9" name="圖表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59D7BD2" w14:textId="55594ACD" w:rsidR="00842171" w:rsidRPr="009C316A" w:rsidRDefault="00842171" w:rsidP="00842171">
                        <w:pPr>
                          <w:spacing w:line="260" w:lineRule="exact"/>
                          <w:ind w:left="900" w:hangingChars="500" w:hanging="900"/>
                          <w:jc w:val="both"/>
                        </w:pPr>
                        <w:r w:rsidRPr="009C316A">
                          <w:rPr>
                            <w:rFonts w:ascii="標楷體" w:hAnsi="標楷體" w:hint="eastAsia"/>
                            <w:sz w:val="18"/>
                            <w:szCs w:val="18"/>
                          </w:rPr>
                          <w:t>資料來源：</w:t>
                        </w:r>
                        <w:r>
                          <w:rPr>
                            <w:rFonts w:ascii="標楷體" w:hAnsi="標楷體" w:hint="eastAsia"/>
                            <w:sz w:val="18"/>
                            <w:szCs w:val="18"/>
                          </w:rPr>
                          <w:t>整</w:t>
                        </w:r>
                        <w:r>
                          <w:rPr>
                            <w:rFonts w:ascii="標楷體" w:hAnsi="標楷體"/>
                            <w:sz w:val="18"/>
                            <w:szCs w:val="18"/>
                          </w:rPr>
                          <w:t>理</w:t>
                        </w:r>
                        <w:r>
                          <w:rPr>
                            <w:rFonts w:ascii="標楷體" w:hAnsi="標楷體" w:hint="eastAsia"/>
                            <w:sz w:val="18"/>
                            <w:szCs w:val="18"/>
                          </w:rPr>
                          <w:t>自</w:t>
                        </w:r>
                        <w:r>
                          <w:rPr>
                            <w:rFonts w:ascii="標楷體" w:hAnsi="標楷體"/>
                            <w:sz w:val="18"/>
                            <w:szCs w:val="18"/>
                          </w:rPr>
                          <w:t>各市縣政府（除臺北市已</w:t>
                        </w:r>
                        <w:r>
                          <w:rPr>
                            <w:rFonts w:ascii="標楷體" w:hAnsi="標楷體" w:hint="eastAsia"/>
                            <w:sz w:val="18"/>
                            <w:szCs w:val="18"/>
                          </w:rPr>
                          <w:t>鐵</w:t>
                        </w:r>
                        <w:r>
                          <w:rPr>
                            <w:rFonts w:ascii="標楷體" w:hAnsi="標楷體"/>
                            <w:sz w:val="18"/>
                            <w:szCs w:val="18"/>
                          </w:rPr>
                          <w:t>路地下化、離島</w:t>
                        </w:r>
                        <w:r>
                          <w:rPr>
                            <w:rFonts w:ascii="標楷體" w:hAnsi="標楷體" w:hint="eastAsia"/>
                            <w:sz w:val="18"/>
                            <w:szCs w:val="18"/>
                          </w:rPr>
                          <w:t>3</w:t>
                        </w:r>
                        <w:r>
                          <w:rPr>
                            <w:rFonts w:ascii="標楷體" w:hAnsi="標楷體"/>
                            <w:sz w:val="18"/>
                            <w:szCs w:val="18"/>
                          </w:rPr>
                          <w:t>縣尚無鐵路外之</w:t>
                        </w:r>
                        <w:r>
                          <w:rPr>
                            <w:rFonts w:ascii="標楷體" w:hAnsi="標楷體" w:hint="eastAsia"/>
                            <w:sz w:val="18"/>
                            <w:szCs w:val="18"/>
                          </w:rPr>
                          <w:t>1</w:t>
                        </w:r>
                        <w:r>
                          <w:rPr>
                            <w:rFonts w:ascii="標楷體" w:hAnsi="標楷體"/>
                            <w:sz w:val="18"/>
                            <w:szCs w:val="18"/>
                          </w:rPr>
                          <w:t>8</w:t>
                        </w:r>
                        <w:r>
                          <w:rPr>
                            <w:rFonts w:ascii="標楷體" w:hAnsi="標楷體" w:hint="eastAsia"/>
                            <w:sz w:val="18"/>
                            <w:szCs w:val="18"/>
                          </w:rPr>
                          <w:t>個</w:t>
                        </w:r>
                        <w:r>
                          <w:rPr>
                            <w:rFonts w:ascii="標楷體" w:hAnsi="標楷體"/>
                            <w:sz w:val="18"/>
                            <w:szCs w:val="18"/>
                          </w:rPr>
                          <w:t>市縣）</w:t>
                        </w:r>
                        <w:r>
                          <w:rPr>
                            <w:rFonts w:ascii="標楷體" w:hAnsi="標楷體" w:hint="eastAsia"/>
                            <w:sz w:val="18"/>
                            <w:szCs w:val="18"/>
                          </w:rPr>
                          <w:t>網</w:t>
                        </w:r>
                        <w:r>
                          <w:rPr>
                            <w:rFonts w:ascii="標楷體" w:hAnsi="標楷體"/>
                            <w:sz w:val="18"/>
                            <w:szCs w:val="18"/>
                          </w:rPr>
                          <w:t>站公告之</w:t>
                        </w:r>
                        <w:r>
                          <w:rPr>
                            <w:rFonts w:ascii="標楷體" w:hAnsi="標楷體" w:hint="eastAsia"/>
                            <w:sz w:val="18"/>
                            <w:szCs w:val="18"/>
                          </w:rPr>
                          <w:t>1</w:t>
                        </w:r>
                        <w:r>
                          <w:rPr>
                            <w:rFonts w:ascii="標楷體" w:hAnsi="標楷體"/>
                            <w:sz w:val="18"/>
                            <w:szCs w:val="18"/>
                          </w:rPr>
                          <w:t>08</w:t>
                        </w:r>
                        <w:r>
                          <w:rPr>
                            <w:rFonts w:ascii="標楷體" w:hAnsi="標楷體" w:hint="eastAsia"/>
                            <w:sz w:val="18"/>
                            <w:szCs w:val="18"/>
                          </w:rPr>
                          <w:t>至1</w:t>
                        </w:r>
                        <w:r>
                          <w:rPr>
                            <w:rFonts w:ascii="標楷體" w:hAnsi="標楷體"/>
                            <w:sz w:val="18"/>
                            <w:szCs w:val="18"/>
                          </w:rPr>
                          <w:t>10</w:t>
                        </w:r>
                        <w:r>
                          <w:rPr>
                            <w:rFonts w:ascii="標楷體" w:hAnsi="標楷體" w:hint="eastAsia"/>
                            <w:sz w:val="18"/>
                            <w:szCs w:val="18"/>
                          </w:rPr>
                          <w:t>年</w:t>
                        </w:r>
                        <w:r>
                          <w:rPr>
                            <w:rFonts w:ascii="標楷體" w:hAnsi="標楷體"/>
                            <w:sz w:val="18"/>
                            <w:szCs w:val="18"/>
                          </w:rPr>
                          <w:t>度</w:t>
                        </w:r>
                        <w:r w:rsidRPr="009C316A">
                          <w:rPr>
                            <w:rFonts w:ascii="標楷體" w:hAnsi="標楷體" w:hint="eastAsia"/>
                            <w:sz w:val="18"/>
                            <w:szCs w:val="18"/>
                          </w:rPr>
                          <w:t>建物拆除執照</w:t>
                        </w:r>
                        <w:r>
                          <w:rPr>
                            <w:rFonts w:ascii="標楷體" w:hAnsi="標楷體" w:hint="eastAsia"/>
                            <w:sz w:val="18"/>
                            <w:szCs w:val="18"/>
                          </w:rPr>
                          <w:t>核</w:t>
                        </w:r>
                        <w:r>
                          <w:rPr>
                            <w:rFonts w:ascii="標楷體" w:hAnsi="標楷體"/>
                            <w:sz w:val="18"/>
                            <w:szCs w:val="18"/>
                          </w:rPr>
                          <w:t>發</w:t>
                        </w:r>
                        <w:r w:rsidRPr="009C316A">
                          <w:rPr>
                            <w:rFonts w:ascii="標楷體" w:hAnsi="標楷體" w:hint="eastAsia"/>
                            <w:sz w:val="18"/>
                            <w:szCs w:val="18"/>
                          </w:rPr>
                          <w:t>資料</w:t>
                        </w:r>
                        <w:r w:rsidRPr="009C316A">
                          <w:rPr>
                            <w:rFonts w:ascii="標楷體" w:hAnsi="標楷體" w:hint="eastAsia"/>
                            <w:sz w:val="18"/>
                          </w:rPr>
                          <w:t>。</w:t>
                        </w:r>
                      </w:p>
                    </w:txbxContent>
                  </v:textbox>
                </v:shape>
                <v:shape id="_x0000_s1028" type="#_x0000_t202" style="position:absolute;left:622;top:5409;width:3073;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EzX78A&#10;AADaAAAADwAAAGRycy9kb3ducmV2LnhtbERPS4vCMBC+L/gfwgje1sRFxa1GkRXBk+JjF/Y2NGNb&#10;bCalibb+eyMInoaP7zmzRWtLcaPaF441DPoKBHHqTMGZhtNx/TkB4QOywdIxabiTh8W88zHDxLiG&#10;93Q7hEzEEPYJashDqBIpfZqTRd93FXHkzq62GCKsM2lqbGK4LeWXUmNpseDYkGNFPzmll8PVavjd&#10;nv//hmqXreyoalyrJNtvqXWv2y6nIAK14S1+uTcmzofnK88r5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QTNfvwAAANoAAAAPAAAAAAAAAAAAAAAAAJgCAABkcnMvZG93bnJl&#10;di54bWxQSwUGAAAAAAQABAD1AAAAhAMAAAAA&#10;" filled="f" stroked="f">
                  <v:textbox>
                    <w:txbxContent>
                      <w:p w14:paraId="7B73B2B5" w14:textId="77777777" w:rsidR="00842171" w:rsidRPr="00742B0B" w:rsidRDefault="00842171" w:rsidP="00742B0B">
                        <w:pPr>
                          <w:spacing w:line="0" w:lineRule="atLeast"/>
                          <w:rPr>
                            <w:sz w:val="20"/>
                            <w:szCs w:val="20"/>
                          </w:rPr>
                        </w:pPr>
                        <w:r w:rsidRPr="00742B0B">
                          <w:rPr>
                            <w:rFonts w:hint="eastAsia"/>
                            <w:sz w:val="20"/>
                            <w:szCs w:val="20"/>
                          </w:rPr>
                          <w:t>件</w:t>
                        </w:r>
                      </w:p>
                    </w:txbxContent>
                  </v:textbox>
                </v:shape>
                <w10:wrap type="square"/>
              </v:group>
            </w:pict>
          </mc:Fallback>
        </mc:AlternateContent>
      </w:r>
      <w:r w:rsidR="00E23B0E">
        <w:rPr>
          <w:rFonts w:hint="eastAsia"/>
          <w:b/>
        </w:rPr>
        <w:t>（</w:t>
      </w:r>
      <w:r w:rsidR="003B4BDE">
        <w:rPr>
          <w:b/>
        </w:rPr>
        <w:t>2</w:t>
      </w:r>
      <w:r w:rsidR="00E23B0E">
        <w:rPr>
          <w:rFonts w:hint="eastAsia"/>
          <w:b/>
        </w:rPr>
        <w:t>）</w:t>
      </w:r>
      <w:r w:rsidR="003B4BDE">
        <w:rPr>
          <w:rFonts w:hint="eastAsia"/>
          <w:b/>
        </w:rPr>
        <w:t xml:space="preserve">　</w:t>
      </w:r>
      <w:r w:rsidR="00077924" w:rsidRPr="003B4BDE">
        <w:rPr>
          <w:b/>
        </w:rPr>
        <w:t>鐵路沿線建築執照申</w:t>
      </w:r>
      <w:r w:rsidR="00077924" w:rsidRPr="003B4BDE">
        <w:rPr>
          <w:rFonts w:hint="eastAsia"/>
          <w:b/>
        </w:rPr>
        <w:t>請</w:t>
      </w:r>
      <w:r w:rsidRPr="003B4BDE">
        <w:rPr>
          <w:rFonts w:hint="eastAsia"/>
          <w:b/>
        </w:rPr>
        <w:t>審</w:t>
      </w:r>
      <w:r w:rsidRPr="003B4BDE">
        <w:rPr>
          <w:b/>
        </w:rPr>
        <w:t>查</w:t>
      </w:r>
      <w:r w:rsidR="00077924" w:rsidRPr="003B4BDE">
        <w:rPr>
          <w:b/>
        </w:rPr>
        <w:t>未納入</w:t>
      </w:r>
      <w:r w:rsidR="00077924" w:rsidRPr="003B4BDE">
        <w:rPr>
          <w:rFonts w:hint="eastAsia"/>
          <w:b/>
        </w:rPr>
        <w:t>拆</w:t>
      </w:r>
      <w:r w:rsidR="00077924" w:rsidRPr="003B4BDE">
        <w:rPr>
          <w:b/>
        </w:rPr>
        <w:t>除執照</w:t>
      </w:r>
      <w:r w:rsidRPr="003B4BDE">
        <w:rPr>
          <w:rFonts w:hint="eastAsia"/>
          <w:b/>
        </w:rPr>
        <w:t>案</w:t>
      </w:r>
      <w:r w:rsidRPr="003B4BDE">
        <w:rPr>
          <w:b/>
        </w:rPr>
        <w:t>件</w:t>
      </w:r>
      <w:r w:rsidR="0033166B">
        <w:rPr>
          <w:b/>
        </w:rPr>
        <w:t>，</w:t>
      </w:r>
      <w:r w:rsidR="0031180E">
        <w:rPr>
          <w:b/>
        </w:rPr>
        <w:t>恐</w:t>
      </w:r>
      <w:r w:rsidRPr="003B4BDE">
        <w:rPr>
          <w:rFonts w:hint="eastAsia"/>
          <w:b/>
        </w:rPr>
        <w:t>危</w:t>
      </w:r>
      <w:r w:rsidRPr="003B4BDE">
        <w:rPr>
          <w:b/>
        </w:rPr>
        <w:t>及</w:t>
      </w:r>
      <w:r w:rsidR="00077924" w:rsidRPr="003B4BDE">
        <w:rPr>
          <w:b/>
        </w:rPr>
        <w:t>臺鐵行車安全</w:t>
      </w:r>
      <w:r w:rsidR="00077924" w:rsidRPr="003B4BDE">
        <w:t>：</w:t>
      </w:r>
      <w:r w:rsidR="005E5B8A" w:rsidRPr="005E5B8A">
        <w:rPr>
          <w:rFonts w:hint="eastAsia"/>
        </w:rPr>
        <w:t>臺鐵局於</w:t>
      </w:r>
      <w:r w:rsidR="005E5B8A" w:rsidRPr="005E5B8A">
        <w:t>107年將該局鐵路經過之各行政區</w:t>
      </w:r>
      <w:r w:rsidR="00EF6C7A">
        <w:t>（</w:t>
      </w:r>
      <w:r w:rsidR="005E5B8A" w:rsidRPr="005E5B8A">
        <w:t>以行政里為單位</w:t>
      </w:r>
      <w:r w:rsidR="00EF6C7A">
        <w:t>）</w:t>
      </w:r>
      <w:r w:rsidR="005E5B8A" w:rsidRPr="005E5B8A">
        <w:t>，列為第2級環境敏感地區，並要求各該區域內之地方政府（建管單位）於審核該等區域內開發案件之建造執照申請時，須報請臺鐵局審查同意，以管控鐵路沿線工程。惟查地方政府僅就臺鐵沿線兩側申請建造執照案件提送相關資料會同該局審核，並未包含建物拆除執照案件，致臺鐵局無法有效掌握臺鐵沿線兩側建物拆除工程辦理情形，經分析108至110年度各市縣政府核發之建物拆除執照案件，發現申請拆除建物地點距臺鐵沿線兩側60公尺內之案件，分別有17、20及24件，其中在30公尺內</w:t>
      </w:r>
      <w:r w:rsidR="005E5B8A" w:rsidRPr="005E5B8A">
        <w:rPr>
          <w:rFonts w:hint="eastAsia"/>
        </w:rPr>
        <w:t>者分別計有</w:t>
      </w:r>
      <w:r w:rsidR="005E5B8A" w:rsidRPr="005E5B8A">
        <w:t>6、4及9件（</w:t>
      </w:r>
      <w:r w:rsidR="005E5B8A" w:rsidRPr="002B1D2A">
        <w:t>圖1</w:t>
      </w:r>
      <w:r w:rsidR="005E5B8A" w:rsidRPr="005E5B8A">
        <w:t>），有危及鐵路行車安全之虞，經函請交通部督促臺鐵局確實檢討改善。據復：有關111年4月1日高雄市楠梓區東南水泥廠儲槽拆除過程中發生之工安事件，亦屬拆除執照案件，經檢討因相關拆除執照尚未納入內政部營建署建立之「環境敏感地區單一窗口查詢平臺」及「禁限建管制系統」管控其工程行為，臺鐵局已函請內政部營建署協</w:t>
      </w:r>
      <w:r w:rsidR="00D139B4">
        <w:t>助將拆除執照納入該平臺</w:t>
      </w:r>
      <w:r w:rsidR="005E5B8A" w:rsidRPr="005E5B8A">
        <w:t>一併管控</w:t>
      </w:r>
      <w:r w:rsidR="0063230A" w:rsidRPr="003B4BDE">
        <w:rPr>
          <w:rFonts w:hint="eastAsia"/>
        </w:rPr>
        <w:t>。</w:t>
      </w:r>
    </w:p>
    <w:p w14:paraId="017740F1" w14:textId="50A845F2" w:rsidR="00727BEB" w:rsidRPr="00727BEB" w:rsidRDefault="00E23B0E" w:rsidP="00946D29">
      <w:pPr>
        <w:pStyle w:val="6"/>
        <w:spacing w:line="500" w:lineRule="exact"/>
      </w:pPr>
      <w:r>
        <w:rPr>
          <w:rFonts w:hint="eastAsia"/>
          <w:b/>
        </w:rPr>
        <w:t>（</w:t>
      </w:r>
      <w:r w:rsidR="0063230A">
        <w:rPr>
          <w:rFonts w:hint="eastAsia"/>
          <w:b/>
        </w:rPr>
        <w:t>3</w:t>
      </w:r>
      <w:r>
        <w:rPr>
          <w:rFonts w:hint="eastAsia"/>
          <w:b/>
        </w:rPr>
        <w:t>）</w:t>
      </w:r>
      <w:r w:rsidR="00AD26D6">
        <w:rPr>
          <w:b/>
        </w:rPr>
        <w:t xml:space="preserve">　</w:t>
      </w:r>
      <w:r w:rsidR="00A84DFC" w:rsidRPr="00A84DFC">
        <w:rPr>
          <w:b/>
        </w:rPr>
        <w:t>臨軌工程管理規範</w:t>
      </w:r>
      <w:r w:rsidR="006109D6">
        <w:rPr>
          <w:rFonts w:hint="eastAsia"/>
          <w:b/>
        </w:rPr>
        <w:t>未</w:t>
      </w:r>
      <w:r w:rsidR="006109D6">
        <w:rPr>
          <w:b/>
        </w:rPr>
        <w:t>盡</w:t>
      </w:r>
      <w:r w:rsidR="006109D6">
        <w:rPr>
          <w:rFonts w:hint="eastAsia"/>
          <w:b/>
        </w:rPr>
        <w:t>周妥</w:t>
      </w:r>
      <w:r w:rsidR="00C439CE">
        <w:rPr>
          <w:rFonts w:hint="eastAsia"/>
          <w:b/>
        </w:rPr>
        <w:t>，</w:t>
      </w:r>
      <w:r w:rsidR="00C439CE" w:rsidRPr="00C439CE">
        <w:rPr>
          <w:rFonts w:hint="eastAsia"/>
          <w:b/>
        </w:rPr>
        <w:t>不利督促承商落實施工安全及品質</w:t>
      </w:r>
      <w:r w:rsidR="00A84DFC" w:rsidRPr="00A84DFC">
        <w:t>：</w:t>
      </w:r>
      <w:r w:rsidR="00493B85" w:rsidRPr="00493B85">
        <w:rPr>
          <w:rFonts w:hint="eastAsia"/>
        </w:rPr>
        <w:t>臺鐵局為強化臨軌工程管理，訂定臨軌工程施工安全管制等規範，經查相關規範內容及執行情形，核有：</w:t>
      </w:r>
      <w:r w:rsidR="00493B85" w:rsidRPr="00493B85">
        <w:t>A.該局工務處及專案工程處分別訂定工程施工品質稽核及查證作業工作計畫，規定主辦單位每月應進行各標案工程至少1次走動式工程查證，惟所訂之工程查證紀錄均未明列稽核項目，不利工程主辦人員查核運用及管控各項應稽核項目之執行情形與結果；另電務處所訂110年度工程施工品質稽核作業計畫，則未要求轄管主辦電務工程單位應按月定期辦理工程之查證作</w:t>
      </w:r>
      <w:r w:rsidR="00493B85" w:rsidRPr="00493B85">
        <w:lastRenderedPageBreak/>
        <w:t>業，不利督促承商落實施工安全及品質，強化查核成效；B.臺鐵局考量110年間發生多起工</w:t>
      </w:r>
      <w:r w:rsidR="00493B85" w:rsidRPr="00493B85">
        <w:rPr>
          <w:rFonts w:hint="eastAsia"/>
        </w:rPr>
        <w:t>程異物及武塔站施工人員違規侵入軌道事件，要求各工程主辦單位分別於</w:t>
      </w:r>
      <w:r w:rsidR="00493B85" w:rsidRPr="00493B85">
        <w:t>110及111年間針對所有鐵路沿線工程標案施工廠商辦理臨軌工程安全觀念講習，惟因缺乏強制性，致有承商施工人員缺席情形，且臺鐵局僅要求承商負責人、工地主任及勞安人員參與講習，再由承商自行對施工作業人員實施訓練，致間有不同人員重複檢附相同上課照片，主辦單位仍核發該等人員施工證情事，不利確保施工人員均依規定受訓；另該局對於施工天數達1年以上工程案件，尚無工安觀念講習複訓機制，允宜參考台灣高鐵公司作法（依作業危害風險與相關作業安全規定</w:t>
      </w:r>
      <w:r w:rsidR="00FA0EB3">
        <w:t>，</w:t>
      </w:r>
      <w:r w:rsidR="00E20A7A" w:rsidRPr="00E20A7A">
        <w:rPr>
          <w:rFonts w:hint="eastAsia"/>
          <w:noProof/>
        </w:rPr>
        <w:t>按人員類別規劃初訓、複訓等訓練，要求施工人員接受該公司訓練後，取得進入高鐵管制區資格），要求承商全數施工人員參加該局鐵路行車安全訓練並辦理複訓，及參考交通部鐵道局作法（對</w:t>
      </w:r>
      <w:r w:rsidR="006F0C55">
        <w:rPr>
          <w:noProof/>
        </w:rPr>
        <mc:AlternateContent>
          <mc:Choice Requires="wps">
            <w:drawing>
              <wp:anchor distT="45720" distB="45720" distL="114300" distR="114300" simplePos="0" relativeHeight="251811840" behindDoc="0" locked="0" layoutInCell="1" allowOverlap="1" wp14:anchorId="12EF331E" wp14:editId="19667573">
                <wp:simplePos x="0" y="0"/>
                <wp:positionH relativeFrom="margin">
                  <wp:posOffset>5715</wp:posOffset>
                </wp:positionH>
                <wp:positionV relativeFrom="margin">
                  <wp:posOffset>3247390</wp:posOffset>
                </wp:positionV>
                <wp:extent cx="6274435" cy="568579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4435" cy="5685790"/>
                        </a:xfrm>
                        <a:prstGeom prst="rect">
                          <a:avLst/>
                        </a:prstGeom>
                        <a:solidFill>
                          <a:srgbClr val="FFFFFF"/>
                        </a:solidFill>
                        <a:ln w="9525">
                          <a:noFill/>
                          <a:miter lim="800000"/>
                          <a:headEnd/>
                          <a:tailEnd/>
                        </a:ln>
                      </wps:spPr>
                      <wps:txbx>
                        <w:txbxContent>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064"/>
                              <w:gridCol w:w="8570"/>
                            </w:tblGrid>
                            <w:tr w:rsidR="00842171" w:rsidRPr="001B38DD" w14:paraId="4870BAAC" w14:textId="77777777" w:rsidTr="00042D46">
                              <w:trPr>
                                <w:tblHeader/>
                              </w:trPr>
                              <w:tc>
                                <w:tcPr>
                                  <w:tcW w:w="9634" w:type="dxa"/>
                                  <w:gridSpan w:val="2"/>
                                  <w:tcBorders>
                                    <w:bottom w:val="single" w:sz="4" w:space="0" w:color="000000" w:themeColor="text1"/>
                                  </w:tcBorders>
                                </w:tcPr>
                                <w:p w14:paraId="3AAAE06E" w14:textId="153C9DE4" w:rsidR="00842171" w:rsidRPr="001B38DD" w:rsidRDefault="00842171" w:rsidP="00B46744">
                                  <w:pPr>
                                    <w:pStyle w:val="aa"/>
                                  </w:pPr>
                                  <w:bookmarkStart w:id="2" w:name="_Ref107755913"/>
                                  <w:r w:rsidRPr="001B38DD">
                                    <w:t>表</w:t>
                                  </w:r>
                                  <w:bookmarkEnd w:id="2"/>
                                  <w:r>
                                    <w:rPr>
                                      <w:rFonts w:hint="eastAsia"/>
                                      <w:noProof/>
                                    </w:rPr>
                                    <w:t>1</w:t>
                                  </w:r>
                                  <w:r w:rsidRPr="001B38DD">
                                    <w:rPr>
                                      <w:rFonts w:hint="eastAsia"/>
                                    </w:rPr>
                                    <w:t xml:space="preserve">　</w:t>
                                  </w:r>
                                  <w:r>
                                    <w:rPr>
                                      <w:rFonts w:hint="eastAsia"/>
                                    </w:rPr>
                                    <w:t>110年底</w:t>
                                  </w:r>
                                  <w:proofErr w:type="gramStart"/>
                                  <w:r w:rsidRPr="001B38DD">
                                    <w:rPr>
                                      <w:rFonts w:hint="eastAsia"/>
                                    </w:rPr>
                                    <w:t>臺鐵局臨軌</w:t>
                                  </w:r>
                                  <w:proofErr w:type="gramEnd"/>
                                  <w:r w:rsidRPr="001B38DD">
                                    <w:rPr>
                                      <w:rFonts w:hint="eastAsia"/>
                                    </w:rPr>
                                    <w:t>工程相關規範未一致情形</w:t>
                                  </w:r>
                                </w:p>
                              </w:tc>
                            </w:tr>
                            <w:tr w:rsidR="00842171" w:rsidRPr="001B38DD" w14:paraId="18C04DC9" w14:textId="77777777" w:rsidTr="00813DB6">
                              <w:trPr>
                                <w:trHeight w:val="340"/>
                                <w:tblHeader/>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B622BD" w14:textId="77777777" w:rsidR="00842171" w:rsidRPr="001B38DD" w:rsidRDefault="00842171" w:rsidP="00813DB6">
                                  <w:pPr>
                                    <w:spacing w:line="0" w:lineRule="atLeast"/>
                                    <w:jc w:val="center"/>
                                    <w:rPr>
                                      <w:rFonts w:ascii="標楷體" w:hAnsi="標楷體"/>
                                      <w:sz w:val="20"/>
                                      <w:szCs w:val="20"/>
                                    </w:rPr>
                                  </w:pPr>
                                  <w:r w:rsidRPr="001B38DD">
                                    <w:rPr>
                                      <w:rFonts w:ascii="標楷體" w:hAnsi="標楷體" w:hint="eastAsia"/>
                                      <w:sz w:val="20"/>
                                      <w:szCs w:val="20"/>
                                    </w:rPr>
                                    <w:t>規範重點</w:t>
                                  </w:r>
                                </w:p>
                              </w:tc>
                              <w:tc>
                                <w:tcPr>
                                  <w:tcW w:w="8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5F86BA" w14:textId="77777777" w:rsidR="00842171" w:rsidRPr="001B38DD" w:rsidRDefault="00842171" w:rsidP="00813DB6">
                                  <w:pPr>
                                    <w:spacing w:line="0" w:lineRule="atLeast"/>
                                    <w:jc w:val="center"/>
                                    <w:rPr>
                                      <w:rFonts w:ascii="標楷體" w:hAnsi="標楷體"/>
                                      <w:sz w:val="20"/>
                                      <w:szCs w:val="20"/>
                                    </w:rPr>
                                  </w:pPr>
                                  <w:r w:rsidRPr="001B38DD">
                                    <w:rPr>
                                      <w:rFonts w:ascii="標楷體" w:hAnsi="標楷體" w:hint="eastAsia"/>
                                      <w:sz w:val="20"/>
                                      <w:szCs w:val="20"/>
                                    </w:rPr>
                                    <w:t>規範條文</w:t>
                                  </w:r>
                                </w:p>
                              </w:tc>
                            </w:tr>
                            <w:tr w:rsidR="00842171" w:rsidRPr="001B38DD" w14:paraId="4D2D6B35" w14:textId="77777777" w:rsidTr="00042D46">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4E50C" w14:textId="77777777" w:rsidR="00842171" w:rsidRPr="001B38DD" w:rsidRDefault="00842171" w:rsidP="00042D46">
                                  <w:pPr>
                                    <w:spacing w:line="260" w:lineRule="exact"/>
                                    <w:rPr>
                                      <w:rFonts w:ascii="標楷體" w:hAnsi="標楷體"/>
                                      <w:sz w:val="20"/>
                                      <w:szCs w:val="20"/>
                                    </w:rPr>
                                  </w:pPr>
                                  <w:r w:rsidRPr="001B38DD">
                                    <w:rPr>
                                      <w:rFonts w:ascii="標楷體" w:hAnsi="標楷體" w:hint="eastAsia"/>
                                      <w:sz w:val="20"/>
                                      <w:szCs w:val="20"/>
                                    </w:rPr>
                                    <w:t>擬定施工安全措施計畫</w:t>
                                  </w:r>
                                </w:p>
                              </w:tc>
                              <w:tc>
                                <w:tcPr>
                                  <w:tcW w:w="8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3CCB6" w14:textId="77777777"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1.</w:t>
                                  </w:r>
                                  <w:proofErr w:type="gramStart"/>
                                  <w:r w:rsidRPr="001B38DD">
                                    <w:rPr>
                                      <w:rFonts w:ascii="標楷體" w:hAnsi="標楷體"/>
                                      <w:sz w:val="20"/>
                                      <w:szCs w:val="20"/>
                                    </w:rPr>
                                    <w:t>臺鐵局</w:t>
                                  </w:r>
                                  <w:proofErr w:type="gramEnd"/>
                                  <w:r w:rsidRPr="001B38DD">
                                    <w:rPr>
                                      <w:rFonts w:ascii="標楷體" w:hAnsi="標楷體"/>
                                      <w:sz w:val="20"/>
                                      <w:szCs w:val="20"/>
                                    </w:rPr>
                                    <w:t>承攬人行車安全及勞工安全衛生告知事項應採取之防災措施第12點規定，承攬人於施工地段如鄰近軌道中心2公尺範圍時，應事先擬妥施工安全措施計畫申請列車慢行，</w:t>
                                  </w:r>
                                  <w:r w:rsidRPr="008010BD">
                                    <w:rPr>
                                      <w:rFonts w:ascii="標楷體" w:hAnsi="標楷體"/>
                                      <w:spacing w:val="2"/>
                                      <w:sz w:val="20"/>
                                      <w:szCs w:val="20"/>
                                    </w:rPr>
                                    <w:t>核准後方可施工。</w:t>
                                  </w:r>
                                </w:p>
                                <w:p w14:paraId="6251234E" w14:textId="48227085"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2.</w:t>
                                  </w:r>
                                  <w:proofErr w:type="gramStart"/>
                                  <w:r w:rsidRPr="001B38DD">
                                    <w:rPr>
                                      <w:rFonts w:ascii="標楷體" w:hAnsi="標楷體"/>
                                      <w:sz w:val="20"/>
                                      <w:szCs w:val="20"/>
                                    </w:rPr>
                                    <w:t>臺鐵局</w:t>
                                  </w:r>
                                  <w:proofErr w:type="gramEnd"/>
                                  <w:r w:rsidRPr="001B38DD">
                                    <w:rPr>
                                      <w:rFonts w:ascii="標楷體" w:hAnsi="標楷體"/>
                                      <w:sz w:val="20"/>
                                      <w:szCs w:val="20"/>
                                    </w:rPr>
                                    <w:t>工程採購契約附件</w:t>
                                  </w:r>
                                  <w:r>
                                    <w:rPr>
                                      <w:rFonts w:ascii="標楷體" w:hAnsi="標楷體" w:hint="eastAsia"/>
                                      <w:sz w:val="20"/>
                                      <w:szCs w:val="20"/>
                                    </w:rPr>
                                    <w:t>－</w:t>
                                  </w:r>
                                  <w:r w:rsidRPr="001B38DD">
                                    <w:rPr>
                                      <w:rFonts w:ascii="標楷體" w:hAnsi="標楷體"/>
                                      <w:sz w:val="20"/>
                                      <w:szCs w:val="20"/>
                                    </w:rPr>
                                    <w:t>行車安全特別條款第2條規定，承包商如須進入距最近軌道中心3.0公尺範圍內施工時，應事先擬妥施工安全措施計畫</w:t>
                                  </w:r>
                                  <w:r>
                                    <w:rPr>
                                      <w:rFonts w:ascii="標楷體" w:hAnsi="標楷體"/>
                                      <w:sz w:val="20"/>
                                      <w:szCs w:val="20"/>
                                    </w:rPr>
                                    <w:t>（</w:t>
                                  </w:r>
                                  <w:r w:rsidRPr="001B38DD">
                                    <w:rPr>
                                      <w:rFonts w:ascii="標楷體" w:hAnsi="標楷體"/>
                                      <w:sz w:val="20"/>
                                      <w:szCs w:val="20"/>
                                    </w:rPr>
                                    <w:t>含慢行、封鎖路線等</w:t>
                                  </w:r>
                                  <w:r>
                                    <w:rPr>
                                      <w:rFonts w:ascii="標楷體" w:hAnsi="標楷體"/>
                                      <w:sz w:val="20"/>
                                      <w:szCs w:val="20"/>
                                    </w:rPr>
                                    <w:t>）</w:t>
                                  </w:r>
                                  <w:r w:rsidRPr="001B38DD">
                                    <w:rPr>
                                      <w:rFonts w:ascii="標楷體" w:hAnsi="標楷體"/>
                                      <w:sz w:val="20"/>
                                      <w:szCs w:val="20"/>
                                    </w:rPr>
                                    <w:t>，報請機關主辦單位核准後方可施工。</w:t>
                                  </w:r>
                                </w:p>
                                <w:p w14:paraId="1975A809" w14:textId="77777777" w:rsidR="00842171"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3.</w:t>
                                  </w:r>
                                  <w:proofErr w:type="gramStart"/>
                                  <w:r w:rsidRPr="001B38DD">
                                    <w:rPr>
                                      <w:rFonts w:ascii="標楷體" w:hAnsi="標楷體"/>
                                      <w:sz w:val="20"/>
                                      <w:szCs w:val="20"/>
                                    </w:rPr>
                                    <w:t>臺鐵局</w:t>
                                  </w:r>
                                  <w:proofErr w:type="gramEnd"/>
                                  <w:r w:rsidRPr="001B38DD">
                                    <w:rPr>
                                      <w:rFonts w:ascii="標楷體" w:hAnsi="標楷體"/>
                                      <w:sz w:val="20"/>
                                      <w:szCs w:val="20"/>
                                    </w:rPr>
                                    <w:t>工務處工程施工品質稽核及查證作業工作計畫附表</w:t>
                                  </w:r>
                                  <w:r>
                                    <w:rPr>
                                      <w:rFonts w:ascii="標楷體" w:hAnsi="標楷體" w:hint="eastAsia"/>
                                      <w:sz w:val="20"/>
                                      <w:szCs w:val="20"/>
                                    </w:rPr>
                                    <w:t>－</w:t>
                                  </w:r>
                                  <w:r w:rsidRPr="001B38DD">
                                    <w:rPr>
                                      <w:rFonts w:ascii="標楷體" w:hAnsi="標楷體"/>
                                      <w:sz w:val="20"/>
                                      <w:szCs w:val="20"/>
                                    </w:rPr>
                                    <w:t>施工稽核紀錄之檢查項目，包括查核「進入距軌道3公尺施工者，是否提報施工安全措施計畫，並落實執行」。</w:t>
                                  </w:r>
                                </w:p>
                                <w:p w14:paraId="5DC44239" w14:textId="19786A75" w:rsidR="00842171" w:rsidRPr="001B38DD" w:rsidRDefault="00842171" w:rsidP="00144527">
                                  <w:pPr>
                                    <w:spacing w:line="260" w:lineRule="exact"/>
                                    <w:ind w:left="200" w:hangingChars="100" w:hanging="200"/>
                                    <w:jc w:val="both"/>
                                    <w:rPr>
                                      <w:rFonts w:ascii="標楷體" w:hAnsi="標楷體"/>
                                      <w:sz w:val="20"/>
                                      <w:szCs w:val="20"/>
                                    </w:rPr>
                                  </w:pPr>
                                  <w:r>
                                    <w:rPr>
                                      <w:rFonts w:ascii="標楷體" w:hAnsi="標楷體" w:hint="eastAsia"/>
                                      <w:sz w:val="20"/>
                                      <w:szCs w:val="20"/>
                                    </w:rPr>
                                    <w:t>4</w:t>
                                  </w:r>
                                  <w:r w:rsidRPr="00755EA0">
                                    <w:rPr>
                                      <w:rFonts w:ascii="標楷體" w:hAnsi="標楷體"/>
                                      <w:sz w:val="20"/>
                                      <w:szCs w:val="20"/>
                                    </w:rPr>
                                    <w:t>.交通部鐵道局鐵路沿線施工安全作業標準第三、1.（6）點規定，須進入距最近軌道中心2.3公尺以上至5公尺（含5公尺）範圍，承包商應事先擬妥施工安全措施計畫（外），</w:t>
                                  </w:r>
                                  <w:proofErr w:type="gramStart"/>
                                  <w:r w:rsidRPr="00755EA0">
                                    <w:rPr>
                                      <w:rFonts w:ascii="標楷體" w:hAnsi="標楷體"/>
                                      <w:sz w:val="20"/>
                                      <w:szCs w:val="20"/>
                                    </w:rPr>
                                    <w:t>陳報監造</w:t>
                                  </w:r>
                                  <w:proofErr w:type="gramEnd"/>
                                  <w:r w:rsidRPr="00755EA0">
                                    <w:rPr>
                                      <w:rFonts w:ascii="標楷體" w:hAnsi="標楷體"/>
                                      <w:sz w:val="20"/>
                                      <w:szCs w:val="20"/>
                                    </w:rPr>
                                    <w:t>單位</w:t>
                                  </w:r>
                                  <w:proofErr w:type="gramStart"/>
                                  <w:r w:rsidRPr="00755EA0">
                                    <w:rPr>
                                      <w:rFonts w:ascii="標楷體" w:hAnsi="標楷體"/>
                                      <w:sz w:val="20"/>
                                      <w:szCs w:val="20"/>
                                    </w:rPr>
                                    <w:t>轉臺鐵局工務段</w:t>
                                  </w:r>
                                  <w:proofErr w:type="gramEnd"/>
                                  <w:r w:rsidRPr="00755EA0">
                                    <w:rPr>
                                      <w:rFonts w:ascii="標楷體" w:hAnsi="標楷體"/>
                                      <w:sz w:val="20"/>
                                      <w:szCs w:val="20"/>
                                    </w:rPr>
                                    <w:t>、工程隊同意後方可施工。須進入距最近軌道中心2.3公尺範圍內，承包商應事先擬妥施工安全措施計畫（外）</w:t>
                                  </w:r>
                                  <w:r>
                                    <w:rPr>
                                      <w:rFonts w:ascii="標楷體" w:hAnsi="標楷體" w:hint="eastAsia"/>
                                      <w:sz w:val="20"/>
                                      <w:szCs w:val="20"/>
                                    </w:rPr>
                                    <w:t>〔</w:t>
                                  </w:r>
                                  <w:r w:rsidRPr="00755EA0">
                                    <w:rPr>
                                      <w:rFonts w:ascii="標楷體" w:hAnsi="標楷體"/>
                                      <w:sz w:val="20"/>
                                      <w:szCs w:val="20"/>
                                    </w:rPr>
                                    <w:t>含慢行、封鎖（隔斷）路線等</w:t>
                                  </w:r>
                                  <w:r>
                                    <w:rPr>
                                      <w:rFonts w:ascii="標楷體" w:hAnsi="標楷體" w:hint="eastAsia"/>
                                      <w:sz w:val="20"/>
                                      <w:szCs w:val="20"/>
                                    </w:rPr>
                                    <w:t>〕</w:t>
                                  </w:r>
                                  <w:r w:rsidRPr="00755EA0">
                                    <w:rPr>
                                      <w:rFonts w:ascii="標楷體" w:hAnsi="標楷體"/>
                                      <w:sz w:val="20"/>
                                      <w:szCs w:val="20"/>
                                    </w:rPr>
                                    <w:t>，報經監造單位轉工務段、工程隊核</w:t>
                                  </w:r>
                                  <w:proofErr w:type="gramStart"/>
                                  <w:r w:rsidRPr="00755EA0">
                                    <w:rPr>
                                      <w:rFonts w:ascii="標楷體" w:hAnsi="標楷體"/>
                                      <w:sz w:val="20"/>
                                      <w:szCs w:val="20"/>
                                    </w:rPr>
                                    <w:t>轉臺鐵局同意</w:t>
                                  </w:r>
                                  <w:proofErr w:type="gramEnd"/>
                                  <w:r w:rsidRPr="00755EA0">
                                    <w:rPr>
                                      <w:rFonts w:ascii="標楷體" w:hAnsi="標楷體"/>
                                      <w:sz w:val="20"/>
                                      <w:szCs w:val="20"/>
                                    </w:rPr>
                                    <w:t>後方可施工。</w:t>
                                  </w:r>
                                </w:p>
                              </w:tc>
                            </w:tr>
                            <w:tr w:rsidR="00842171" w:rsidRPr="001B38DD" w14:paraId="230195C6" w14:textId="77777777" w:rsidTr="00042D46">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6BCAC" w14:textId="77777777" w:rsidR="00842171" w:rsidRPr="001B38DD" w:rsidRDefault="00842171" w:rsidP="00042D46">
                                  <w:pPr>
                                    <w:spacing w:line="260" w:lineRule="exact"/>
                                    <w:rPr>
                                      <w:rFonts w:ascii="標楷體" w:hAnsi="標楷體"/>
                                      <w:sz w:val="20"/>
                                      <w:szCs w:val="20"/>
                                    </w:rPr>
                                  </w:pPr>
                                  <w:r w:rsidRPr="001B38DD">
                                    <w:rPr>
                                      <w:rFonts w:ascii="標楷體" w:hAnsi="標楷體" w:hint="eastAsia"/>
                                      <w:sz w:val="20"/>
                                      <w:szCs w:val="20"/>
                                    </w:rPr>
                                    <w:t>慢行申請</w:t>
                                  </w:r>
                                </w:p>
                              </w:tc>
                              <w:tc>
                                <w:tcPr>
                                  <w:tcW w:w="8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10C52" w14:textId="77777777"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1.</w:t>
                                  </w:r>
                                  <w:proofErr w:type="gramStart"/>
                                  <w:r w:rsidRPr="001B38DD">
                                    <w:rPr>
                                      <w:rFonts w:ascii="標楷體" w:hAnsi="標楷體"/>
                                      <w:sz w:val="20"/>
                                      <w:szCs w:val="20"/>
                                    </w:rPr>
                                    <w:t>臺鐵局</w:t>
                                  </w:r>
                                  <w:proofErr w:type="gramEnd"/>
                                  <w:r w:rsidRPr="001B38DD">
                                    <w:rPr>
                                      <w:rFonts w:ascii="標楷體" w:hAnsi="標楷體"/>
                                      <w:sz w:val="20"/>
                                      <w:szCs w:val="20"/>
                                    </w:rPr>
                                    <w:t>承攬人行車安全及勞工安全衛生告知事項應採取之防災措施第12點規定，承攬人於施工地段如鄰近軌道中心2公尺範圍時，</w:t>
                                  </w:r>
                                  <w:r w:rsidRPr="00C35AE8">
                                    <w:rPr>
                                      <w:rFonts w:ascii="標楷體" w:hAnsi="標楷體"/>
                                      <w:spacing w:val="2"/>
                                      <w:sz w:val="20"/>
                                      <w:szCs w:val="20"/>
                                    </w:rPr>
                                    <w:t>應事先擬妥施工安全措施計畫申請列車慢行，核准後方可施工。</w:t>
                                  </w:r>
                                </w:p>
                                <w:p w14:paraId="74B26699" w14:textId="5FF5FBA4"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2.</w:t>
                                  </w:r>
                                  <w:proofErr w:type="gramStart"/>
                                  <w:r w:rsidRPr="001B38DD">
                                    <w:rPr>
                                      <w:rFonts w:ascii="標楷體" w:hAnsi="標楷體"/>
                                      <w:sz w:val="20"/>
                                      <w:szCs w:val="20"/>
                                    </w:rPr>
                                    <w:t>臺鐵局</w:t>
                                  </w:r>
                                  <w:proofErr w:type="gramEnd"/>
                                  <w:r w:rsidRPr="001B38DD">
                                    <w:rPr>
                                      <w:rFonts w:ascii="標楷體" w:hAnsi="標楷體"/>
                                      <w:sz w:val="20"/>
                                      <w:szCs w:val="20"/>
                                    </w:rPr>
                                    <w:t>工程採購契約附件</w:t>
                                  </w:r>
                                  <w:r>
                                    <w:rPr>
                                      <w:rFonts w:ascii="標楷體" w:hAnsi="標楷體" w:hint="eastAsia"/>
                                      <w:sz w:val="20"/>
                                      <w:szCs w:val="20"/>
                                    </w:rPr>
                                    <w:t>－</w:t>
                                  </w:r>
                                  <w:r w:rsidRPr="001B38DD">
                                    <w:rPr>
                                      <w:rFonts w:ascii="標楷體" w:hAnsi="標楷體"/>
                                      <w:sz w:val="20"/>
                                      <w:szCs w:val="20"/>
                                    </w:rPr>
                                    <w:t>鐵路沿線工程施工確保鐵路行車安全防範措施之治標方面第一、4點規定，施工地段如鄰近軌道中心2至3公尺範圍時，應申請辦理列車慢行。</w:t>
                                  </w:r>
                                </w:p>
                                <w:p w14:paraId="7B17005A" w14:textId="74511D98"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3.</w:t>
                                  </w:r>
                                  <w:proofErr w:type="gramStart"/>
                                  <w:r w:rsidRPr="001B38DD">
                                    <w:rPr>
                                      <w:rFonts w:ascii="標楷體" w:hAnsi="標楷體"/>
                                      <w:sz w:val="20"/>
                                      <w:szCs w:val="20"/>
                                    </w:rPr>
                                    <w:t>臺鐵局</w:t>
                                  </w:r>
                                  <w:proofErr w:type="gramEnd"/>
                                  <w:r w:rsidRPr="001B38DD">
                                    <w:rPr>
                                      <w:rFonts w:ascii="標楷體" w:hAnsi="標楷體"/>
                                      <w:sz w:val="20"/>
                                      <w:szCs w:val="20"/>
                                    </w:rPr>
                                    <w:t>工程採購契約附件</w:t>
                                  </w:r>
                                  <w:r>
                                    <w:rPr>
                                      <w:rFonts w:ascii="標楷體" w:hAnsi="標楷體" w:hint="eastAsia"/>
                                      <w:sz w:val="20"/>
                                      <w:szCs w:val="20"/>
                                    </w:rPr>
                                    <w:t>－</w:t>
                                  </w:r>
                                  <w:r w:rsidRPr="001B38DD">
                                    <w:rPr>
                                      <w:rFonts w:ascii="標楷體" w:hAnsi="標楷體"/>
                                      <w:sz w:val="20"/>
                                      <w:szCs w:val="20"/>
                                    </w:rPr>
                                    <w:t>行車安全特別條款第2條規定，承包商如須進入距最近軌道中心3.0公尺範圍內施工時，應事先擬妥施工安全措施計畫</w:t>
                                  </w:r>
                                  <w:r>
                                    <w:rPr>
                                      <w:rFonts w:ascii="標楷體" w:hAnsi="標楷體"/>
                                      <w:sz w:val="20"/>
                                      <w:szCs w:val="20"/>
                                    </w:rPr>
                                    <w:t>（</w:t>
                                  </w:r>
                                  <w:r w:rsidRPr="001B38DD">
                                    <w:rPr>
                                      <w:rFonts w:ascii="標楷體" w:hAnsi="標楷體"/>
                                      <w:sz w:val="20"/>
                                      <w:szCs w:val="20"/>
                                    </w:rPr>
                                    <w:t>含慢行、封鎖路線等</w:t>
                                  </w:r>
                                  <w:r>
                                    <w:rPr>
                                      <w:rFonts w:ascii="標楷體" w:hAnsi="標楷體"/>
                                      <w:sz w:val="20"/>
                                      <w:szCs w:val="20"/>
                                    </w:rPr>
                                    <w:t>）</w:t>
                                  </w:r>
                                  <w:r w:rsidRPr="001B38DD">
                                    <w:rPr>
                                      <w:rFonts w:ascii="標楷體" w:hAnsi="標楷體"/>
                                      <w:sz w:val="20"/>
                                      <w:szCs w:val="20"/>
                                    </w:rPr>
                                    <w:t>，報請機關主辦單位核准後方可施工。</w:t>
                                  </w:r>
                                </w:p>
                                <w:p w14:paraId="03A9C545" w14:textId="5F7E32CE" w:rsidR="00842171" w:rsidRPr="001B38DD" w:rsidRDefault="00842171" w:rsidP="00755EA0">
                                  <w:pPr>
                                    <w:spacing w:line="260" w:lineRule="exact"/>
                                    <w:ind w:left="200" w:hangingChars="100" w:hanging="200"/>
                                    <w:jc w:val="both"/>
                                    <w:rPr>
                                      <w:rFonts w:ascii="標楷體" w:hAnsi="標楷體"/>
                                      <w:sz w:val="20"/>
                                      <w:szCs w:val="20"/>
                                    </w:rPr>
                                  </w:pPr>
                                  <w:r w:rsidRPr="001B38DD">
                                    <w:rPr>
                                      <w:rFonts w:ascii="標楷體" w:hAnsi="標楷體"/>
                                      <w:sz w:val="20"/>
                                      <w:szCs w:val="20"/>
                                    </w:rPr>
                                    <w:t>4.交通部鐵道局鐵路沿線施工安全作業標準第三、1.</w:t>
                                  </w:r>
                                  <w:r>
                                    <w:rPr>
                                      <w:rFonts w:ascii="標楷體" w:hAnsi="標楷體"/>
                                      <w:sz w:val="20"/>
                                      <w:szCs w:val="20"/>
                                    </w:rPr>
                                    <w:t>（</w:t>
                                  </w:r>
                                  <w:r w:rsidRPr="001B38DD">
                                    <w:rPr>
                                      <w:rFonts w:ascii="標楷體" w:hAnsi="標楷體"/>
                                      <w:sz w:val="20"/>
                                      <w:szCs w:val="20"/>
                                    </w:rPr>
                                    <w:t>2</w:t>
                                  </w:r>
                                  <w:r>
                                    <w:rPr>
                                      <w:rFonts w:ascii="標楷體" w:hAnsi="標楷體"/>
                                      <w:sz w:val="20"/>
                                      <w:szCs w:val="20"/>
                                    </w:rPr>
                                    <w:t>）</w:t>
                                  </w:r>
                                  <w:r w:rsidRPr="001B38DD">
                                    <w:rPr>
                                      <w:rFonts w:ascii="標楷體" w:hAnsi="標楷體"/>
                                      <w:sz w:val="20"/>
                                      <w:szCs w:val="20"/>
                                    </w:rPr>
                                    <w:t>點規定，鐵路沿線施工，對行車或施工人員安全有顧慮者，承包商應將相關資料</w:t>
                                  </w:r>
                                  <w:proofErr w:type="gramStart"/>
                                  <w:r w:rsidRPr="001B38DD">
                                    <w:rPr>
                                      <w:rFonts w:ascii="標楷體" w:hAnsi="標楷體"/>
                                      <w:sz w:val="20"/>
                                      <w:szCs w:val="20"/>
                                    </w:rPr>
                                    <w:t>提送監造</w:t>
                                  </w:r>
                                  <w:proofErr w:type="gramEnd"/>
                                  <w:r w:rsidRPr="001B38DD">
                                    <w:rPr>
                                      <w:rFonts w:ascii="標楷體" w:hAnsi="標楷體"/>
                                      <w:sz w:val="20"/>
                                      <w:szCs w:val="20"/>
                                    </w:rPr>
                                    <w:t>單位審查後向</w:t>
                                  </w:r>
                                  <w:proofErr w:type="gramStart"/>
                                  <w:r w:rsidRPr="001B38DD">
                                    <w:rPr>
                                      <w:rFonts w:ascii="標楷體" w:hAnsi="標楷體"/>
                                      <w:sz w:val="20"/>
                                      <w:szCs w:val="20"/>
                                    </w:rPr>
                                    <w:t>臺鐵局</w:t>
                                  </w:r>
                                  <w:proofErr w:type="gramEnd"/>
                                  <w:r w:rsidRPr="001B38DD">
                                    <w:rPr>
                                      <w:rFonts w:ascii="標楷體" w:hAnsi="標楷體"/>
                                      <w:sz w:val="20"/>
                                      <w:szCs w:val="20"/>
                                    </w:rPr>
                                    <w:t>工務段、工程隊提出申請電車線斷電或路線封鎖</w:t>
                                  </w:r>
                                  <w:r>
                                    <w:rPr>
                                      <w:rFonts w:ascii="標楷體" w:hAnsi="標楷體"/>
                                      <w:sz w:val="20"/>
                                      <w:szCs w:val="20"/>
                                    </w:rPr>
                                    <w:t>（</w:t>
                                  </w:r>
                                  <w:r w:rsidRPr="001B38DD">
                                    <w:rPr>
                                      <w:rFonts w:ascii="標楷體" w:hAnsi="標楷體"/>
                                      <w:sz w:val="20"/>
                                      <w:szCs w:val="20"/>
                                    </w:rPr>
                                    <w:t>隔斷</w:t>
                                  </w:r>
                                  <w:r>
                                    <w:rPr>
                                      <w:rFonts w:ascii="標楷體" w:hAnsi="標楷體"/>
                                      <w:sz w:val="20"/>
                                      <w:szCs w:val="20"/>
                                    </w:rPr>
                                    <w:t>）</w:t>
                                  </w:r>
                                  <w:r w:rsidRPr="001B38DD">
                                    <w:rPr>
                                      <w:rFonts w:ascii="標楷體" w:hAnsi="標楷體"/>
                                      <w:sz w:val="20"/>
                                      <w:szCs w:val="20"/>
                                    </w:rPr>
                                    <w:t>或列車慢行，經</w:t>
                                  </w:r>
                                  <w:proofErr w:type="gramStart"/>
                                  <w:r w:rsidRPr="001B38DD">
                                    <w:rPr>
                                      <w:rFonts w:ascii="標楷體" w:hAnsi="標楷體"/>
                                      <w:sz w:val="20"/>
                                      <w:szCs w:val="20"/>
                                    </w:rPr>
                                    <w:t>臺鐵局</w:t>
                                  </w:r>
                                  <w:proofErr w:type="gramEnd"/>
                                  <w:r w:rsidRPr="001B38DD">
                                    <w:rPr>
                                      <w:rFonts w:ascii="標楷體" w:hAnsi="標楷體"/>
                                      <w:sz w:val="20"/>
                                      <w:szCs w:val="20"/>
                                    </w:rPr>
                                    <w:t>同意後施工。</w:t>
                                  </w:r>
                                </w:p>
                              </w:tc>
                            </w:tr>
                            <w:tr w:rsidR="00842171" w:rsidRPr="001B38DD" w14:paraId="30CAE8E5" w14:textId="77777777" w:rsidTr="00042D46">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B9F21" w14:textId="77777777" w:rsidR="00842171" w:rsidRPr="001B38DD" w:rsidRDefault="00842171" w:rsidP="00042D46">
                                  <w:pPr>
                                    <w:spacing w:line="260" w:lineRule="exact"/>
                                    <w:rPr>
                                      <w:rFonts w:ascii="標楷體" w:hAnsi="標楷體"/>
                                      <w:sz w:val="20"/>
                                      <w:szCs w:val="20"/>
                                    </w:rPr>
                                  </w:pPr>
                                  <w:proofErr w:type="gramStart"/>
                                  <w:r w:rsidRPr="001B38DD">
                                    <w:rPr>
                                      <w:rFonts w:ascii="標楷體" w:hAnsi="標楷體" w:hint="eastAsia"/>
                                      <w:sz w:val="20"/>
                                      <w:szCs w:val="20"/>
                                    </w:rPr>
                                    <w:t>警示帶設置</w:t>
                                  </w:r>
                                  <w:proofErr w:type="gramEnd"/>
                                  <w:r w:rsidRPr="001B38DD">
                                    <w:rPr>
                                      <w:rFonts w:ascii="標楷體" w:hAnsi="標楷體" w:hint="eastAsia"/>
                                      <w:sz w:val="20"/>
                                      <w:szCs w:val="20"/>
                                    </w:rPr>
                                    <w:t>地點</w:t>
                                  </w:r>
                                </w:p>
                              </w:tc>
                              <w:tc>
                                <w:tcPr>
                                  <w:tcW w:w="8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4726F" w14:textId="77777777"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1.</w:t>
                                  </w:r>
                                  <w:proofErr w:type="gramStart"/>
                                  <w:r w:rsidRPr="001B38DD">
                                    <w:rPr>
                                      <w:rFonts w:ascii="標楷體" w:hAnsi="標楷體"/>
                                      <w:sz w:val="20"/>
                                      <w:szCs w:val="20"/>
                                    </w:rPr>
                                    <w:t>臺鐵局</w:t>
                                  </w:r>
                                  <w:proofErr w:type="gramEnd"/>
                                  <w:r w:rsidRPr="001B38DD">
                                    <w:rPr>
                                      <w:rFonts w:ascii="標楷體" w:hAnsi="標楷體"/>
                                      <w:sz w:val="20"/>
                                      <w:szCs w:val="20"/>
                                    </w:rPr>
                                    <w:t>承攬人行車安全及勞工安全衛生告知事項應採取之防災措施第8點規定，為防止意外發生，承攬人應在施工地點距最近軌道中心1.9</w:t>
                                  </w:r>
                                  <w:r>
                                    <w:rPr>
                                      <w:rFonts w:ascii="標楷體" w:hAnsi="標楷體"/>
                                      <w:sz w:val="20"/>
                                      <w:szCs w:val="20"/>
                                    </w:rPr>
                                    <w:t>公尺以上適當距離處所，沿</w:t>
                                  </w:r>
                                  <w:proofErr w:type="gramStart"/>
                                  <w:r>
                                    <w:rPr>
                                      <w:rFonts w:ascii="標楷體" w:hAnsi="標楷體" w:hint="eastAsia"/>
                                      <w:sz w:val="20"/>
                                      <w:szCs w:val="20"/>
                                    </w:rPr>
                                    <w:t>臺鐵</w:t>
                                  </w:r>
                                  <w:r w:rsidRPr="001B38DD">
                                    <w:rPr>
                                      <w:rFonts w:ascii="標楷體" w:hAnsi="標楷體"/>
                                      <w:sz w:val="20"/>
                                      <w:szCs w:val="20"/>
                                    </w:rPr>
                                    <w:t>局</w:t>
                                  </w:r>
                                  <w:proofErr w:type="gramEnd"/>
                                  <w:r w:rsidRPr="001B38DD">
                                    <w:rPr>
                                      <w:rFonts w:ascii="標楷體" w:hAnsi="標楷體"/>
                                      <w:sz w:val="20"/>
                                      <w:szCs w:val="20"/>
                                    </w:rPr>
                                    <w:t>路線設置</w:t>
                                  </w:r>
                                  <w:proofErr w:type="gramStart"/>
                                  <w:r w:rsidRPr="001B38DD">
                                    <w:rPr>
                                      <w:rFonts w:ascii="標楷體" w:hAnsi="標楷體"/>
                                      <w:sz w:val="20"/>
                                      <w:szCs w:val="20"/>
                                    </w:rPr>
                                    <w:t>警示帶</w:t>
                                  </w:r>
                                  <w:proofErr w:type="gramEnd"/>
                                  <w:r w:rsidRPr="001B38DD">
                                    <w:rPr>
                                      <w:rFonts w:ascii="標楷體" w:hAnsi="標楷體"/>
                                      <w:sz w:val="20"/>
                                      <w:szCs w:val="20"/>
                                    </w:rPr>
                                    <w:t>。</w:t>
                                  </w:r>
                                </w:p>
                                <w:p w14:paraId="0056BDB5" w14:textId="70B124CE"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2.</w:t>
                                  </w:r>
                                  <w:proofErr w:type="gramStart"/>
                                  <w:r w:rsidRPr="001B38DD">
                                    <w:rPr>
                                      <w:rFonts w:ascii="標楷體" w:hAnsi="標楷體"/>
                                      <w:sz w:val="20"/>
                                      <w:szCs w:val="20"/>
                                    </w:rPr>
                                    <w:t>臺鐵局</w:t>
                                  </w:r>
                                  <w:proofErr w:type="gramEnd"/>
                                  <w:r w:rsidRPr="001B38DD">
                                    <w:rPr>
                                      <w:rFonts w:ascii="標楷體" w:hAnsi="標楷體"/>
                                      <w:sz w:val="20"/>
                                      <w:szCs w:val="20"/>
                                    </w:rPr>
                                    <w:t>工務處工程施工品質稽核及查證作業工作計畫附表</w:t>
                                  </w:r>
                                  <w:r>
                                    <w:rPr>
                                      <w:rFonts w:ascii="標楷體" w:hAnsi="標楷體" w:hint="eastAsia"/>
                                      <w:sz w:val="20"/>
                                      <w:szCs w:val="20"/>
                                    </w:rPr>
                                    <w:t>－</w:t>
                                  </w:r>
                                  <w:r w:rsidRPr="001B38DD">
                                    <w:rPr>
                                      <w:rFonts w:ascii="標楷體" w:hAnsi="標楷體"/>
                                      <w:sz w:val="20"/>
                                      <w:szCs w:val="20"/>
                                    </w:rPr>
                                    <w:t>施工稽核紀錄之檢查項目，包括查核「施工地點距最近軌道中心3.0公尺以上處所，是否設置</w:t>
                                  </w:r>
                                  <w:proofErr w:type="gramStart"/>
                                  <w:r w:rsidRPr="001B38DD">
                                    <w:rPr>
                                      <w:rFonts w:ascii="標楷體" w:hAnsi="標楷體"/>
                                      <w:sz w:val="20"/>
                                      <w:szCs w:val="20"/>
                                    </w:rPr>
                                    <w:t>警示帶或</w:t>
                                  </w:r>
                                  <w:proofErr w:type="gramEnd"/>
                                  <w:r w:rsidRPr="001B38DD">
                                    <w:rPr>
                                      <w:rFonts w:ascii="標楷體" w:hAnsi="標楷體"/>
                                      <w:sz w:val="20"/>
                                      <w:szCs w:val="20"/>
                                    </w:rPr>
                                    <w:t>三角旗」。</w:t>
                                  </w:r>
                                </w:p>
                                <w:p w14:paraId="1AB870C5" w14:textId="7597081A"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3.</w:t>
                                  </w:r>
                                  <w:proofErr w:type="gramStart"/>
                                  <w:r w:rsidRPr="001B38DD">
                                    <w:rPr>
                                      <w:rFonts w:ascii="標楷體" w:hAnsi="標楷體"/>
                                      <w:sz w:val="20"/>
                                      <w:szCs w:val="20"/>
                                    </w:rPr>
                                    <w:t>臺鐵局</w:t>
                                  </w:r>
                                  <w:proofErr w:type="gramEnd"/>
                                  <w:r w:rsidRPr="001B38DD">
                                    <w:rPr>
                                      <w:rFonts w:ascii="標楷體" w:hAnsi="標楷體"/>
                                      <w:sz w:val="20"/>
                                      <w:szCs w:val="20"/>
                                    </w:rPr>
                                    <w:t>工程採購契約附件</w:t>
                                  </w:r>
                                  <w:r>
                                    <w:rPr>
                                      <w:rFonts w:ascii="標楷體" w:hAnsi="標楷體" w:hint="eastAsia"/>
                                      <w:sz w:val="20"/>
                                      <w:szCs w:val="20"/>
                                    </w:rPr>
                                    <w:t>－</w:t>
                                  </w:r>
                                  <w:r w:rsidRPr="001B38DD">
                                    <w:rPr>
                                      <w:rFonts w:ascii="標楷體" w:hAnsi="標楷體"/>
                                      <w:sz w:val="20"/>
                                      <w:szCs w:val="20"/>
                                    </w:rPr>
                                    <w:t>行車安全特別條款第2條規定，如須進入距最近軌道中心3.0公尺範圍內施工時，承包商得調整</w:t>
                                  </w:r>
                                  <w:proofErr w:type="gramStart"/>
                                  <w:r w:rsidRPr="001B38DD">
                                    <w:rPr>
                                      <w:rFonts w:ascii="標楷體" w:hAnsi="標楷體"/>
                                      <w:sz w:val="20"/>
                                      <w:szCs w:val="20"/>
                                    </w:rPr>
                                    <w:t>警示帶位置</w:t>
                                  </w:r>
                                  <w:proofErr w:type="gramEnd"/>
                                  <w:r w:rsidRPr="001B38DD">
                                    <w:rPr>
                                      <w:rFonts w:ascii="標楷體" w:hAnsi="標楷體"/>
                                      <w:sz w:val="20"/>
                                      <w:szCs w:val="20"/>
                                    </w:rPr>
                                    <w:t>至距軌道中心2.0公尺以上。</w:t>
                                  </w:r>
                                </w:p>
                              </w:tc>
                            </w:tr>
                            <w:tr w:rsidR="00842171" w:rsidRPr="001B38DD" w14:paraId="2F02B8E6" w14:textId="77777777" w:rsidTr="00042D46">
                              <w:tc>
                                <w:tcPr>
                                  <w:tcW w:w="9634" w:type="dxa"/>
                                  <w:gridSpan w:val="2"/>
                                  <w:tcBorders>
                                    <w:top w:val="single" w:sz="4" w:space="0" w:color="000000" w:themeColor="text1"/>
                                  </w:tcBorders>
                                </w:tcPr>
                                <w:p w14:paraId="73556B4F" w14:textId="77777777" w:rsidR="00842171" w:rsidRPr="001B38DD" w:rsidRDefault="00842171" w:rsidP="00104104">
                                  <w:pPr>
                                    <w:spacing w:beforeLines="20" w:before="72" w:line="0" w:lineRule="atLeast"/>
                                    <w:rPr>
                                      <w:rFonts w:ascii="標楷體" w:hAnsi="標楷體"/>
                                      <w:sz w:val="18"/>
                                      <w:szCs w:val="18"/>
                                    </w:rPr>
                                  </w:pPr>
                                  <w:r w:rsidRPr="001B38DD">
                                    <w:rPr>
                                      <w:rFonts w:ascii="標楷體" w:hAnsi="標楷體" w:hint="eastAsia"/>
                                      <w:sz w:val="18"/>
                                      <w:szCs w:val="18"/>
                                    </w:rPr>
                                    <w:t>資料來源：整理自</w:t>
                                  </w:r>
                                  <w:proofErr w:type="gramStart"/>
                                  <w:r w:rsidRPr="001B38DD">
                                    <w:rPr>
                                      <w:rFonts w:ascii="標楷體" w:hAnsi="標楷體" w:hint="eastAsia"/>
                                      <w:sz w:val="18"/>
                                      <w:szCs w:val="18"/>
                                    </w:rPr>
                                    <w:t>臺鐵局</w:t>
                                  </w:r>
                                  <w:proofErr w:type="gramEnd"/>
                                  <w:r w:rsidRPr="001B38DD">
                                    <w:rPr>
                                      <w:rFonts w:ascii="標楷體" w:hAnsi="標楷體" w:hint="eastAsia"/>
                                      <w:sz w:val="18"/>
                                      <w:szCs w:val="18"/>
                                    </w:rPr>
                                    <w:t>提供及交通部鐵道局網站資料。</w:t>
                                  </w:r>
                                </w:p>
                              </w:tc>
                            </w:tr>
                          </w:tbl>
                          <w:p w14:paraId="167C2B7F" w14:textId="77777777" w:rsidR="00842171" w:rsidRPr="009714CC" w:rsidRDefault="00842171" w:rsidP="00B467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9" type="#_x0000_t202" style="position:absolute;left:0;text-align:left;margin-left:.45pt;margin-top:255.7pt;width:494.05pt;height:447.7pt;z-index:2518118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" stroked="f">
                <v:textbox>
                  <w:txbxContent>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064"/>
                        <w:gridCol w:w="8570"/>
                      </w:tblGrid>
                      <w:tr w:rsidR="00842171" w:rsidRPr="001B38DD" w14:paraId="4870BAAC" w14:textId="77777777" w:rsidTr="00042D46">
                        <w:trPr>
                          <w:tblHeader/>
                        </w:trPr>
                        <w:tc>
                          <w:tcPr>
                            <w:tcW w:w="9634" w:type="dxa"/>
                            <w:gridSpan w:val="2"/>
                            <w:tcBorders>
                              <w:bottom w:val="single" w:sz="4" w:space="0" w:color="000000" w:themeColor="text1"/>
                            </w:tcBorders>
                          </w:tcPr>
                          <w:p w14:paraId="3AAAE06E" w14:textId="153C9DE4" w:rsidR="00842171" w:rsidRPr="001B38DD" w:rsidRDefault="00842171" w:rsidP="00B46744">
                            <w:pPr>
                              <w:pStyle w:val="aa"/>
                            </w:pPr>
                            <w:bookmarkStart w:id="3" w:name="_Ref107755913"/>
                            <w:r w:rsidRPr="001B38DD">
                              <w:t>表</w:t>
                            </w:r>
                            <w:bookmarkEnd w:id="3"/>
                            <w:r>
                              <w:rPr>
                                <w:rFonts w:hint="eastAsia"/>
                                <w:noProof/>
                              </w:rPr>
                              <w:t>1</w:t>
                            </w:r>
                            <w:r w:rsidRPr="001B38DD">
                              <w:rPr>
                                <w:rFonts w:hint="eastAsia"/>
                              </w:rPr>
                              <w:t xml:space="preserve">　</w:t>
                            </w:r>
                            <w:r>
                              <w:rPr>
                                <w:rFonts w:hint="eastAsia"/>
                              </w:rPr>
                              <w:t>110年底</w:t>
                            </w:r>
                            <w:proofErr w:type="gramStart"/>
                            <w:r w:rsidRPr="001B38DD">
                              <w:rPr>
                                <w:rFonts w:hint="eastAsia"/>
                              </w:rPr>
                              <w:t>臺鐵局臨軌</w:t>
                            </w:r>
                            <w:proofErr w:type="gramEnd"/>
                            <w:r w:rsidRPr="001B38DD">
                              <w:rPr>
                                <w:rFonts w:hint="eastAsia"/>
                              </w:rPr>
                              <w:t>工程相關規範未一致情形</w:t>
                            </w:r>
                          </w:p>
                        </w:tc>
                      </w:tr>
                      <w:tr w:rsidR="00842171" w:rsidRPr="001B38DD" w14:paraId="18C04DC9" w14:textId="77777777" w:rsidTr="00813DB6">
                        <w:trPr>
                          <w:trHeight w:val="340"/>
                          <w:tblHeader/>
                        </w:trPr>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B622BD" w14:textId="77777777" w:rsidR="00842171" w:rsidRPr="001B38DD" w:rsidRDefault="00842171" w:rsidP="00813DB6">
                            <w:pPr>
                              <w:spacing w:line="0" w:lineRule="atLeast"/>
                              <w:jc w:val="center"/>
                              <w:rPr>
                                <w:rFonts w:ascii="標楷體" w:hAnsi="標楷體"/>
                                <w:sz w:val="20"/>
                                <w:szCs w:val="20"/>
                              </w:rPr>
                            </w:pPr>
                            <w:r w:rsidRPr="001B38DD">
                              <w:rPr>
                                <w:rFonts w:ascii="標楷體" w:hAnsi="標楷體" w:hint="eastAsia"/>
                                <w:sz w:val="20"/>
                                <w:szCs w:val="20"/>
                              </w:rPr>
                              <w:t>規範重點</w:t>
                            </w:r>
                          </w:p>
                        </w:tc>
                        <w:tc>
                          <w:tcPr>
                            <w:tcW w:w="8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5F86BA" w14:textId="77777777" w:rsidR="00842171" w:rsidRPr="001B38DD" w:rsidRDefault="00842171" w:rsidP="00813DB6">
                            <w:pPr>
                              <w:spacing w:line="0" w:lineRule="atLeast"/>
                              <w:jc w:val="center"/>
                              <w:rPr>
                                <w:rFonts w:ascii="標楷體" w:hAnsi="標楷體"/>
                                <w:sz w:val="20"/>
                                <w:szCs w:val="20"/>
                              </w:rPr>
                            </w:pPr>
                            <w:r w:rsidRPr="001B38DD">
                              <w:rPr>
                                <w:rFonts w:ascii="標楷體" w:hAnsi="標楷體" w:hint="eastAsia"/>
                                <w:sz w:val="20"/>
                                <w:szCs w:val="20"/>
                              </w:rPr>
                              <w:t>規範條文</w:t>
                            </w:r>
                          </w:p>
                        </w:tc>
                      </w:tr>
                      <w:tr w:rsidR="00842171" w:rsidRPr="001B38DD" w14:paraId="4D2D6B35" w14:textId="77777777" w:rsidTr="00042D46">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4E50C" w14:textId="77777777" w:rsidR="00842171" w:rsidRPr="001B38DD" w:rsidRDefault="00842171" w:rsidP="00042D46">
                            <w:pPr>
                              <w:spacing w:line="260" w:lineRule="exact"/>
                              <w:rPr>
                                <w:rFonts w:ascii="標楷體" w:hAnsi="標楷體"/>
                                <w:sz w:val="20"/>
                                <w:szCs w:val="20"/>
                              </w:rPr>
                            </w:pPr>
                            <w:r w:rsidRPr="001B38DD">
                              <w:rPr>
                                <w:rFonts w:ascii="標楷體" w:hAnsi="標楷體" w:hint="eastAsia"/>
                                <w:sz w:val="20"/>
                                <w:szCs w:val="20"/>
                              </w:rPr>
                              <w:t>擬定施工安全措施計畫</w:t>
                            </w:r>
                          </w:p>
                        </w:tc>
                        <w:tc>
                          <w:tcPr>
                            <w:tcW w:w="8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3CCB6" w14:textId="77777777"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1.</w:t>
                            </w:r>
                            <w:proofErr w:type="gramStart"/>
                            <w:r w:rsidRPr="001B38DD">
                              <w:rPr>
                                <w:rFonts w:ascii="標楷體" w:hAnsi="標楷體"/>
                                <w:sz w:val="20"/>
                                <w:szCs w:val="20"/>
                              </w:rPr>
                              <w:t>臺鐵局</w:t>
                            </w:r>
                            <w:proofErr w:type="gramEnd"/>
                            <w:r w:rsidRPr="001B38DD">
                              <w:rPr>
                                <w:rFonts w:ascii="標楷體" w:hAnsi="標楷體"/>
                                <w:sz w:val="20"/>
                                <w:szCs w:val="20"/>
                              </w:rPr>
                              <w:t>承攬人行車安全及勞工安全衛生告知事項應採取之防災措施第12點規定，承攬人於施工地段如鄰近軌道中心2公尺範圍時，應事先擬妥施工安全措施計畫申請列車慢行，</w:t>
                            </w:r>
                            <w:r w:rsidRPr="008010BD">
                              <w:rPr>
                                <w:rFonts w:ascii="標楷體" w:hAnsi="標楷體"/>
                                <w:spacing w:val="2"/>
                                <w:sz w:val="20"/>
                                <w:szCs w:val="20"/>
                              </w:rPr>
                              <w:t>核准後方可施工。</w:t>
                            </w:r>
                          </w:p>
                          <w:p w14:paraId="6251234E" w14:textId="48227085"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2.</w:t>
                            </w:r>
                            <w:proofErr w:type="gramStart"/>
                            <w:r w:rsidRPr="001B38DD">
                              <w:rPr>
                                <w:rFonts w:ascii="標楷體" w:hAnsi="標楷體"/>
                                <w:sz w:val="20"/>
                                <w:szCs w:val="20"/>
                              </w:rPr>
                              <w:t>臺鐵局</w:t>
                            </w:r>
                            <w:proofErr w:type="gramEnd"/>
                            <w:r w:rsidRPr="001B38DD">
                              <w:rPr>
                                <w:rFonts w:ascii="標楷體" w:hAnsi="標楷體"/>
                                <w:sz w:val="20"/>
                                <w:szCs w:val="20"/>
                              </w:rPr>
                              <w:t>工程採購契約附件</w:t>
                            </w:r>
                            <w:r>
                              <w:rPr>
                                <w:rFonts w:ascii="標楷體" w:hAnsi="標楷體" w:hint="eastAsia"/>
                                <w:sz w:val="20"/>
                                <w:szCs w:val="20"/>
                              </w:rPr>
                              <w:t>－</w:t>
                            </w:r>
                            <w:r w:rsidRPr="001B38DD">
                              <w:rPr>
                                <w:rFonts w:ascii="標楷體" w:hAnsi="標楷體"/>
                                <w:sz w:val="20"/>
                                <w:szCs w:val="20"/>
                              </w:rPr>
                              <w:t>行車安全特別條款第2條規定，承包商如須進入距最近軌道中心3.0公尺範圍內施工時，應事先擬妥施工安全措施計畫</w:t>
                            </w:r>
                            <w:r>
                              <w:rPr>
                                <w:rFonts w:ascii="標楷體" w:hAnsi="標楷體"/>
                                <w:sz w:val="20"/>
                                <w:szCs w:val="20"/>
                              </w:rPr>
                              <w:t>（</w:t>
                            </w:r>
                            <w:r w:rsidRPr="001B38DD">
                              <w:rPr>
                                <w:rFonts w:ascii="標楷體" w:hAnsi="標楷體"/>
                                <w:sz w:val="20"/>
                                <w:szCs w:val="20"/>
                              </w:rPr>
                              <w:t>含慢行、封鎖路線等</w:t>
                            </w:r>
                            <w:r>
                              <w:rPr>
                                <w:rFonts w:ascii="標楷體" w:hAnsi="標楷體"/>
                                <w:sz w:val="20"/>
                                <w:szCs w:val="20"/>
                              </w:rPr>
                              <w:t>）</w:t>
                            </w:r>
                            <w:r w:rsidRPr="001B38DD">
                              <w:rPr>
                                <w:rFonts w:ascii="標楷體" w:hAnsi="標楷體"/>
                                <w:sz w:val="20"/>
                                <w:szCs w:val="20"/>
                              </w:rPr>
                              <w:t>，報請機關主辦單位核准後方可施工。</w:t>
                            </w:r>
                          </w:p>
                          <w:p w14:paraId="1975A809" w14:textId="77777777" w:rsidR="00842171"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3.</w:t>
                            </w:r>
                            <w:proofErr w:type="gramStart"/>
                            <w:r w:rsidRPr="001B38DD">
                              <w:rPr>
                                <w:rFonts w:ascii="標楷體" w:hAnsi="標楷體"/>
                                <w:sz w:val="20"/>
                                <w:szCs w:val="20"/>
                              </w:rPr>
                              <w:t>臺鐵局</w:t>
                            </w:r>
                            <w:proofErr w:type="gramEnd"/>
                            <w:r w:rsidRPr="001B38DD">
                              <w:rPr>
                                <w:rFonts w:ascii="標楷體" w:hAnsi="標楷體"/>
                                <w:sz w:val="20"/>
                                <w:szCs w:val="20"/>
                              </w:rPr>
                              <w:t>工務處工程施工品質稽核及查證作業工作計畫附表</w:t>
                            </w:r>
                            <w:r>
                              <w:rPr>
                                <w:rFonts w:ascii="標楷體" w:hAnsi="標楷體" w:hint="eastAsia"/>
                                <w:sz w:val="20"/>
                                <w:szCs w:val="20"/>
                              </w:rPr>
                              <w:t>－</w:t>
                            </w:r>
                            <w:r w:rsidRPr="001B38DD">
                              <w:rPr>
                                <w:rFonts w:ascii="標楷體" w:hAnsi="標楷體"/>
                                <w:sz w:val="20"/>
                                <w:szCs w:val="20"/>
                              </w:rPr>
                              <w:t>施工稽核紀錄之檢查項目，包括查核「進入距軌道3公尺施工者，是否提報施工安全措施計畫，並落實執行」。</w:t>
                            </w:r>
                          </w:p>
                          <w:p w14:paraId="5DC44239" w14:textId="19786A75" w:rsidR="00842171" w:rsidRPr="001B38DD" w:rsidRDefault="00842171" w:rsidP="00144527">
                            <w:pPr>
                              <w:spacing w:line="260" w:lineRule="exact"/>
                              <w:ind w:left="200" w:hangingChars="100" w:hanging="200"/>
                              <w:jc w:val="both"/>
                              <w:rPr>
                                <w:rFonts w:ascii="標楷體" w:hAnsi="標楷體"/>
                                <w:sz w:val="20"/>
                                <w:szCs w:val="20"/>
                              </w:rPr>
                            </w:pPr>
                            <w:r>
                              <w:rPr>
                                <w:rFonts w:ascii="標楷體" w:hAnsi="標楷體" w:hint="eastAsia"/>
                                <w:sz w:val="20"/>
                                <w:szCs w:val="20"/>
                              </w:rPr>
                              <w:t>4</w:t>
                            </w:r>
                            <w:r w:rsidRPr="00755EA0">
                              <w:rPr>
                                <w:rFonts w:ascii="標楷體" w:hAnsi="標楷體"/>
                                <w:sz w:val="20"/>
                                <w:szCs w:val="20"/>
                              </w:rPr>
                              <w:t>.交通部鐵道局鐵路沿線施工安全作業標準第三、1.（6）點規定，須進入距最近軌道中心2.3公尺以上至5公尺（含5公尺）範圍，承包商應事先擬妥施工安全措施計畫（外），</w:t>
                            </w:r>
                            <w:proofErr w:type="gramStart"/>
                            <w:r w:rsidRPr="00755EA0">
                              <w:rPr>
                                <w:rFonts w:ascii="標楷體" w:hAnsi="標楷體"/>
                                <w:sz w:val="20"/>
                                <w:szCs w:val="20"/>
                              </w:rPr>
                              <w:t>陳報監造</w:t>
                            </w:r>
                            <w:proofErr w:type="gramEnd"/>
                            <w:r w:rsidRPr="00755EA0">
                              <w:rPr>
                                <w:rFonts w:ascii="標楷體" w:hAnsi="標楷體"/>
                                <w:sz w:val="20"/>
                                <w:szCs w:val="20"/>
                              </w:rPr>
                              <w:t>單位</w:t>
                            </w:r>
                            <w:proofErr w:type="gramStart"/>
                            <w:r w:rsidRPr="00755EA0">
                              <w:rPr>
                                <w:rFonts w:ascii="標楷體" w:hAnsi="標楷體"/>
                                <w:sz w:val="20"/>
                                <w:szCs w:val="20"/>
                              </w:rPr>
                              <w:t>轉臺鐵局工務段</w:t>
                            </w:r>
                            <w:proofErr w:type="gramEnd"/>
                            <w:r w:rsidRPr="00755EA0">
                              <w:rPr>
                                <w:rFonts w:ascii="標楷體" w:hAnsi="標楷體"/>
                                <w:sz w:val="20"/>
                                <w:szCs w:val="20"/>
                              </w:rPr>
                              <w:t>、工程隊同意後方可施工。須進入距最近軌道中心2.3公尺範圍內，承包商應事先擬妥施工安全措施計畫（外）</w:t>
                            </w:r>
                            <w:r>
                              <w:rPr>
                                <w:rFonts w:ascii="標楷體" w:hAnsi="標楷體" w:hint="eastAsia"/>
                                <w:sz w:val="20"/>
                                <w:szCs w:val="20"/>
                              </w:rPr>
                              <w:t>〔</w:t>
                            </w:r>
                            <w:r w:rsidRPr="00755EA0">
                              <w:rPr>
                                <w:rFonts w:ascii="標楷體" w:hAnsi="標楷體"/>
                                <w:sz w:val="20"/>
                                <w:szCs w:val="20"/>
                              </w:rPr>
                              <w:t>含慢行、封鎖（隔斷）路線等</w:t>
                            </w:r>
                            <w:r>
                              <w:rPr>
                                <w:rFonts w:ascii="標楷體" w:hAnsi="標楷體" w:hint="eastAsia"/>
                                <w:sz w:val="20"/>
                                <w:szCs w:val="20"/>
                              </w:rPr>
                              <w:t>〕</w:t>
                            </w:r>
                            <w:r w:rsidRPr="00755EA0">
                              <w:rPr>
                                <w:rFonts w:ascii="標楷體" w:hAnsi="標楷體"/>
                                <w:sz w:val="20"/>
                                <w:szCs w:val="20"/>
                              </w:rPr>
                              <w:t>，報經監造單位轉工務段、工程隊核</w:t>
                            </w:r>
                            <w:proofErr w:type="gramStart"/>
                            <w:r w:rsidRPr="00755EA0">
                              <w:rPr>
                                <w:rFonts w:ascii="標楷體" w:hAnsi="標楷體"/>
                                <w:sz w:val="20"/>
                                <w:szCs w:val="20"/>
                              </w:rPr>
                              <w:t>轉臺鐵局同意</w:t>
                            </w:r>
                            <w:proofErr w:type="gramEnd"/>
                            <w:r w:rsidRPr="00755EA0">
                              <w:rPr>
                                <w:rFonts w:ascii="標楷體" w:hAnsi="標楷體"/>
                                <w:sz w:val="20"/>
                                <w:szCs w:val="20"/>
                              </w:rPr>
                              <w:t>後方可施工。</w:t>
                            </w:r>
                          </w:p>
                        </w:tc>
                      </w:tr>
                      <w:tr w:rsidR="00842171" w:rsidRPr="001B38DD" w14:paraId="230195C6" w14:textId="77777777" w:rsidTr="00042D46">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6BCAC" w14:textId="77777777" w:rsidR="00842171" w:rsidRPr="001B38DD" w:rsidRDefault="00842171" w:rsidP="00042D46">
                            <w:pPr>
                              <w:spacing w:line="260" w:lineRule="exact"/>
                              <w:rPr>
                                <w:rFonts w:ascii="標楷體" w:hAnsi="標楷體"/>
                                <w:sz w:val="20"/>
                                <w:szCs w:val="20"/>
                              </w:rPr>
                            </w:pPr>
                            <w:r w:rsidRPr="001B38DD">
                              <w:rPr>
                                <w:rFonts w:ascii="標楷體" w:hAnsi="標楷體" w:hint="eastAsia"/>
                                <w:sz w:val="20"/>
                                <w:szCs w:val="20"/>
                              </w:rPr>
                              <w:t>慢行申請</w:t>
                            </w:r>
                          </w:p>
                        </w:tc>
                        <w:tc>
                          <w:tcPr>
                            <w:tcW w:w="8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10C52" w14:textId="77777777"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1.</w:t>
                            </w:r>
                            <w:proofErr w:type="gramStart"/>
                            <w:r w:rsidRPr="001B38DD">
                              <w:rPr>
                                <w:rFonts w:ascii="標楷體" w:hAnsi="標楷體"/>
                                <w:sz w:val="20"/>
                                <w:szCs w:val="20"/>
                              </w:rPr>
                              <w:t>臺鐵局</w:t>
                            </w:r>
                            <w:proofErr w:type="gramEnd"/>
                            <w:r w:rsidRPr="001B38DD">
                              <w:rPr>
                                <w:rFonts w:ascii="標楷體" w:hAnsi="標楷體"/>
                                <w:sz w:val="20"/>
                                <w:szCs w:val="20"/>
                              </w:rPr>
                              <w:t>承攬人行車安全及勞工安全衛生告知事項應採取之防災措施第12點規定，承攬人於施工地段如鄰近軌道中心2公尺範圍時，</w:t>
                            </w:r>
                            <w:r w:rsidRPr="00C35AE8">
                              <w:rPr>
                                <w:rFonts w:ascii="標楷體" w:hAnsi="標楷體"/>
                                <w:spacing w:val="2"/>
                                <w:sz w:val="20"/>
                                <w:szCs w:val="20"/>
                              </w:rPr>
                              <w:t>應事先擬妥施工安全措施計畫申請列車慢行，核准後方可施工。</w:t>
                            </w:r>
                          </w:p>
                          <w:p w14:paraId="74B26699" w14:textId="5FF5FBA4"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2.</w:t>
                            </w:r>
                            <w:proofErr w:type="gramStart"/>
                            <w:r w:rsidRPr="001B38DD">
                              <w:rPr>
                                <w:rFonts w:ascii="標楷體" w:hAnsi="標楷體"/>
                                <w:sz w:val="20"/>
                                <w:szCs w:val="20"/>
                              </w:rPr>
                              <w:t>臺鐵局</w:t>
                            </w:r>
                            <w:proofErr w:type="gramEnd"/>
                            <w:r w:rsidRPr="001B38DD">
                              <w:rPr>
                                <w:rFonts w:ascii="標楷體" w:hAnsi="標楷體"/>
                                <w:sz w:val="20"/>
                                <w:szCs w:val="20"/>
                              </w:rPr>
                              <w:t>工程採購契約附件</w:t>
                            </w:r>
                            <w:r>
                              <w:rPr>
                                <w:rFonts w:ascii="標楷體" w:hAnsi="標楷體" w:hint="eastAsia"/>
                                <w:sz w:val="20"/>
                                <w:szCs w:val="20"/>
                              </w:rPr>
                              <w:t>－</w:t>
                            </w:r>
                            <w:r w:rsidRPr="001B38DD">
                              <w:rPr>
                                <w:rFonts w:ascii="標楷體" w:hAnsi="標楷體"/>
                                <w:sz w:val="20"/>
                                <w:szCs w:val="20"/>
                              </w:rPr>
                              <w:t>鐵路沿線工程施工確保鐵路行車安全防範措施之治標方面第一、4點規定，施工地段如鄰近軌道中心2至3公尺範圍時，應申請辦理列車慢行。</w:t>
                            </w:r>
                          </w:p>
                          <w:p w14:paraId="7B17005A" w14:textId="74511D98"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3.</w:t>
                            </w:r>
                            <w:proofErr w:type="gramStart"/>
                            <w:r w:rsidRPr="001B38DD">
                              <w:rPr>
                                <w:rFonts w:ascii="標楷體" w:hAnsi="標楷體"/>
                                <w:sz w:val="20"/>
                                <w:szCs w:val="20"/>
                              </w:rPr>
                              <w:t>臺鐵局</w:t>
                            </w:r>
                            <w:proofErr w:type="gramEnd"/>
                            <w:r w:rsidRPr="001B38DD">
                              <w:rPr>
                                <w:rFonts w:ascii="標楷體" w:hAnsi="標楷體"/>
                                <w:sz w:val="20"/>
                                <w:szCs w:val="20"/>
                              </w:rPr>
                              <w:t>工程採購契約附件</w:t>
                            </w:r>
                            <w:r>
                              <w:rPr>
                                <w:rFonts w:ascii="標楷體" w:hAnsi="標楷體" w:hint="eastAsia"/>
                                <w:sz w:val="20"/>
                                <w:szCs w:val="20"/>
                              </w:rPr>
                              <w:t>－</w:t>
                            </w:r>
                            <w:r w:rsidRPr="001B38DD">
                              <w:rPr>
                                <w:rFonts w:ascii="標楷體" w:hAnsi="標楷體"/>
                                <w:sz w:val="20"/>
                                <w:szCs w:val="20"/>
                              </w:rPr>
                              <w:t>行車安全特別條款第2條規定，承包商如須進入距最近軌道中心3.0公尺範圍內施工時，應事先擬妥施工安全措施計畫</w:t>
                            </w:r>
                            <w:r>
                              <w:rPr>
                                <w:rFonts w:ascii="標楷體" w:hAnsi="標楷體"/>
                                <w:sz w:val="20"/>
                                <w:szCs w:val="20"/>
                              </w:rPr>
                              <w:t>（</w:t>
                            </w:r>
                            <w:r w:rsidRPr="001B38DD">
                              <w:rPr>
                                <w:rFonts w:ascii="標楷體" w:hAnsi="標楷體"/>
                                <w:sz w:val="20"/>
                                <w:szCs w:val="20"/>
                              </w:rPr>
                              <w:t>含慢行、封鎖路線等</w:t>
                            </w:r>
                            <w:r>
                              <w:rPr>
                                <w:rFonts w:ascii="標楷體" w:hAnsi="標楷體"/>
                                <w:sz w:val="20"/>
                                <w:szCs w:val="20"/>
                              </w:rPr>
                              <w:t>）</w:t>
                            </w:r>
                            <w:r w:rsidRPr="001B38DD">
                              <w:rPr>
                                <w:rFonts w:ascii="標楷體" w:hAnsi="標楷體"/>
                                <w:sz w:val="20"/>
                                <w:szCs w:val="20"/>
                              </w:rPr>
                              <w:t>，報請機關主辦單位核准後方可施工。</w:t>
                            </w:r>
                          </w:p>
                          <w:p w14:paraId="03A9C545" w14:textId="5F7E32CE" w:rsidR="00842171" w:rsidRPr="001B38DD" w:rsidRDefault="00842171" w:rsidP="00755EA0">
                            <w:pPr>
                              <w:spacing w:line="260" w:lineRule="exact"/>
                              <w:ind w:left="200" w:hangingChars="100" w:hanging="200"/>
                              <w:jc w:val="both"/>
                              <w:rPr>
                                <w:rFonts w:ascii="標楷體" w:hAnsi="標楷體"/>
                                <w:sz w:val="20"/>
                                <w:szCs w:val="20"/>
                              </w:rPr>
                            </w:pPr>
                            <w:r w:rsidRPr="001B38DD">
                              <w:rPr>
                                <w:rFonts w:ascii="標楷體" w:hAnsi="標楷體"/>
                                <w:sz w:val="20"/>
                                <w:szCs w:val="20"/>
                              </w:rPr>
                              <w:t>4.交通部鐵道局鐵路沿線施工安全作業標準第三、1.</w:t>
                            </w:r>
                            <w:r>
                              <w:rPr>
                                <w:rFonts w:ascii="標楷體" w:hAnsi="標楷體"/>
                                <w:sz w:val="20"/>
                                <w:szCs w:val="20"/>
                              </w:rPr>
                              <w:t>（</w:t>
                            </w:r>
                            <w:r w:rsidRPr="001B38DD">
                              <w:rPr>
                                <w:rFonts w:ascii="標楷體" w:hAnsi="標楷體"/>
                                <w:sz w:val="20"/>
                                <w:szCs w:val="20"/>
                              </w:rPr>
                              <w:t>2</w:t>
                            </w:r>
                            <w:r>
                              <w:rPr>
                                <w:rFonts w:ascii="標楷體" w:hAnsi="標楷體"/>
                                <w:sz w:val="20"/>
                                <w:szCs w:val="20"/>
                              </w:rPr>
                              <w:t>）</w:t>
                            </w:r>
                            <w:r w:rsidRPr="001B38DD">
                              <w:rPr>
                                <w:rFonts w:ascii="標楷體" w:hAnsi="標楷體"/>
                                <w:sz w:val="20"/>
                                <w:szCs w:val="20"/>
                              </w:rPr>
                              <w:t>點規定，鐵路沿線施工，對行車或施工人員安全有顧慮者，承包商應將相關資料</w:t>
                            </w:r>
                            <w:proofErr w:type="gramStart"/>
                            <w:r w:rsidRPr="001B38DD">
                              <w:rPr>
                                <w:rFonts w:ascii="標楷體" w:hAnsi="標楷體"/>
                                <w:sz w:val="20"/>
                                <w:szCs w:val="20"/>
                              </w:rPr>
                              <w:t>提送監造</w:t>
                            </w:r>
                            <w:proofErr w:type="gramEnd"/>
                            <w:r w:rsidRPr="001B38DD">
                              <w:rPr>
                                <w:rFonts w:ascii="標楷體" w:hAnsi="標楷體"/>
                                <w:sz w:val="20"/>
                                <w:szCs w:val="20"/>
                              </w:rPr>
                              <w:t>單位審查後向</w:t>
                            </w:r>
                            <w:proofErr w:type="gramStart"/>
                            <w:r w:rsidRPr="001B38DD">
                              <w:rPr>
                                <w:rFonts w:ascii="標楷體" w:hAnsi="標楷體"/>
                                <w:sz w:val="20"/>
                                <w:szCs w:val="20"/>
                              </w:rPr>
                              <w:t>臺鐵局</w:t>
                            </w:r>
                            <w:proofErr w:type="gramEnd"/>
                            <w:r w:rsidRPr="001B38DD">
                              <w:rPr>
                                <w:rFonts w:ascii="標楷體" w:hAnsi="標楷體"/>
                                <w:sz w:val="20"/>
                                <w:szCs w:val="20"/>
                              </w:rPr>
                              <w:t>工務段、工程隊提出申請電車線斷電或路線封鎖</w:t>
                            </w:r>
                            <w:r>
                              <w:rPr>
                                <w:rFonts w:ascii="標楷體" w:hAnsi="標楷體"/>
                                <w:sz w:val="20"/>
                                <w:szCs w:val="20"/>
                              </w:rPr>
                              <w:t>（</w:t>
                            </w:r>
                            <w:r w:rsidRPr="001B38DD">
                              <w:rPr>
                                <w:rFonts w:ascii="標楷體" w:hAnsi="標楷體"/>
                                <w:sz w:val="20"/>
                                <w:szCs w:val="20"/>
                              </w:rPr>
                              <w:t>隔斷</w:t>
                            </w:r>
                            <w:r>
                              <w:rPr>
                                <w:rFonts w:ascii="標楷體" w:hAnsi="標楷體"/>
                                <w:sz w:val="20"/>
                                <w:szCs w:val="20"/>
                              </w:rPr>
                              <w:t>）</w:t>
                            </w:r>
                            <w:r w:rsidRPr="001B38DD">
                              <w:rPr>
                                <w:rFonts w:ascii="標楷體" w:hAnsi="標楷體"/>
                                <w:sz w:val="20"/>
                                <w:szCs w:val="20"/>
                              </w:rPr>
                              <w:t>或列車慢行，經</w:t>
                            </w:r>
                            <w:proofErr w:type="gramStart"/>
                            <w:r w:rsidRPr="001B38DD">
                              <w:rPr>
                                <w:rFonts w:ascii="標楷體" w:hAnsi="標楷體"/>
                                <w:sz w:val="20"/>
                                <w:szCs w:val="20"/>
                              </w:rPr>
                              <w:t>臺鐵局</w:t>
                            </w:r>
                            <w:proofErr w:type="gramEnd"/>
                            <w:r w:rsidRPr="001B38DD">
                              <w:rPr>
                                <w:rFonts w:ascii="標楷體" w:hAnsi="標楷體"/>
                                <w:sz w:val="20"/>
                                <w:szCs w:val="20"/>
                              </w:rPr>
                              <w:t>同意後施工。</w:t>
                            </w:r>
                          </w:p>
                        </w:tc>
                      </w:tr>
                      <w:tr w:rsidR="00842171" w:rsidRPr="001B38DD" w14:paraId="30CAE8E5" w14:textId="77777777" w:rsidTr="00042D46">
                        <w:tc>
                          <w:tcPr>
                            <w:tcW w:w="1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B9F21" w14:textId="77777777" w:rsidR="00842171" w:rsidRPr="001B38DD" w:rsidRDefault="00842171" w:rsidP="00042D46">
                            <w:pPr>
                              <w:spacing w:line="260" w:lineRule="exact"/>
                              <w:rPr>
                                <w:rFonts w:ascii="標楷體" w:hAnsi="標楷體"/>
                                <w:sz w:val="20"/>
                                <w:szCs w:val="20"/>
                              </w:rPr>
                            </w:pPr>
                            <w:proofErr w:type="gramStart"/>
                            <w:r w:rsidRPr="001B38DD">
                              <w:rPr>
                                <w:rFonts w:ascii="標楷體" w:hAnsi="標楷體" w:hint="eastAsia"/>
                                <w:sz w:val="20"/>
                                <w:szCs w:val="20"/>
                              </w:rPr>
                              <w:t>警示帶設置</w:t>
                            </w:r>
                            <w:proofErr w:type="gramEnd"/>
                            <w:r w:rsidRPr="001B38DD">
                              <w:rPr>
                                <w:rFonts w:ascii="標楷體" w:hAnsi="標楷體" w:hint="eastAsia"/>
                                <w:sz w:val="20"/>
                                <w:szCs w:val="20"/>
                              </w:rPr>
                              <w:t>地點</w:t>
                            </w:r>
                          </w:p>
                        </w:tc>
                        <w:tc>
                          <w:tcPr>
                            <w:tcW w:w="8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4726F" w14:textId="77777777"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1.</w:t>
                            </w:r>
                            <w:proofErr w:type="gramStart"/>
                            <w:r w:rsidRPr="001B38DD">
                              <w:rPr>
                                <w:rFonts w:ascii="標楷體" w:hAnsi="標楷體"/>
                                <w:sz w:val="20"/>
                                <w:szCs w:val="20"/>
                              </w:rPr>
                              <w:t>臺鐵局</w:t>
                            </w:r>
                            <w:proofErr w:type="gramEnd"/>
                            <w:r w:rsidRPr="001B38DD">
                              <w:rPr>
                                <w:rFonts w:ascii="標楷體" w:hAnsi="標楷體"/>
                                <w:sz w:val="20"/>
                                <w:szCs w:val="20"/>
                              </w:rPr>
                              <w:t>承攬人行車安全及勞工安全衛生告知事項應採取之防災措施第8點規定，為防止意外發生，承攬人應在施工地點距最近軌道中心1.9</w:t>
                            </w:r>
                            <w:r>
                              <w:rPr>
                                <w:rFonts w:ascii="標楷體" w:hAnsi="標楷體"/>
                                <w:sz w:val="20"/>
                                <w:szCs w:val="20"/>
                              </w:rPr>
                              <w:t>公尺以上適當距離處所，沿</w:t>
                            </w:r>
                            <w:proofErr w:type="gramStart"/>
                            <w:r>
                              <w:rPr>
                                <w:rFonts w:ascii="標楷體" w:hAnsi="標楷體" w:hint="eastAsia"/>
                                <w:sz w:val="20"/>
                                <w:szCs w:val="20"/>
                              </w:rPr>
                              <w:t>臺鐵</w:t>
                            </w:r>
                            <w:r w:rsidRPr="001B38DD">
                              <w:rPr>
                                <w:rFonts w:ascii="標楷體" w:hAnsi="標楷體"/>
                                <w:sz w:val="20"/>
                                <w:szCs w:val="20"/>
                              </w:rPr>
                              <w:t>局</w:t>
                            </w:r>
                            <w:proofErr w:type="gramEnd"/>
                            <w:r w:rsidRPr="001B38DD">
                              <w:rPr>
                                <w:rFonts w:ascii="標楷體" w:hAnsi="標楷體"/>
                                <w:sz w:val="20"/>
                                <w:szCs w:val="20"/>
                              </w:rPr>
                              <w:t>路線設置</w:t>
                            </w:r>
                            <w:proofErr w:type="gramStart"/>
                            <w:r w:rsidRPr="001B38DD">
                              <w:rPr>
                                <w:rFonts w:ascii="標楷體" w:hAnsi="標楷體"/>
                                <w:sz w:val="20"/>
                                <w:szCs w:val="20"/>
                              </w:rPr>
                              <w:t>警示帶</w:t>
                            </w:r>
                            <w:proofErr w:type="gramEnd"/>
                            <w:r w:rsidRPr="001B38DD">
                              <w:rPr>
                                <w:rFonts w:ascii="標楷體" w:hAnsi="標楷體"/>
                                <w:sz w:val="20"/>
                                <w:szCs w:val="20"/>
                              </w:rPr>
                              <w:t>。</w:t>
                            </w:r>
                          </w:p>
                          <w:p w14:paraId="0056BDB5" w14:textId="70B124CE"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2.</w:t>
                            </w:r>
                            <w:proofErr w:type="gramStart"/>
                            <w:r w:rsidRPr="001B38DD">
                              <w:rPr>
                                <w:rFonts w:ascii="標楷體" w:hAnsi="標楷體"/>
                                <w:sz w:val="20"/>
                                <w:szCs w:val="20"/>
                              </w:rPr>
                              <w:t>臺鐵局</w:t>
                            </w:r>
                            <w:proofErr w:type="gramEnd"/>
                            <w:r w:rsidRPr="001B38DD">
                              <w:rPr>
                                <w:rFonts w:ascii="標楷體" w:hAnsi="標楷體"/>
                                <w:sz w:val="20"/>
                                <w:szCs w:val="20"/>
                              </w:rPr>
                              <w:t>工務處工程施工品質稽核及查證作業工作計畫附表</w:t>
                            </w:r>
                            <w:r>
                              <w:rPr>
                                <w:rFonts w:ascii="標楷體" w:hAnsi="標楷體" w:hint="eastAsia"/>
                                <w:sz w:val="20"/>
                                <w:szCs w:val="20"/>
                              </w:rPr>
                              <w:t>－</w:t>
                            </w:r>
                            <w:r w:rsidRPr="001B38DD">
                              <w:rPr>
                                <w:rFonts w:ascii="標楷體" w:hAnsi="標楷體"/>
                                <w:sz w:val="20"/>
                                <w:szCs w:val="20"/>
                              </w:rPr>
                              <w:t>施工稽核紀錄之檢查項目，包括查核「施工地點距最近軌道中心3.0公尺以上處所，是否設置</w:t>
                            </w:r>
                            <w:proofErr w:type="gramStart"/>
                            <w:r w:rsidRPr="001B38DD">
                              <w:rPr>
                                <w:rFonts w:ascii="標楷體" w:hAnsi="標楷體"/>
                                <w:sz w:val="20"/>
                                <w:szCs w:val="20"/>
                              </w:rPr>
                              <w:t>警示帶或</w:t>
                            </w:r>
                            <w:proofErr w:type="gramEnd"/>
                            <w:r w:rsidRPr="001B38DD">
                              <w:rPr>
                                <w:rFonts w:ascii="標楷體" w:hAnsi="標楷體"/>
                                <w:sz w:val="20"/>
                                <w:szCs w:val="20"/>
                              </w:rPr>
                              <w:t>三角旗」。</w:t>
                            </w:r>
                          </w:p>
                          <w:p w14:paraId="1AB870C5" w14:textId="7597081A" w:rsidR="00842171" w:rsidRPr="001B38DD" w:rsidRDefault="00842171" w:rsidP="00042D46">
                            <w:pPr>
                              <w:spacing w:line="260" w:lineRule="exact"/>
                              <w:ind w:left="200" w:hangingChars="100" w:hanging="200"/>
                              <w:jc w:val="both"/>
                              <w:rPr>
                                <w:rFonts w:ascii="標楷體" w:hAnsi="標楷體"/>
                                <w:sz w:val="20"/>
                                <w:szCs w:val="20"/>
                              </w:rPr>
                            </w:pPr>
                            <w:r w:rsidRPr="001B38DD">
                              <w:rPr>
                                <w:rFonts w:ascii="標楷體" w:hAnsi="標楷體"/>
                                <w:sz w:val="20"/>
                                <w:szCs w:val="20"/>
                              </w:rPr>
                              <w:t>3.</w:t>
                            </w:r>
                            <w:proofErr w:type="gramStart"/>
                            <w:r w:rsidRPr="001B38DD">
                              <w:rPr>
                                <w:rFonts w:ascii="標楷體" w:hAnsi="標楷體"/>
                                <w:sz w:val="20"/>
                                <w:szCs w:val="20"/>
                              </w:rPr>
                              <w:t>臺鐵局</w:t>
                            </w:r>
                            <w:proofErr w:type="gramEnd"/>
                            <w:r w:rsidRPr="001B38DD">
                              <w:rPr>
                                <w:rFonts w:ascii="標楷體" w:hAnsi="標楷體"/>
                                <w:sz w:val="20"/>
                                <w:szCs w:val="20"/>
                              </w:rPr>
                              <w:t>工程採購契約附件</w:t>
                            </w:r>
                            <w:r>
                              <w:rPr>
                                <w:rFonts w:ascii="標楷體" w:hAnsi="標楷體" w:hint="eastAsia"/>
                                <w:sz w:val="20"/>
                                <w:szCs w:val="20"/>
                              </w:rPr>
                              <w:t>－</w:t>
                            </w:r>
                            <w:r w:rsidRPr="001B38DD">
                              <w:rPr>
                                <w:rFonts w:ascii="標楷體" w:hAnsi="標楷體"/>
                                <w:sz w:val="20"/>
                                <w:szCs w:val="20"/>
                              </w:rPr>
                              <w:t>行車安全特別條款第2條規定，如須進入距最近軌道中心3.0公尺範圍內施工時，承包商得調整</w:t>
                            </w:r>
                            <w:proofErr w:type="gramStart"/>
                            <w:r w:rsidRPr="001B38DD">
                              <w:rPr>
                                <w:rFonts w:ascii="標楷體" w:hAnsi="標楷體"/>
                                <w:sz w:val="20"/>
                                <w:szCs w:val="20"/>
                              </w:rPr>
                              <w:t>警示帶位置</w:t>
                            </w:r>
                            <w:proofErr w:type="gramEnd"/>
                            <w:r w:rsidRPr="001B38DD">
                              <w:rPr>
                                <w:rFonts w:ascii="標楷體" w:hAnsi="標楷體"/>
                                <w:sz w:val="20"/>
                                <w:szCs w:val="20"/>
                              </w:rPr>
                              <w:t>至距軌道中心2.0公尺以上。</w:t>
                            </w:r>
                          </w:p>
                        </w:tc>
                      </w:tr>
                      <w:tr w:rsidR="00842171" w:rsidRPr="001B38DD" w14:paraId="2F02B8E6" w14:textId="77777777" w:rsidTr="00042D46">
                        <w:tc>
                          <w:tcPr>
                            <w:tcW w:w="9634" w:type="dxa"/>
                            <w:gridSpan w:val="2"/>
                            <w:tcBorders>
                              <w:top w:val="single" w:sz="4" w:space="0" w:color="000000" w:themeColor="text1"/>
                            </w:tcBorders>
                          </w:tcPr>
                          <w:p w14:paraId="73556B4F" w14:textId="77777777" w:rsidR="00842171" w:rsidRPr="001B38DD" w:rsidRDefault="00842171" w:rsidP="00104104">
                            <w:pPr>
                              <w:spacing w:beforeLines="20" w:before="72" w:line="0" w:lineRule="atLeast"/>
                              <w:rPr>
                                <w:rFonts w:ascii="標楷體" w:hAnsi="標楷體"/>
                                <w:sz w:val="18"/>
                                <w:szCs w:val="18"/>
                              </w:rPr>
                            </w:pPr>
                            <w:r w:rsidRPr="001B38DD">
                              <w:rPr>
                                <w:rFonts w:ascii="標楷體" w:hAnsi="標楷體" w:hint="eastAsia"/>
                                <w:sz w:val="18"/>
                                <w:szCs w:val="18"/>
                              </w:rPr>
                              <w:t>資料來源：整理自</w:t>
                            </w:r>
                            <w:proofErr w:type="gramStart"/>
                            <w:r w:rsidRPr="001B38DD">
                              <w:rPr>
                                <w:rFonts w:ascii="標楷體" w:hAnsi="標楷體" w:hint="eastAsia"/>
                                <w:sz w:val="18"/>
                                <w:szCs w:val="18"/>
                              </w:rPr>
                              <w:t>臺鐵局</w:t>
                            </w:r>
                            <w:proofErr w:type="gramEnd"/>
                            <w:r w:rsidRPr="001B38DD">
                              <w:rPr>
                                <w:rFonts w:ascii="標楷體" w:hAnsi="標楷體" w:hint="eastAsia"/>
                                <w:sz w:val="18"/>
                                <w:szCs w:val="18"/>
                              </w:rPr>
                              <w:t>提供及交通部鐵道局網站資料。</w:t>
                            </w:r>
                          </w:p>
                        </w:tc>
                      </w:tr>
                    </w:tbl>
                    <w:p w14:paraId="167C2B7F" w14:textId="77777777" w:rsidR="00842171" w:rsidRPr="009714CC" w:rsidRDefault="00842171" w:rsidP="00B46744"/>
                  </w:txbxContent>
                </v:textbox>
                <w10:wrap type="square" anchorx="margin" anchory="margin"/>
              </v:shape>
            </w:pict>
          </mc:Fallback>
        </mc:AlternateContent>
      </w:r>
      <w:r w:rsidR="00E20A7A" w:rsidRPr="00E20A7A">
        <w:rPr>
          <w:rFonts w:hint="eastAsia"/>
          <w:noProof/>
        </w:rPr>
        <w:t>承商未遵守職業安全衛生等作業規定，致嚴重影響鐵道行車，且顯有疏失者，承商施工人員應</w:t>
      </w:r>
      <w:r w:rsidR="00E20A7A" w:rsidRPr="00E20A7A">
        <w:rPr>
          <w:rFonts w:hint="eastAsia"/>
          <w:noProof/>
        </w:rPr>
        <w:lastRenderedPageBreak/>
        <w:t>參加該局指定之災害防制課程），增訂違規廠商須強制參加災害防救課程之相關罰則規定；</w:t>
      </w:r>
      <w:r w:rsidR="00E20A7A" w:rsidRPr="00E20A7A">
        <w:rPr>
          <w:noProof/>
        </w:rPr>
        <w:t>C.臺鐵局為確保臺鐵沿線臨軌工程之施工安全，訂定承攬人行車安全及勞工安全衛生告知事項應採取之防災措施、該局工程採購契約附件－行車安全特別條款等規範，明定臨軌工程承商應依規定提送施工</w:t>
      </w:r>
      <w:r w:rsidR="00E20A7A" w:rsidRPr="00E20A7A">
        <w:rPr>
          <w:rFonts w:hint="eastAsia"/>
          <w:noProof/>
        </w:rPr>
        <w:t>安全措施計畫、申請慢行及設置警示帶等，該局工務處亦將其納為施工稽核之重點項目，惟上開規範對於臨軌工程之定義未盡一致（存有施工地點鄰近軌道中心</w:t>
      </w:r>
      <w:r w:rsidR="00E20A7A" w:rsidRPr="00E20A7A">
        <w:rPr>
          <w:noProof/>
        </w:rPr>
        <w:t>2公尺、2.3公尺或3公尺等標準差異，表1），不利承商遵循辦理</w:t>
      </w:r>
      <w:r w:rsidR="00EA60E9">
        <w:rPr>
          <w:noProof/>
        </w:rPr>
        <w:t>等情事</w:t>
      </w:r>
      <w:r w:rsidR="00E20A7A" w:rsidRPr="00E20A7A">
        <w:rPr>
          <w:noProof/>
        </w:rPr>
        <w:t>，經函請臺鐵局檢討改進。據復：A.為利管控各項工程應稽核項目之執行，該局工務處及專案工程處已檢討將相關稽核重點項目明列於工程查證紀錄表，並函文各隊據以施行；另電務處已依該局「臨軌工程施工安全管制規定」於</w:t>
      </w:r>
      <w:r w:rsidR="002754AC">
        <w:t>111年5月26日</w:t>
      </w:r>
      <w:r w:rsidR="00274343">
        <w:rPr>
          <w:rFonts w:hint="eastAsia"/>
        </w:rPr>
        <w:t>修</w:t>
      </w:r>
      <w:r w:rsidR="00274343">
        <w:t>正</w:t>
      </w:r>
      <w:r w:rsidR="00AA7EF9">
        <w:rPr>
          <w:rFonts w:hint="eastAsia"/>
        </w:rPr>
        <w:t>完</w:t>
      </w:r>
      <w:r w:rsidR="00AA7EF9">
        <w:t>成</w:t>
      </w:r>
      <w:r w:rsidR="002754AC">
        <w:t>工程施工品質稽核及查證作業工作計畫</w:t>
      </w:r>
      <w:r w:rsidR="00AA7EF9">
        <w:t>，並函</w:t>
      </w:r>
      <w:r w:rsidR="00AA7EF9">
        <w:rPr>
          <w:rFonts w:hint="eastAsia"/>
        </w:rPr>
        <w:t>頒</w:t>
      </w:r>
      <w:r w:rsidR="00AA7EF9">
        <w:t>各電務段</w:t>
      </w:r>
      <w:r w:rsidR="00AA7EF9">
        <w:rPr>
          <w:rFonts w:hint="eastAsia"/>
        </w:rPr>
        <w:t>每</w:t>
      </w:r>
      <w:r w:rsidR="00AA7EF9">
        <w:t>月應進行各標案工程至少</w:t>
      </w:r>
      <w:r w:rsidR="00AA7EF9">
        <w:rPr>
          <w:rFonts w:hint="eastAsia"/>
        </w:rPr>
        <w:t>1次</w:t>
      </w:r>
      <w:r w:rsidR="00AA7EF9">
        <w:t>之查核等</w:t>
      </w:r>
      <w:r w:rsidR="008F591C">
        <w:rPr>
          <w:rFonts w:hint="eastAsia"/>
        </w:rPr>
        <w:t>；</w:t>
      </w:r>
      <w:r w:rsidR="002754AC" w:rsidRPr="0040164C">
        <w:t>B.</w:t>
      </w:r>
      <w:r w:rsidR="000070CE" w:rsidRPr="000070CE">
        <w:t>將參照本部建議要求承商相關施工人員均於進場前全程參與</w:t>
      </w:r>
      <w:r w:rsidR="00671935" w:rsidRPr="00671935">
        <w:rPr>
          <w:rFonts w:hint="eastAsia"/>
        </w:rPr>
        <w:t>該局辦理之鐵路行車安全觀念講習，再行核發工作證，並擬訂效期為</w:t>
      </w:r>
      <w:r w:rsidR="00671935" w:rsidRPr="00671935">
        <w:t>1年，於到期前完成複訓始得換發工作證，據以進入鐵路沿線施工；另於該局工程採購契約等相關規定及罰則未增修前，已發函督促各分支機構妥為管控，以提升施工人員安全意識，減少災害發生；C.已於111年4月26日函頒該局「臨軌工程施工安全防護措施要點」，明訂各種常見工區條件下應布設阻隔圍籬（警示帶）之一致規定，並已納入制式合約，作為承商執行之依循，後續亦將依實際工程條件持續滾動檢討。</w:t>
      </w:r>
    </w:p>
    <w:p w14:paraId="3C401179" w14:textId="598A99E7" w:rsidR="00CA1F24" w:rsidRPr="00CA1F24" w:rsidRDefault="00E23B0E" w:rsidP="00946D29">
      <w:pPr>
        <w:pStyle w:val="6"/>
        <w:spacing w:line="500" w:lineRule="exact"/>
      </w:pPr>
      <w:r>
        <w:rPr>
          <w:rFonts w:hint="eastAsia"/>
          <w:b/>
        </w:rPr>
        <w:t>（</w:t>
      </w:r>
      <w:r w:rsidR="0063230A">
        <w:rPr>
          <w:b/>
        </w:rPr>
        <w:t>4</w:t>
      </w:r>
      <w:r>
        <w:rPr>
          <w:rFonts w:hint="eastAsia"/>
          <w:b/>
        </w:rPr>
        <w:t>）</w:t>
      </w:r>
      <w:r w:rsidR="00AD26D6">
        <w:rPr>
          <w:b/>
        </w:rPr>
        <w:t xml:space="preserve">　</w:t>
      </w:r>
      <w:r w:rsidR="0092236B" w:rsidRPr="0092236B">
        <w:rPr>
          <w:b/>
        </w:rPr>
        <w:t>部分工程</w:t>
      </w:r>
      <w:r w:rsidR="002839C2">
        <w:rPr>
          <w:rFonts w:hint="eastAsia"/>
          <w:b/>
        </w:rPr>
        <w:t>未</w:t>
      </w:r>
      <w:r w:rsidR="002839C2">
        <w:rPr>
          <w:b/>
        </w:rPr>
        <w:t>落實</w:t>
      </w:r>
      <w:r w:rsidR="002839C2">
        <w:rPr>
          <w:rFonts w:hint="eastAsia"/>
          <w:b/>
        </w:rPr>
        <w:t>執</w:t>
      </w:r>
      <w:r w:rsidR="002839C2">
        <w:rPr>
          <w:b/>
        </w:rPr>
        <w:t>行</w:t>
      </w:r>
      <w:r w:rsidR="0092236B" w:rsidRPr="0092236B">
        <w:rPr>
          <w:b/>
        </w:rPr>
        <w:t>臨軌工程施工安全管制</w:t>
      </w:r>
      <w:r w:rsidR="002839C2">
        <w:rPr>
          <w:rFonts w:hint="eastAsia"/>
          <w:b/>
        </w:rPr>
        <w:t>措</w:t>
      </w:r>
      <w:r w:rsidR="002839C2">
        <w:rPr>
          <w:b/>
        </w:rPr>
        <w:t>施</w:t>
      </w:r>
      <w:r w:rsidR="0092236B" w:rsidRPr="0092236B">
        <w:rPr>
          <w:b/>
        </w:rPr>
        <w:t>及</w:t>
      </w:r>
      <w:r w:rsidR="002839C2">
        <w:rPr>
          <w:rFonts w:hint="eastAsia"/>
          <w:b/>
        </w:rPr>
        <w:t>違</w:t>
      </w:r>
      <w:r w:rsidR="002839C2">
        <w:rPr>
          <w:b/>
        </w:rPr>
        <w:t>反</w:t>
      </w:r>
      <w:r w:rsidR="0092236B" w:rsidRPr="0092236B">
        <w:rPr>
          <w:b/>
        </w:rPr>
        <w:t>安全衛生管理規定，</w:t>
      </w:r>
      <w:r w:rsidR="008D7531">
        <w:rPr>
          <w:rFonts w:hint="eastAsia"/>
          <w:b/>
        </w:rPr>
        <w:t>亟</w:t>
      </w:r>
      <w:r w:rsidR="008D7531">
        <w:rPr>
          <w:b/>
        </w:rPr>
        <w:t>待檢討查處</w:t>
      </w:r>
      <w:r w:rsidR="0092236B" w:rsidRPr="0092236B">
        <w:t>：</w:t>
      </w:r>
      <w:r w:rsidR="00671935" w:rsidRPr="00671935">
        <w:rPr>
          <w:rFonts w:hint="eastAsia"/>
        </w:rPr>
        <w:t>臺鐵局為確保承商遵循安全衛生管理規定，以消除臨軌工程對行車安全風險之潛在危害，訂有相關管制規定及罰則。經查相關作業辦理情形，核有：</w:t>
      </w:r>
      <w:r w:rsidR="00671935" w:rsidRPr="00671935">
        <w:t>A.部分工程施工人員違反臨軌工程施工安全之工區門禁管制規定，未取得承攬工作證卻多次違規進出工區，惟該局主辦工程單位均未查察該等異常情事；B.</w:t>
      </w:r>
      <w:r w:rsidR="00813DB6">
        <w:rPr>
          <w:rFonts w:hint="eastAsia"/>
          <w:lang w:eastAsia="zh-HK"/>
        </w:rPr>
        <w:t>該</w:t>
      </w:r>
      <w:r w:rsidR="00671935" w:rsidRPr="00671935">
        <w:t>局已就辦理之臨軌工程完成清查及建立清單管理，惟經比對公共工程標案管理系統，該局截至111年4月14日止尚未完成驗收之「110～111年度臺北工務段轄內鋼軌削正工程」、「代辦鐵道局東工處臺鐵南迴線菩安至知本間軌道強化及切換後舊線拆除工程」及</w:t>
      </w:r>
      <w:r w:rsidR="00671935" w:rsidRPr="00671935">
        <w:rPr>
          <w:rFonts w:hint="eastAsia"/>
        </w:rPr>
        <w:t>「臺鐵電務智慧化提升計畫（竹南～臺南間軌道電路腳套線更換及配接、站場</w:t>
      </w:r>
      <w:r w:rsidR="00671935" w:rsidRPr="00671935">
        <w:t>O.S.區間軌道電路跳線更換工程）」等臨軌工程，漏未納列於清冊中列管；C.108至111年度部分臨軌工程，間有承商於履約期間重複違反安全衛生管理規定相關事項情形，如施工人員多次未佩戴安全配備、未申請承攬工作證及未設置防止勞工墜落措施等，惟各該工程主辦單位均未依規定加重扣罰；D.該局宜蘭工務段辦理貢寮站無障礙電梯新建工程，於110年9月至</w:t>
      </w:r>
      <w:r w:rsidR="00671935" w:rsidRPr="00671935">
        <w:lastRenderedPageBreak/>
        <w:t>111年2月間辦理4次工程查證作業，間有承商設置之施工架開口無防護，有立即墜落之虞、電梯井開挖處或基礎電桿</w:t>
      </w:r>
      <w:r w:rsidR="00042884">
        <w:rPr>
          <w:rFonts w:hint="eastAsia"/>
        </w:rPr>
        <w:t>裸露鋼筋無防護，人員有跌倒穿刺之虞等</w:t>
      </w:r>
      <w:r w:rsidR="00671935" w:rsidRPr="00671935">
        <w:rPr>
          <w:rFonts w:hint="eastAsia"/>
        </w:rPr>
        <w:t>，惟該段未依規定以書面通知限期改善或令其停工，致類同缺失重複發生；另本部查核該段辦理宜蘭線第一、二雙溪橋改建工程，發現有易燃物料未依規存放、護欄未圍繞所有危險之開口部分等情事，經函請臺鐵局檢討改進。據復：</w:t>
      </w:r>
      <w:r w:rsidR="00671935" w:rsidRPr="00671935">
        <w:t>A.已加強落實工程進場管制，後續工程如發現施工人員未依規定申請工作證一律不得進場，及要求廠商確依規定於申請工作證核可後始得進場施工，並將依契約檢討廠商罰責；B.漏列臨軌工程清冊列管之各工程已補列，嗣後將定期更新臨軌工程案件，以強化臨軌工程管理；C.業將承商安全衛生管理</w:t>
      </w:r>
      <w:r w:rsidR="00671935" w:rsidRPr="00671935">
        <w:rPr>
          <w:rFonts w:hint="eastAsia"/>
        </w:rPr>
        <w:t>列入稽核重點項目，並持續加強查核與增加抽檢頻率，暨檢視承商重複發生之違規事項，並依規定加重扣罰，以符規定；</w:t>
      </w:r>
      <w:r w:rsidR="00671935" w:rsidRPr="00671935">
        <w:t>D.該局宜蘭工務段承辦人員疏漏未依規定書面通知承商限期改善或停工之缺失，已予口頭警告並要求改善，另已要求監造單位加強施工查核機制，確實監督承商落實相關規定，該局並已召開職業安全衛生管理階層審查會議，請各主管處掌握所屬單位勞檢缺失改善情形及承商罰款金額，確實執行管理考核</w:t>
      </w:r>
      <w:r w:rsidR="00CA1F24" w:rsidRPr="00CA1F24">
        <w:rPr>
          <w:rFonts w:hint="eastAsia"/>
        </w:rPr>
        <w:t>。</w:t>
      </w:r>
    </w:p>
    <w:p w14:paraId="5A0471B6" w14:textId="4E1106A1" w:rsidR="006C4F81" w:rsidRPr="00EF6C7A" w:rsidRDefault="006C4F81" w:rsidP="00946D29">
      <w:pPr>
        <w:pStyle w:val="5"/>
        <w:spacing w:line="500" w:lineRule="exact"/>
        <w:ind w:firstLine="1261"/>
        <w:rPr>
          <w:b/>
          <w:sz w:val="28"/>
        </w:rPr>
      </w:pPr>
      <w:r w:rsidRPr="00EF6C7A">
        <w:rPr>
          <w:b/>
          <w:sz w:val="28"/>
        </w:rPr>
        <w:t>2.</w:t>
      </w:r>
      <w:r w:rsidR="00AD26D6">
        <w:rPr>
          <w:b/>
          <w:sz w:val="28"/>
        </w:rPr>
        <w:t xml:space="preserve">　</w:t>
      </w:r>
      <w:r w:rsidR="00612FB1" w:rsidRPr="00EF6C7A">
        <w:rPr>
          <w:rFonts w:hint="eastAsia"/>
          <w:b/>
          <w:sz w:val="28"/>
        </w:rPr>
        <w:t>現有營運車輛類型仍多，車輛系統規格互不相容，有待持續檢討簡化車輛型式；部分檢修車輛</w:t>
      </w:r>
      <w:r w:rsidR="00FA1916" w:rsidRPr="00EF6C7A">
        <w:rPr>
          <w:rFonts w:hint="eastAsia"/>
          <w:b/>
          <w:sz w:val="28"/>
        </w:rPr>
        <w:t>因料件供應不及而</w:t>
      </w:r>
      <w:r w:rsidR="00612FB1" w:rsidRPr="00EF6C7A">
        <w:rPr>
          <w:rFonts w:hint="eastAsia"/>
          <w:b/>
          <w:sz w:val="28"/>
        </w:rPr>
        <w:t>沿用堪用品或舊料，不利維護車輛檢修品質及行車安全</w:t>
      </w:r>
      <w:r w:rsidR="00E977BB" w:rsidRPr="00EF6C7A">
        <w:rPr>
          <w:rFonts w:hint="eastAsia"/>
          <w:b/>
          <w:sz w:val="28"/>
        </w:rPr>
        <w:t>，</w:t>
      </w:r>
      <w:r w:rsidR="00612FB1" w:rsidRPr="00EF6C7A">
        <w:rPr>
          <w:rFonts w:hint="eastAsia"/>
          <w:b/>
          <w:sz w:val="28"/>
        </w:rPr>
        <w:t>亟待檢討改善。</w:t>
      </w:r>
    </w:p>
    <w:p w14:paraId="778B42E9" w14:textId="77777777" w:rsidR="006C4F81" w:rsidRDefault="00612FB1" w:rsidP="00946D29">
      <w:pPr>
        <w:pStyle w:val="a3"/>
        <w:spacing w:line="500" w:lineRule="exact"/>
      </w:pPr>
      <w:r w:rsidRPr="00612FB1">
        <w:rPr>
          <w:rFonts w:hint="eastAsia"/>
        </w:rPr>
        <w:t>臺鐵局考量現有營運車輛係於不同年代分批購入，分別由不同國家及車廠承製，車型繁多且規格不一，致車輛維修用料繁雜，採購及備料不易；且因財務困窘，未能及時汰舊換新，致車齡老舊，均增加車輛維修困難度及維修成本，影響服務品質等，經交通部陳報行政院核定由政府挹注經費協助臺鐵局辦理「臺鐵整體購置及汰換車輛計畫」，</w:t>
      </w:r>
      <w:r w:rsidR="00FA1916">
        <w:rPr>
          <w:rFonts w:hint="eastAsia"/>
        </w:rPr>
        <w:t>並加強</w:t>
      </w:r>
      <w:r w:rsidRPr="00612FB1">
        <w:rPr>
          <w:rFonts w:hint="eastAsia"/>
        </w:rPr>
        <w:t>辦理車輛檢測維修業務</w:t>
      </w:r>
      <w:r w:rsidR="00FA1916">
        <w:rPr>
          <w:rFonts w:hint="eastAsia"/>
        </w:rPr>
        <w:t>及</w:t>
      </w:r>
      <w:r w:rsidRPr="00612FB1">
        <w:rPr>
          <w:rFonts w:hint="eastAsia"/>
        </w:rPr>
        <w:t>維修用料管理，以維護臺鐵車輛檢修品質及營運安全。經查臺鐵局</w:t>
      </w:r>
      <w:r w:rsidR="009002EF">
        <w:rPr>
          <w:rFonts w:hint="eastAsia"/>
        </w:rPr>
        <w:t>辦理相關</w:t>
      </w:r>
      <w:r w:rsidR="00FA1916">
        <w:rPr>
          <w:rFonts w:hint="eastAsia"/>
        </w:rPr>
        <w:t>業務</w:t>
      </w:r>
      <w:r w:rsidRPr="00612FB1">
        <w:rPr>
          <w:rFonts w:hint="eastAsia"/>
        </w:rPr>
        <w:t>情形，核有下列事項</w:t>
      </w:r>
      <w:r w:rsidR="006C4F81">
        <w:rPr>
          <w:rFonts w:hint="eastAsia"/>
        </w:rPr>
        <w:t>：</w:t>
      </w:r>
    </w:p>
    <w:p w14:paraId="3492CA40" w14:textId="202397FE" w:rsidR="007750DF" w:rsidRDefault="00E23B0E" w:rsidP="00B46744">
      <w:pPr>
        <w:pStyle w:val="6"/>
        <w:spacing w:line="500" w:lineRule="exact"/>
      </w:pPr>
      <w:r>
        <w:rPr>
          <w:rFonts w:hint="eastAsia"/>
          <w:b/>
        </w:rPr>
        <w:t>（</w:t>
      </w:r>
      <w:r w:rsidR="006C4F81" w:rsidRPr="006C4F81">
        <w:rPr>
          <w:b/>
        </w:rPr>
        <w:t>1</w:t>
      </w:r>
      <w:r>
        <w:rPr>
          <w:rFonts w:hint="eastAsia"/>
          <w:b/>
        </w:rPr>
        <w:t>）</w:t>
      </w:r>
      <w:r w:rsidR="00AD26D6">
        <w:rPr>
          <w:b/>
        </w:rPr>
        <w:t xml:space="preserve">　</w:t>
      </w:r>
      <w:r w:rsidR="006C7692" w:rsidRPr="006C7692">
        <w:rPr>
          <w:rFonts w:hint="eastAsia"/>
          <w:b/>
        </w:rPr>
        <w:t>臺鐵整體購置及汰換車輛計畫完成後，各類營運車輛型式仍多</w:t>
      </w:r>
      <w:r w:rsidR="006C7692" w:rsidRPr="006C7692">
        <w:rPr>
          <w:b/>
        </w:rPr>
        <w:t>，不利車輛調度及維護管理：</w:t>
      </w:r>
      <w:r w:rsidR="006C7692" w:rsidRPr="006C7692">
        <w:rPr>
          <w:rFonts w:hint="eastAsia"/>
        </w:rPr>
        <w:t>臺鐵局辦理臺鐵整體購置及汰換車輛計畫，規劃於</w:t>
      </w:r>
      <w:r w:rsidR="006C7692" w:rsidRPr="006C7692">
        <w:t>104至113年購置1,282輛動力車及客車（柴電機車34輛、電力機車68輛、電聯車1,120輛及支線客車60輛），以汰換已逾最低使用年限之復興號、莒光號客車，並將旅客列車簡化為僅城際客車及區間客車2種，以提高行車效率、縮短行車時間。查截至110年底止，臺鐵局在籍車輛（不含上開計畫購置新車）計有26種、共2,417輛，預計於111至113年汰除其中15種動力車及客車計788輛，惟仍留有車齡已逾40年之EMU</w:t>
      </w:r>
      <w:r w:rsidR="006F0C55">
        <w:rPr>
          <w:rFonts w:hint="eastAsia"/>
        </w:rPr>
        <w:t xml:space="preserve"> </w:t>
      </w:r>
      <w:r w:rsidR="006C7692" w:rsidRPr="006C7692">
        <w:t>100型電聯車10輛及空調客車28輛，且有342輛EMU</w:t>
      </w:r>
      <w:r w:rsidR="00DB59C2">
        <w:rPr>
          <w:rFonts w:hint="eastAsia"/>
        </w:rPr>
        <w:t xml:space="preserve"> </w:t>
      </w:r>
      <w:r w:rsidR="006C7692" w:rsidRPr="006C7692">
        <w:t>500</w:t>
      </w:r>
      <w:r w:rsidR="00712182" w:rsidRPr="006C7692">
        <w:t>型</w:t>
      </w:r>
      <w:r w:rsidR="006C7692" w:rsidRPr="006C7692">
        <w:t>電聯</w:t>
      </w:r>
      <w:r w:rsidR="006C7692" w:rsidRPr="006C7692">
        <w:lastRenderedPageBreak/>
        <w:t>車</w:t>
      </w:r>
      <w:r w:rsidR="0007420E" w:rsidRPr="00B46744">
        <w:rPr>
          <w:rFonts w:asciiTheme="minorHAnsi" w:eastAsiaTheme="minorEastAsia" w:hAnsiTheme="minorHAnsi" w:cstheme="minorBidi"/>
          <w:noProof/>
          <w:szCs w:val="22"/>
        </w:rPr>
        <mc:AlternateContent>
          <mc:Choice Requires="wps">
            <w:drawing>
              <wp:anchor distT="0" distB="0" distL="114300" distR="114300" simplePos="0" relativeHeight="251813888" behindDoc="0" locked="0" layoutInCell="1" allowOverlap="1" wp14:anchorId="7B3DF642" wp14:editId="51439CCC">
                <wp:simplePos x="0" y="0"/>
                <wp:positionH relativeFrom="margin">
                  <wp:posOffset>1881505</wp:posOffset>
                </wp:positionH>
                <wp:positionV relativeFrom="margin">
                  <wp:posOffset>158750</wp:posOffset>
                </wp:positionV>
                <wp:extent cx="4355465" cy="7776000"/>
                <wp:effectExtent l="0" t="0" r="6985"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5465" cy="7776000"/>
                        </a:xfrm>
                        <a:prstGeom prst="rect">
                          <a:avLst/>
                        </a:prstGeom>
                        <a:solidFill>
                          <a:srgbClr val="FFFFFF"/>
                        </a:solidFill>
                        <a:ln w="9525">
                          <a:noFill/>
                          <a:miter lim="800000"/>
                          <a:headEnd/>
                          <a:tailEnd/>
                        </a:ln>
                      </wps:spPr>
                      <wps:txbx>
                        <w:txbxContent>
                          <w:tbl>
                            <w:tblPr>
                              <w:tblStyle w:val="31"/>
                              <w:tblW w:w="0" w:type="auto"/>
                              <w:tblLayout w:type="fixed"/>
                              <w:tblCellMar>
                                <w:left w:w="28" w:type="dxa"/>
                                <w:right w:w="28" w:type="dxa"/>
                              </w:tblCellMar>
                              <w:tblLook w:val="04A0" w:firstRow="1" w:lastRow="0" w:firstColumn="1" w:lastColumn="0" w:noHBand="0" w:noVBand="1"/>
                            </w:tblPr>
                            <w:tblGrid>
                              <w:gridCol w:w="813"/>
                              <w:gridCol w:w="889"/>
                              <w:gridCol w:w="568"/>
                              <w:gridCol w:w="1720"/>
                              <w:gridCol w:w="7"/>
                              <w:gridCol w:w="950"/>
                              <w:gridCol w:w="1380"/>
                              <w:gridCol w:w="289"/>
                            </w:tblGrid>
                            <w:tr w:rsidR="00842171" w:rsidRPr="005F78D8" w14:paraId="1DC25F62" w14:textId="77777777" w:rsidTr="00293EE1">
                              <w:trPr>
                                <w:trHeight w:val="20"/>
                                <w:tblHeader/>
                              </w:trPr>
                              <w:tc>
                                <w:tcPr>
                                  <w:tcW w:w="6616" w:type="dxa"/>
                                  <w:gridSpan w:val="8"/>
                                  <w:tcBorders>
                                    <w:top w:val="nil"/>
                                    <w:left w:val="nil"/>
                                    <w:right w:val="nil"/>
                                  </w:tcBorders>
                                  <w:shd w:val="clear" w:color="auto" w:fill="auto"/>
                                  <w:vAlign w:val="center"/>
                                </w:tcPr>
                                <w:p w14:paraId="10C98364" w14:textId="578C973E" w:rsidR="00842171" w:rsidRPr="00D81EF9" w:rsidRDefault="00842171" w:rsidP="00907234">
                                  <w:pPr>
                                    <w:pStyle w:val="aa"/>
                                    <w:rPr>
                                      <w:sz w:val="24"/>
                                    </w:rPr>
                                  </w:pPr>
                                  <w:r w:rsidRPr="00D81EF9">
                                    <w:rPr>
                                      <w:sz w:val="24"/>
                                    </w:rPr>
                                    <w:t>表</w:t>
                                  </w:r>
                                  <w:r w:rsidRPr="00907234">
                                    <w:rPr>
                                      <w:rFonts w:hint="eastAsia"/>
                                      <w:noProof/>
                                      <w:sz w:val="24"/>
                                    </w:rPr>
                                    <w:t>2</w:t>
                                  </w:r>
                                  <w:r w:rsidRPr="00D81EF9">
                                    <w:rPr>
                                      <w:rFonts w:hint="eastAsia"/>
                                      <w:sz w:val="24"/>
                                    </w:rPr>
                                    <w:t xml:space="preserve">　</w:t>
                                  </w:r>
                                  <w:proofErr w:type="gramStart"/>
                                  <w:r w:rsidRPr="00D81EF9">
                                    <w:rPr>
                                      <w:rFonts w:hint="eastAsia"/>
                                      <w:sz w:val="24"/>
                                    </w:rPr>
                                    <w:t>臺鐵局</w:t>
                                  </w:r>
                                  <w:proofErr w:type="gramEnd"/>
                                  <w:r w:rsidRPr="00D81EF9">
                                    <w:rPr>
                                      <w:rFonts w:hint="eastAsia"/>
                                      <w:sz w:val="24"/>
                                    </w:rPr>
                                    <w:t>各款動力車及客車車輛數及預計</w:t>
                                  </w:r>
                                  <w:proofErr w:type="gramStart"/>
                                  <w:r w:rsidRPr="00D81EF9">
                                    <w:rPr>
                                      <w:rFonts w:hint="eastAsia"/>
                                      <w:sz w:val="24"/>
                                    </w:rPr>
                                    <w:t>汰</w:t>
                                  </w:r>
                                  <w:proofErr w:type="gramEnd"/>
                                  <w:r w:rsidRPr="00D81EF9">
                                    <w:rPr>
                                      <w:rFonts w:hint="eastAsia"/>
                                      <w:sz w:val="24"/>
                                    </w:rPr>
                                    <w:t>除情形</w:t>
                                  </w:r>
                                </w:p>
                              </w:tc>
                            </w:tr>
                            <w:tr w:rsidR="00842171" w:rsidRPr="005F78D8" w14:paraId="49082C40" w14:textId="77777777" w:rsidTr="00293EE1">
                              <w:trPr>
                                <w:trHeight w:val="284"/>
                                <w:tblHeader/>
                              </w:trPr>
                              <w:tc>
                                <w:tcPr>
                                  <w:tcW w:w="813" w:type="dxa"/>
                                  <w:shd w:val="clear" w:color="auto" w:fill="auto"/>
                                  <w:vAlign w:val="center"/>
                                </w:tcPr>
                                <w:p w14:paraId="44D1F417" w14:textId="77777777" w:rsidR="00842171" w:rsidRPr="00D81EF9" w:rsidRDefault="00842171" w:rsidP="00B46744">
                                  <w:pPr>
                                    <w:adjustRightInd w:val="0"/>
                                    <w:snapToGrid w:val="0"/>
                                    <w:spacing w:line="200" w:lineRule="exact"/>
                                    <w:jc w:val="center"/>
                                    <w:rPr>
                                      <w:rFonts w:ascii="標楷體" w:hAnsi="標楷體"/>
                                    </w:rPr>
                                  </w:pPr>
                                  <w:r w:rsidRPr="00D81EF9">
                                    <w:rPr>
                                      <w:rFonts w:ascii="標楷體" w:hAnsi="標楷體"/>
                                    </w:rPr>
                                    <w:t>動力車/</w:t>
                                  </w:r>
                                </w:p>
                                <w:p w14:paraId="458DE6C1" w14:textId="77777777" w:rsidR="00842171" w:rsidRPr="00D81EF9" w:rsidRDefault="00842171" w:rsidP="00B46744">
                                  <w:pPr>
                                    <w:adjustRightInd w:val="0"/>
                                    <w:snapToGrid w:val="0"/>
                                    <w:spacing w:line="200" w:lineRule="exact"/>
                                    <w:jc w:val="center"/>
                                    <w:rPr>
                                      <w:rFonts w:ascii="標楷體" w:hAnsi="標楷體"/>
                                    </w:rPr>
                                  </w:pPr>
                                  <w:r w:rsidRPr="00D81EF9">
                                    <w:rPr>
                                      <w:rFonts w:ascii="標楷體" w:hAnsi="標楷體"/>
                                    </w:rPr>
                                    <w:t>客車</w:t>
                                  </w:r>
                                </w:p>
                              </w:tc>
                              <w:tc>
                                <w:tcPr>
                                  <w:tcW w:w="889" w:type="dxa"/>
                                  <w:shd w:val="clear" w:color="auto" w:fill="auto"/>
                                  <w:vAlign w:val="center"/>
                                </w:tcPr>
                                <w:p w14:paraId="6FDA5021" w14:textId="77777777" w:rsidR="00842171" w:rsidRPr="00D81EF9" w:rsidRDefault="00842171" w:rsidP="00B46744">
                                  <w:pPr>
                                    <w:adjustRightInd w:val="0"/>
                                    <w:snapToGrid w:val="0"/>
                                    <w:spacing w:line="200" w:lineRule="exact"/>
                                    <w:jc w:val="center"/>
                                    <w:rPr>
                                      <w:rFonts w:ascii="標楷體" w:hAnsi="標楷體"/>
                                    </w:rPr>
                                  </w:pPr>
                                  <w:r w:rsidRPr="00D81EF9">
                                    <w:rPr>
                                      <w:rFonts w:ascii="標楷體" w:hAnsi="標楷體"/>
                                    </w:rPr>
                                    <w:t>車型</w:t>
                                  </w:r>
                                </w:p>
                              </w:tc>
                              <w:tc>
                                <w:tcPr>
                                  <w:tcW w:w="568" w:type="dxa"/>
                                  <w:shd w:val="clear" w:color="auto" w:fill="auto"/>
                                  <w:vAlign w:val="center"/>
                                </w:tcPr>
                                <w:p w14:paraId="102285B6" w14:textId="77777777" w:rsidR="00842171" w:rsidRDefault="00842171" w:rsidP="009E5B09">
                                  <w:pPr>
                                    <w:adjustRightInd w:val="0"/>
                                    <w:snapToGrid w:val="0"/>
                                    <w:spacing w:line="200" w:lineRule="exact"/>
                                    <w:jc w:val="center"/>
                                    <w:rPr>
                                      <w:rFonts w:ascii="標楷體" w:hAnsi="標楷體"/>
                                    </w:rPr>
                                  </w:pPr>
                                  <w:r w:rsidRPr="00D81EF9">
                                    <w:rPr>
                                      <w:rFonts w:ascii="標楷體" w:hAnsi="標楷體"/>
                                    </w:rPr>
                                    <w:t>車齡</w:t>
                                  </w:r>
                                </w:p>
                                <w:p w14:paraId="2540EFE9" w14:textId="5CCF3171" w:rsidR="00842171" w:rsidRPr="00D81EF9" w:rsidRDefault="00842171" w:rsidP="009E5B09">
                                  <w:pPr>
                                    <w:adjustRightInd w:val="0"/>
                                    <w:snapToGrid w:val="0"/>
                                    <w:spacing w:line="200" w:lineRule="exact"/>
                                    <w:jc w:val="center"/>
                                    <w:rPr>
                                      <w:rFonts w:ascii="標楷體" w:hAnsi="標楷體"/>
                                    </w:rPr>
                                  </w:pPr>
                                  <w:r>
                                    <w:rPr>
                                      <w:rFonts w:ascii="標楷體" w:hAnsi="標楷體" w:hint="eastAsia"/>
                                    </w:rPr>
                                    <w:t>(年)</w:t>
                                  </w:r>
                                </w:p>
                              </w:tc>
                              <w:tc>
                                <w:tcPr>
                                  <w:tcW w:w="1727" w:type="dxa"/>
                                  <w:gridSpan w:val="2"/>
                                  <w:shd w:val="clear" w:color="auto" w:fill="auto"/>
                                  <w:vAlign w:val="center"/>
                                </w:tcPr>
                                <w:p w14:paraId="4740831A" w14:textId="77777777" w:rsidR="00842171" w:rsidRPr="00D81EF9" w:rsidRDefault="00842171" w:rsidP="00B46744">
                                  <w:pPr>
                                    <w:adjustRightInd w:val="0"/>
                                    <w:snapToGrid w:val="0"/>
                                    <w:spacing w:line="200" w:lineRule="exact"/>
                                    <w:jc w:val="center"/>
                                    <w:rPr>
                                      <w:rFonts w:ascii="標楷體" w:hAnsi="標楷體"/>
                                    </w:rPr>
                                  </w:pPr>
                                  <w:r w:rsidRPr="00D81EF9">
                                    <w:rPr>
                                      <w:rFonts w:ascii="標楷體" w:hAnsi="標楷體"/>
                                    </w:rPr>
                                    <w:t>車輛製造商</w:t>
                                  </w:r>
                                </w:p>
                                <w:p w14:paraId="10F264E6" w14:textId="2DD8902D" w:rsidR="00842171" w:rsidRPr="00272D36" w:rsidRDefault="00842171" w:rsidP="00B46744">
                                  <w:pPr>
                                    <w:adjustRightInd w:val="0"/>
                                    <w:snapToGrid w:val="0"/>
                                    <w:spacing w:line="200" w:lineRule="exact"/>
                                    <w:jc w:val="center"/>
                                    <w:rPr>
                                      <w:rFonts w:ascii="標楷體" w:hAnsi="標楷體"/>
                                      <w:spacing w:val="-12"/>
                                    </w:rPr>
                                  </w:pPr>
                                  <w:r>
                                    <w:rPr>
                                      <w:rFonts w:ascii="標楷體" w:hAnsi="標楷體"/>
                                      <w:spacing w:val="-12"/>
                                    </w:rPr>
                                    <w:t>（</w:t>
                                  </w:r>
                                  <w:r w:rsidRPr="009E5B09">
                                    <w:rPr>
                                      <w:rFonts w:ascii="標楷體" w:hAnsi="標楷體"/>
                                      <w:spacing w:val="-4"/>
                                    </w:rPr>
                                    <w:t>國家及廠商名稱</w:t>
                                  </w:r>
                                  <w:r>
                                    <w:rPr>
                                      <w:rFonts w:ascii="標楷體" w:hAnsi="標楷體"/>
                                      <w:spacing w:val="-12"/>
                                    </w:rPr>
                                    <w:t>）</w:t>
                                  </w:r>
                                </w:p>
                              </w:tc>
                              <w:tc>
                                <w:tcPr>
                                  <w:tcW w:w="950" w:type="dxa"/>
                                  <w:shd w:val="clear" w:color="auto" w:fill="auto"/>
                                  <w:vAlign w:val="center"/>
                                </w:tcPr>
                                <w:p w14:paraId="57B0681C" w14:textId="77777777" w:rsidR="00842171" w:rsidRDefault="00842171" w:rsidP="009E5B09">
                                  <w:pPr>
                                    <w:adjustRightInd w:val="0"/>
                                    <w:snapToGrid w:val="0"/>
                                    <w:spacing w:line="200" w:lineRule="exact"/>
                                    <w:jc w:val="center"/>
                                    <w:rPr>
                                      <w:rFonts w:ascii="標楷體" w:hAnsi="標楷體"/>
                                      <w:spacing w:val="-16"/>
                                    </w:rPr>
                                  </w:pPr>
                                  <w:r w:rsidRPr="00272D36">
                                    <w:rPr>
                                      <w:rFonts w:ascii="標楷體" w:hAnsi="標楷體"/>
                                      <w:spacing w:val="-16"/>
                                    </w:rPr>
                                    <w:t>在籍車輛數</w:t>
                                  </w:r>
                                </w:p>
                                <w:p w14:paraId="5AE7D9DE" w14:textId="02565C1E" w:rsidR="00842171" w:rsidRPr="00272D36" w:rsidRDefault="00842171" w:rsidP="002A6B4E">
                                  <w:pPr>
                                    <w:adjustRightInd w:val="0"/>
                                    <w:snapToGrid w:val="0"/>
                                    <w:spacing w:line="200" w:lineRule="exact"/>
                                    <w:jc w:val="center"/>
                                    <w:rPr>
                                      <w:rFonts w:ascii="標楷體" w:hAnsi="標楷體"/>
                                      <w:spacing w:val="-16"/>
                                    </w:rPr>
                                  </w:pPr>
                                  <w:r>
                                    <w:rPr>
                                      <w:rFonts w:ascii="標楷體" w:hAnsi="標楷體" w:hint="eastAsia"/>
                                      <w:spacing w:val="-16"/>
                                    </w:rPr>
                                    <w:t>（輛）</w:t>
                                  </w:r>
                                </w:p>
                              </w:tc>
                              <w:tc>
                                <w:tcPr>
                                  <w:tcW w:w="1669" w:type="dxa"/>
                                  <w:gridSpan w:val="2"/>
                                  <w:shd w:val="clear" w:color="auto" w:fill="auto"/>
                                  <w:vAlign w:val="center"/>
                                </w:tcPr>
                                <w:p w14:paraId="0B9E0A92" w14:textId="77777777" w:rsidR="00842171" w:rsidRPr="00D81EF9" w:rsidRDefault="00842171" w:rsidP="00B46744">
                                  <w:pPr>
                                    <w:adjustRightInd w:val="0"/>
                                    <w:snapToGrid w:val="0"/>
                                    <w:spacing w:line="200" w:lineRule="exact"/>
                                    <w:jc w:val="center"/>
                                    <w:rPr>
                                      <w:rFonts w:ascii="標楷體" w:hAnsi="標楷體"/>
                                    </w:rPr>
                                  </w:pPr>
                                  <w:r w:rsidRPr="00D81EF9">
                                    <w:rPr>
                                      <w:rFonts w:ascii="標楷體" w:hAnsi="標楷體"/>
                                    </w:rPr>
                                    <w:t>預計</w:t>
                                  </w:r>
                                  <w:proofErr w:type="gramStart"/>
                                  <w:r w:rsidRPr="00D81EF9">
                                    <w:rPr>
                                      <w:rFonts w:ascii="標楷體" w:hAnsi="標楷體"/>
                                    </w:rPr>
                                    <w:t>汰</w:t>
                                  </w:r>
                                  <w:proofErr w:type="gramEnd"/>
                                  <w:r w:rsidRPr="00D81EF9">
                                    <w:rPr>
                                      <w:rFonts w:ascii="標楷體" w:hAnsi="標楷體"/>
                                    </w:rPr>
                                    <w:t>除情形</w:t>
                                  </w:r>
                                </w:p>
                              </w:tc>
                            </w:tr>
                            <w:tr w:rsidR="00842171" w:rsidRPr="005F78D8" w14:paraId="138F1E4A" w14:textId="77777777" w:rsidTr="00293EE1">
                              <w:trPr>
                                <w:trHeight w:val="284"/>
                              </w:trPr>
                              <w:tc>
                                <w:tcPr>
                                  <w:tcW w:w="813" w:type="dxa"/>
                                  <w:vMerge w:val="restart"/>
                                  <w:shd w:val="clear" w:color="auto" w:fill="auto"/>
                                  <w:vAlign w:val="center"/>
                                </w:tcPr>
                                <w:p w14:paraId="59966957" w14:textId="77777777" w:rsidR="00842171" w:rsidRPr="008713A6" w:rsidRDefault="00842171" w:rsidP="00B46744">
                                  <w:pPr>
                                    <w:adjustRightInd w:val="0"/>
                                    <w:snapToGrid w:val="0"/>
                                    <w:spacing w:line="240" w:lineRule="exact"/>
                                    <w:jc w:val="both"/>
                                    <w:rPr>
                                      <w:rFonts w:ascii="標楷體" w:hAnsi="標楷體"/>
                                      <w:spacing w:val="-10"/>
                                    </w:rPr>
                                  </w:pPr>
                                  <w:r w:rsidRPr="008713A6">
                                    <w:rPr>
                                      <w:rFonts w:ascii="標楷體" w:hAnsi="標楷體"/>
                                      <w:spacing w:val="-10"/>
                                    </w:rPr>
                                    <w:t>柴電機車</w:t>
                                  </w:r>
                                </w:p>
                              </w:tc>
                              <w:tc>
                                <w:tcPr>
                                  <w:tcW w:w="889" w:type="dxa"/>
                                  <w:shd w:val="clear" w:color="auto" w:fill="auto"/>
                                  <w:vAlign w:val="center"/>
                                </w:tcPr>
                                <w:p w14:paraId="7A54237E" w14:textId="26BEC3D8"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R</w:t>
                                  </w:r>
                                  <w:r>
                                    <w:rPr>
                                      <w:rFonts w:ascii="標楷體" w:hAnsi="標楷體" w:hint="eastAsia"/>
                                    </w:rPr>
                                    <w:t xml:space="preserve"> </w:t>
                                  </w:r>
                                  <w:r w:rsidRPr="00D81EF9">
                                    <w:rPr>
                                      <w:rFonts w:ascii="標楷體" w:hAnsi="標楷體"/>
                                    </w:rPr>
                                    <w:t>20</w:t>
                                  </w:r>
                                </w:p>
                              </w:tc>
                              <w:tc>
                                <w:tcPr>
                                  <w:tcW w:w="568" w:type="dxa"/>
                                  <w:shd w:val="clear" w:color="auto" w:fill="auto"/>
                                  <w:vAlign w:val="center"/>
                                </w:tcPr>
                                <w:p w14:paraId="08E28067"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57</w:t>
                                  </w:r>
                                </w:p>
                              </w:tc>
                              <w:tc>
                                <w:tcPr>
                                  <w:tcW w:w="1727" w:type="dxa"/>
                                  <w:gridSpan w:val="2"/>
                                  <w:shd w:val="clear" w:color="auto" w:fill="auto"/>
                                  <w:vAlign w:val="center"/>
                                </w:tcPr>
                                <w:p w14:paraId="7464AAFC"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美國/GM-EMD</w:t>
                                  </w:r>
                                </w:p>
                              </w:tc>
                              <w:tc>
                                <w:tcPr>
                                  <w:tcW w:w="950" w:type="dxa"/>
                                  <w:shd w:val="clear" w:color="auto" w:fill="auto"/>
                                  <w:vAlign w:val="center"/>
                                </w:tcPr>
                                <w:p w14:paraId="55006EE5"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17</w:t>
                                  </w:r>
                                </w:p>
                              </w:tc>
                              <w:tc>
                                <w:tcPr>
                                  <w:tcW w:w="1669" w:type="dxa"/>
                                  <w:gridSpan w:val="2"/>
                                  <w:shd w:val="clear" w:color="auto" w:fill="auto"/>
                                  <w:vAlign w:val="center"/>
                                </w:tcPr>
                                <w:p w14:paraId="0CAB3005"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111年10輛</w:t>
                                  </w:r>
                                </w:p>
                                <w:p w14:paraId="1E5DE7B7"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112年7輛</w:t>
                                  </w:r>
                                </w:p>
                              </w:tc>
                            </w:tr>
                            <w:tr w:rsidR="00842171" w:rsidRPr="005F78D8" w14:paraId="7CFACC08" w14:textId="77777777" w:rsidTr="00293EE1">
                              <w:trPr>
                                <w:trHeight w:val="284"/>
                              </w:trPr>
                              <w:tc>
                                <w:tcPr>
                                  <w:tcW w:w="813" w:type="dxa"/>
                                  <w:vMerge/>
                                  <w:shd w:val="clear" w:color="auto" w:fill="auto"/>
                                  <w:vAlign w:val="center"/>
                                </w:tcPr>
                                <w:p w14:paraId="7489C94F"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64FCC007" w14:textId="77EE5401"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R</w:t>
                                  </w:r>
                                  <w:r>
                                    <w:rPr>
                                      <w:rFonts w:ascii="標楷體" w:hAnsi="標楷體" w:hint="eastAsia"/>
                                    </w:rPr>
                                    <w:t xml:space="preserve"> </w:t>
                                  </w:r>
                                  <w:r w:rsidRPr="00D81EF9">
                                    <w:rPr>
                                      <w:rFonts w:ascii="標楷體" w:hAnsi="標楷體"/>
                                    </w:rPr>
                                    <w:t>100</w:t>
                                  </w:r>
                                </w:p>
                              </w:tc>
                              <w:tc>
                                <w:tcPr>
                                  <w:tcW w:w="568" w:type="dxa"/>
                                  <w:shd w:val="clear" w:color="auto" w:fill="auto"/>
                                  <w:vAlign w:val="center"/>
                                </w:tcPr>
                                <w:p w14:paraId="4F5FAEC6"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51</w:t>
                                  </w:r>
                                </w:p>
                              </w:tc>
                              <w:tc>
                                <w:tcPr>
                                  <w:tcW w:w="1727" w:type="dxa"/>
                                  <w:gridSpan w:val="2"/>
                                  <w:shd w:val="clear" w:color="auto" w:fill="auto"/>
                                  <w:vAlign w:val="center"/>
                                </w:tcPr>
                                <w:p w14:paraId="24C0C0CA"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美國/GM-EMD</w:t>
                                  </w:r>
                                </w:p>
                              </w:tc>
                              <w:tc>
                                <w:tcPr>
                                  <w:tcW w:w="950" w:type="dxa"/>
                                  <w:shd w:val="clear" w:color="auto" w:fill="auto"/>
                                  <w:vAlign w:val="center"/>
                                </w:tcPr>
                                <w:p w14:paraId="11B0DD94"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33</w:t>
                                  </w:r>
                                </w:p>
                              </w:tc>
                              <w:tc>
                                <w:tcPr>
                                  <w:tcW w:w="1669" w:type="dxa"/>
                                  <w:gridSpan w:val="2"/>
                                  <w:shd w:val="clear" w:color="auto" w:fill="auto"/>
                                  <w:vAlign w:val="center"/>
                                </w:tcPr>
                                <w:p w14:paraId="49312239"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113年33輛</w:t>
                                  </w:r>
                                </w:p>
                              </w:tc>
                            </w:tr>
                            <w:tr w:rsidR="00842171" w:rsidRPr="005F78D8" w14:paraId="05211EDE" w14:textId="77777777" w:rsidTr="00293EE1">
                              <w:trPr>
                                <w:trHeight w:val="284"/>
                              </w:trPr>
                              <w:tc>
                                <w:tcPr>
                                  <w:tcW w:w="813" w:type="dxa"/>
                                  <w:vMerge/>
                                  <w:shd w:val="clear" w:color="auto" w:fill="auto"/>
                                  <w:vAlign w:val="center"/>
                                </w:tcPr>
                                <w:p w14:paraId="3C723B41"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0557F945" w14:textId="0D19979D"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R</w:t>
                                  </w:r>
                                  <w:r>
                                    <w:rPr>
                                      <w:rFonts w:ascii="標楷體" w:hAnsi="標楷體" w:hint="eastAsia"/>
                                    </w:rPr>
                                    <w:t xml:space="preserve"> </w:t>
                                  </w:r>
                                  <w:r w:rsidRPr="00D81EF9">
                                    <w:rPr>
                                      <w:rFonts w:ascii="標楷體" w:hAnsi="標楷體"/>
                                    </w:rPr>
                                    <w:t>150</w:t>
                                  </w:r>
                                </w:p>
                              </w:tc>
                              <w:tc>
                                <w:tcPr>
                                  <w:tcW w:w="568" w:type="dxa"/>
                                  <w:shd w:val="clear" w:color="auto" w:fill="auto"/>
                                  <w:vAlign w:val="center"/>
                                </w:tcPr>
                                <w:p w14:paraId="1B027894"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46</w:t>
                                  </w:r>
                                </w:p>
                              </w:tc>
                              <w:tc>
                                <w:tcPr>
                                  <w:tcW w:w="1727" w:type="dxa"/>
                                  <w:gridSpan w:val="2"/>
                                  <w:shd w:val="clear" w:color="auto" w:fill="auto"/>
                                  <w:vAlign w:val="center"/>
                                </w:tcPr>
                                <w:p w14:paraId="48D87532"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美國/GM-EMD</w:t>
                                  </w:r>
                                </w:p>
                              </w:tc>
                              <w:tc>
                                <w:tcPr>
                                  <w:tcW w:w="950" w:type="dxa"/>
                                  <w:shd w:val="clear" w:color="auto" w:fill="auto"/>
                                  <w:vAlign w:val="center"/>
                                </w:tcPr>
                                <w:p w14:paraId="3314D82E"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23</w:t>
                                  </w:r>
                                </w:p>
                              </w:tc>
                              <w:tc>
                                <w:tcPr>
                                  <w:tcW w:w="1669" w:type="dxa"/>
                                  <w:gridSpan w:val="2"/>
                                  <w:shd w:val="clear" w:color="auto" w:fill="auto"/>
                                  <w:vAlign w:val="center"/>
                                </w:tcPr>
                                <w:p w14:paraId="41B62E75"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113年23輛</w:t>
                                  </w:r>
                                </w:p>
                              </w:tc>
                            </w:tr>
                            <w:tr w:rsidR="00842171" w:rsidRPr="005F78D8" w14:paraId="427E18EF" w14:textId="77777777" w:rsidTr="00293EE1">
                              <w:trPr>
                                <w:trHeight w:val="284"/>
                              </w:trPr>
                              <w:tc>
                                <w:tcPr>
                                  <w:tcW w:w="813" w:type="dxa"/>
                                  <w:vMerge/>
                                  <w:shd w:val="clear" w:color="auto" w:fill="auto"/>
                                  <w:vAlign w:val="center"/>
                                </w:tcPr>
                                <w:p w14:paraId="62A9CE63"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275F9E75" w14:textId="29DA0F38"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R</w:t>
                                  </w:r>
                                  <w:r>
                                    <w:rPr>
                                      <w:rFonts w:ascii="標楷體" w:hAnsi="標楷體" w:hint="eastAsia"/>
                                    </w:rPr>
                                    <w:t xml:space="preserve"> </w:t>
                                  </w:r>
                                  <w:r w:rsidRPr="00D81EF9">
                                    <w:rPr>
                                      <w:rFonts w:ascii="標楷體" w:hAnsi="標楷體"/>
                                    </w:rPr>
                                    <w:t>180</w:t>
                                  </w:r>
                                </w:p>
                              </w:tc>
                              <w:tc>
                                <w:tcPr>
                                  <w:tcW w:w="568" w:type="dxa"/>
                                  <w:shd w:val="clear" w:color="auto" w:fill="auto"/>
                                  <w:vAlign w:val="center"/>
                                </w:tcPr>
                                <w:p w14:paraId="1A4EB6F6"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23</w:t>
                                  </w:r>
                                </w:p>
                              </w:tc>
                              <w:tc>
                                <w:tcPr>
                                  <w:tcW w:w="1727" w:type="dxa"/>
                                  <w:gridSpan w:val="2"/>
                                  <w:shd w:val="clear" w:color="auto" w:fill="auto"/>
                                  <w:vAlign w:val="center"/>
                                </w:tcPr>
                                <w:p w14:paraId="58CDC7A5"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美國/GM-EMD</w:t>
                                  </w:r>
                                </w:p>
                              </w:tc>
                              <w:tc>
                                <w:tcPr>
                                  <w:tcW w:w="950" w:type="dxa"/>
                                  <w:shd w:val="clear" w:color="auto" w:fill="auto"/>
                                  <w:vAlign w:val="center"/>
                                </w:tcPr>
                                <w:p w14:paraId="6970DB55"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10</w:t>
                                  </w:r>
                                </w:p>
                              </w:tc>
                              <w:tc>
                                <w:tcPr>
                                  <w:tcW w:w="1669" w:type="dxa"/>
                                  <w:gridSpan w:val="2"/>
                                  <w:shd w:val="clear" w:color="auto" w:fill="auto"/>
                                  <w:vAlign w:val="center"/>
                                </w:tcPr>
                                <w:p w14:paraId="299B3647"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41F39EDC" w14:textId="77777777" w:rsidTr="00293EE1">
                              <w:trPr>
                                <w:trHeight w:val="284"/>
                              </w:trPr>
                              <w:tc>
                                <w:tcPr>
                                  <w:tcW w:w="813" w:type="dxa"/>
                                  <w:shd w:val="clear" w:color="auto" w:fill="auto"/>
                                  <w:vAlign w:val="center"/>
                                </w:tcPr>
                                <w:p w14:paraId="7A8F6C2D" w14:textId="77777777" w:rsidR="00842171" w:rsidRPr="008713A6" w:rsidRDefault="00842171" w:rsidP="00B46744">
                                  <w:pPr>
                                    <w:adjustRightInd w:val="0"/>
                                    <w:snapToGrid w:val="0"/>
                                    <w:spacing w:line="240" w:lineRule="exact"/>
                                    <w:jc w:val="both"/>
                                    <w:rPr>
                                      <w:rFonts w:ascii="標楷體" w:hAnsi="標楷體"/>
                                      <w:spacing w:val="-10"/>
                                    </w:rPr>
                                  </w:pPr>
                                  <w:proofErr w:type="gramStart"/>
                                  <w:r w:rsidRPr="008713A6">
                                    <w:rPr>
                                      <w:rFonts w:ascii="標楷體" w:hAnsi="標楷體"/>
                                      <w:spacing w:val="-10"/>
                                    </w:rPr>
                                    <w:t>柴液機車</w:t>
                                  </w:r>
                                  <w:proofErr w:type="gramEnd"/>
                                </w:p>
                              </w:tc>
                              <w:tc>
                                <w:tcPr>
                                  <w:tcW w:w="889" w:type="dxa"/>
                                  <w:shd w:val="clear" w:color="auto" w:fill="auto"/>
                                  <w:vAlign w:val="center"/>
                                </w:tcPr>
                                <w:p w14:paraId="6B35F501" w14:textId="4A93555F"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DHL</w:t>
                                  </w:r>
                                  <w:r>
                                    <w:rPr>
                                      <w:rFonts w:ascii="標楷體" w:hAnsi="標楷體" w:hint="eastAsia"/>
                                    </w:rPr>
                                    <w:t xml:space="preserve"> </w:t>
                                  </w:r>
                                  <w:r w:rsidRPr="00D81EF9">
                                    <w:rPr>
                                      <w:rFonts w:ascii="標楷體" w:hAnsi="標楷體"/>
                                    </w:rPr>
                                    <w:t>100</w:t>
                                  </w:r>
                                </w:p>
                              </w:tc>
                              <w:tc>
                                <w:tcPr>
                                  <w:tcW w:w="568" w:type="dxa"/>
                                  <w:shd w:val="clear" w:color="auto" w:fill="auto"/>
                                  <w:vAlign w:val="center"/>
                                </w:tcPr>
                                <w:p w14:paraId="10050E8B"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18</w:t>
                                  </w:r>
                                </w:p>
                              </w:tc>
                              <w:tc>
                                <w:tcPr>
                                  <w:tcW w:w="1727" w:type="dxa"/>
                                  <w:gridSpan w:val="2"/>
                                  <w:shd w:val="clear" w:color="auto" w:fill="auto"/>
                                  <w:vAlign w:val="center"/>
                                </w:tcPr>
                                <w:p w14:paraId="2D0BA29E" w14:textId="77777777" w:rsidR="00842171" w:rsidRPr="00D340CD" w:rsidRDefault="00842171" w:rsidP="00B46744">
                                  <w:pPr>
                                    <w:adjustRightInd w:val="0"/>
                                    <w:snapToGrid w:val="0"/>
                                    <w:spacing w:line="200" w:lineRule="exact"/>
                                    <w:jc w:val="both"/>
                                    <w:rPr>
                                      <w:rFonts w:ascii="標楷體" w:hAnsi="標楷體"/>
                                    </w:rPr>
                                  </w:pPr>
                                  <w:r w:rsidRPr="00D340CD">
                                    <w:rPr>
                                      <w:rFonts w:ascii="標楷體" w:hAnsi="標楷體"/>
                                    </w:rPr>
                                    <w:t>日本/新瀉鐵工</w:t>
                                  </w:r>
                                </w:p>
                                <w:p w14:paraId="326A631D" w14:textId="77777777" w:rsidR="00842171" w:rsidRPr="009E5B09" w:rsidRDefault="00842171" w:rsidP="00B46744">
                                  <w:pPr>
                                    <w:adjustRightInd w:val="0"/>
                                    <w:snapToGrid w:val="0"/>
                                    <w:spacing w:line="200" w:lineRule="exact"/>
                                    <w:jc w:val="both"/>
                                    <w:rPr>
                                      <w:rFonts w:ascii="標楷體" w:hAnsi="標楷體"/>
                                      <w:spacing w:val="-6"/>
                                    </w:rPr>
                                  </w:pPr>
                                  <w:r w:rsidRPr="009E5B09">
                                    <w:rPr>
                                      <w:rFonts w:ascii="標楷體" w:hAnsi="標楷體" w:hint="eastAsia"/>
                                      <w:spacing w:val="-6"/>
                                      <w:lang w:eastAsia="zh-HK"/>
                                    </w:rPr>
                                    <w:t>中華民國</w:t>
                                  </w:r>
                                  <w:r w:rsidRPr="009E5B09">
                                    <w:rPr>
                                      <w:rFonts w:ascii="標楷體" w:hAnsi="標楷體"/>
                                      <w:spacing w:val="-6"/>
                                    </w:rPr>
                                    <w:t>/</w:t>
                                  </w:r>
                                  <w:r w:rsidRPr="009E5B09">
                                    <w:rPr>
                                      <w:rFonts w:ascii="標楷體" w:hAnsi="標楷體"/>
                                      <w:spacing w:val="-6"/>
                                      <w:lang w:eastAsia="zh-HK"/>
                                    </w:rPr>
                                    <w:t>台灣車輛</w:t>
                                  </w:r>
                                </w:p>
                              </w:tc>
                              <w:tc>
                                <w:tcPr>
                                  <w:tcW w:w="950" w:type="dxa"/>
                                  <w:shd w:val="clear" w:color="auto" w:fill="auto"/>
                                  <w:vAlign w:val="center"/>
                                </w:tcPr>
                                <w:p w14:paraId="36690F9A"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16</w:t>
                                  </w:r>
                                </w:p>
                              </w:tc>
                              <w:tc>
                                <w:tcPr>
                                  <w:tcW w:w="1669" w:type="dxa"/>
                                  <w:gridSpan w:val="2"/>
                                  <w:shd w:val="clear" w:color="auto" w:fill="auto"/>
                                  <w:vAlign w:val="center"/>
                                </w:tcPr>
                                <w:p w14:paraId="7788460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2AE2852A" w14:textId="77777777" w:rsidTr="00293EE1">
                              <w:trPr>
                                <w:trHeight w:val="284"/>
                              </w:trPr>
                              <w:tc>
                                <w:tcPr>
                                  <w:tcW w:w="813" w:type="dxa"/>
                                  <w:vMerge w:val="restart"/>
                                  <w:shd w:val="clear" w:color="auto" w:fill="auto"/>
                                  <w:vAlign w:val="center"/>
                                </w:tcPr>
                                <w:p w14:paraId="3A2244CD" w14:textId="77777777" w:rsidR="00842171" w:rsidRPr="008713A6" w:rsidRDefault="00842171" w:rsidP="00B46744">
                                  <w:pPr>
                                    <w:adjustRightInd w:val="0"/>
                                    <w:snapToGrid w:val="0"/>
                                    <w:spacing w:line="240" w:lineRule="exact"/>
                                    <w:jc w:val="both"/>
                                    <w:rPr>
                                      <w:rFonts w:ascii="標楷體" w:hAnsi="標楷體"/>
                                      <w:spacing w:val="-10"/>
                                    </w:rPr>
                                  </w:pPr>
                                  <w:r w:rsidRPr="008713A6">
                                    <w:rPr>
                                      <w:rFonts w:ascii="標楷體" w:hAnsi="標楷體"/>
                                      <w:spacing w:val="-10"/>
                                    </w:rPr>
                                    <w:t>電力機車</w:t>
                                  </w:r>
                                </w:p>
                              </w:tc>
                              <w:tc>
                                <w:tcPr>
                                  <w:tcW w:w="889" w:type="dxa"/>
                                  <w:shd w:val="clear" w:color="auto" w:fill="auto"/>
                                  <w:vAlign w:val="center"/>
                                </w:tcPr>
                                <w:p w14:paraId="4FB62F02" w14:textId="13A8A0C2"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w:t>
                                  </w:r>
                                  <w:r>
                                    <w:rPr>
                                      <w:rFonts w:ascii="標楷體" w:hAnsi="標楷體" w:hint="eastAsia"/>
                                    </w:rPr>
                                    <w:t xml:space="preserve"> </w:t>
                                  </w:r>
                                  <w:r w:rsidRPr="00D81EF9">
                                    <w:rPr>
                                      <w:rFonts w:ascii="標楷體" w:hAnsi="標楷體"/>
                                    </w:rPr>
                                    <w:t>200</w:t>
                                  </w:r>
                                </w:p>
                              </w:tc>
                              <w:tc>
                                <w:tcPr>
                                  <w:tcW w:w="568" w:type="dxa"/>
                                  <w:shd w:val="clear" w:color="auto" w:fill="auto"/>
                                  <w:vAlign w:val="center"/>
                                </w:tcPr>
                                <w:p w14:paraId="1B3644F5"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41</w:t>
                                  </w:r>
                                </w:p>
                              </w:tc>
                              <w:tc>
                                <w:tcPr>
                                  <w:tcW w:w="1727" w:type="dxa"/>
                                  <w:gridSpan w:val="2"/>
                                  <w:shd w:val="clear" w:color="auto" w:fill="auto"/>
                                  <w:vAlign w:val="center"/>
                                </w:tcPr>
                                <w:p w14:paraId="0C002DB2"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美國/GE</w:t>
                                  </w:r>
                                </w:p>
                              </w:tc>
                              <w:tc>
                                <w:tcPr>
                                  <w:tcW w:w="950" w:type="dxa"/>
                                  <w:shd w:val="clear" w:color="auto" w:fill="auto"/>
                                  <w:vAlign w:val="center"/>
                                </w:tcPr>
                                <w:p w14:paraId="7DE5AC19"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39</w:t>
                                  </w:r>
                                </w:p>
                              </w:tc>
                              <w:tc>
                                <w:tcPr>
                                  <w:tcW w:w="1669" w:type="dxa"/>
                                  <w:gridSpan w:val="2"/>
                                  <w:shd w:val="clear" w:color="auto" w:fill="auto"/>
                                  <w:vAlign w:val="center"/>
                                </w:tcPr>
                                <w:p w14:paraId="6F084240"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113年39輛</w:t>
                                  </w:r>
                                </w:p>
                              </w:tc>
                            </w:tr>
                            <w:tr w:rsidR="00842171" w:rsidRPr="005F78D8" w14:paraId="64C36BD3" w14:textId="77777777" w:rsidTr="00293EE1">
                              <w:trPr>
                                <w:trHeight w:val="284"/>
                              </w:trPr>
                              <w:tc>
                                <w:tcPr>
                                  <w:tcW w:w="813" w:type="dxa"/>
                                  <w:vMerge/>
                                  <w:shd w:val="clear" w:color="auto" w:fill="auto"/>
                                  <w:vAlign w:val="center"/>
                                </w:tcPr>
                                <w:p w14:paraId="4F1B7619"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6B8E6EC0" w14:textId="472BEABF"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w:t>
                                  </w:r>
                                  <w:r>
                                    <w:rPr>
                                      <w:rFonts w:ascii="標楷體" w:hAnsi="標楷體" w:hint="eastAsia"/>
                                    </w:rPr>
                                    <w:t xml:space="preserve"> </w:t>
                                  </w:r>
                                  <w:r w:rsidRPr="00D81EF9">
                                    <w:rPr>
                                      <w:rFonts w:ascii="標楷體" w:hAnsi="標楷體"/>
                                    </w:rPr>
                                    <w:t>300</w:t>
                                  </w:r>
                                </w:p>
                              </w:tc>
                              <w:tc>
                                <w:tcPr>
                                  <w:tcW w:w="568" w:type="dxa"/>
                                  <w:shd w:val="clear" w:color="auto" w:fill="auto"/>
                                  <w:vAlign w:val="center"/>
                                </w:tcPr>
                                <w:p w14:paraId="523BBB81"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43</w:t>
                                  </w:r>
                                </w:p>
                              </w:tc>
                              <w:tc>
                                <w:tcPr>
                                  <w:tcW w:w="1727" w:type="dxa"/>
                                  <w:gridSpan w:val="2"/>
                                  <w:shd w:val="clear" w:color="auto" w:fill="auto"/>
                                  <w:vAlign w:val="center"/>
                                </w:tcPr>
                                <w:p w14:paraId="5895122A"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美國/GE</w:t>
                                  </w:r>
                                </w:p>
                              </w:tc>
                              <w:tc>
                                <w:tcPr>
                                  <w:tcW w:w="950" w:type="dxa"/>
                                  <w:shd w:val="clear" w:color="auto" w:fill="auto"/>
                                  <w:vAlign w:val="center"/>
                                </w:tcPr>
                                <w:p w14:paraId="69E6A7FA"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29</w:t>
                                  </w:r>
                                </w:p>
                              </w:tc>
                              <w:tc>
                                <w:tcPr>
                                  <w:tcW w:w="1669" w:type="dxa"/>
                                  <w:gridSpan w:val="2"/>
                                  <w:shd w:val="clear" w:color="auto" w:fill="auto"/>
                                  <w:vAlign w:val="center"/>
                                </w:tcPr>
                                <w:p w14:paraId="50C7100A"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111年3輛</w:t>
                                  </w:r>
                                </w:p>
                                <w:p w14:paraId="7FBF30E3"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112年26輛</w:t>
                                  </w:r>
                                </w:p>
                              </w:tc>
                            </w:tr>
                            <w:tr w:rsidR="00842171" w:rsidRPr="005F78D8" w14:paraId="09576F89" w14:textId="77777777" w:rsidTr="00293EE1">
                              <w:trPr>
                                <w:trHeight w:val="284"/>
                              </w:trPr>
                              <w:tc>
                                <w:tcPr>
                                  <w:tcW w:w="813" w:type="dxa"/>
                                  <w:vMerge/>
                                  <w:shd w:val="clear" w:color="auto" w:fill="auto"/>
                                  <w:vAlign w:val="center"/>
                                </w:tcPr>
                                <w:p w14:paraId="380C6521"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4E9076E8" w14:textId="7AD98B08"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w:t>
                                  </w:r>
                                  <w:r>
                                    <w:rPr>
                                      <w:rFonts w:ascii="標楷體" w:hAnsi="標楷體" w:hint="eastAsia"/>
                                    </w:rPr>
                                    <w:t xml:space="preserve"> </w:t>
                                  </w:r>
                                  <w:r w:rsidRPr="00D81EF9">
                                    <w:rPr>
                                      <w:rFonts w:ascii="標楷體" w:hAnsi="標楷體"/>
                                    </w:rPr>
                                    <w:t>400</w:t>
                                  </w:r>
                                </w:p>
                              </w:tc>
                              <w:tc>
                                <w:tcPr>
                                  <w:tcW w:w="568" w:type="dxa"/>
                                  <w:shd w:val="clear" w:color="auto" w:fill="auto"/>
                                  <w:vAlign w:val="center"/>
                                </w:tcPr>
                                <w:p w14:paraId="172E8CE8"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40</w:t>
                                  </w:r>
                                </w:p>
                              </w:tc>
                              <w:tc>
                                <w:tcPr>
                                  <w:tcW w:w="1727" w:type="dxa"/>
                                  <w:gridSpan w:val="2"/>
                                  <w:shd w:val="clear" w:color="auto" w:fill="auto"/>
                                  <w:vAlign w:val="center"/>
                                </w:tcPr>
                                <w:p w14:paraId="6FE065F6"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美國/GE</w:t>
                                  </w:r>
                                </w:p>
                              </w:tc>
                              <w:tc>
                                <w:tcPr>
                                  <w:tcW w:w="950" w:type="dxa"/>
                                  <w:shd w:val="clear" w:color="auto" w:fill="auto"/>
                                  <w:vAlign w:val="center"/>
                                </w:tcPr>
                                <w:p w14:paraId="0EB48BBA"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17</w:t>
                                  </w:r>
                                </w:p>
                              </w:tc>
                              <w:tc>
                                <w:tcPr>
                                  <w:tcW w:w="1669" w:type="dxa"/>
                                  <w:gridSpan w:val="2"/>
                                  <w:shd w:val="clear" w:color="auto" w:fill="auto"/>
                                  <w:vAlign w:val="center"/>
                                </w:tcPr>
                                <w:p w14:paraId="3F610DB3"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113年17輛</w:t>
                                  </w:r>
                                </w:p>
                              </w:tc>
                            </w:tr>
                            <w:tr w:rsidR="00842171" w:rsidRPr="005F78D8" w14:paraId="73B2DC6F" w14:textId="77777777" w:rsidTr="00293EE1">
                              <w:trPr>
                                <w:trHeight w:val="284"/>
                              </w:trPr>
                              <w:tc>
                                <w:tcPr>
                                  <w:tcW w:w="813" w:type="dxa"/>
                                  <w:vMerge/>
                                  <w:shd w:val="clear" w:color="auto" w:fill="auto"/>
                                  <w:vAlign w:val="center"/>
                                </w:tcPr>
                                <w:p w14:paraId="7A5E96A2"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19C5CA14" w14:textId="06B7B675"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w:t>
                                  </w:r>
                                  <w:r>
                                    <w:rPr>
                                      <w:rFonts w:ascii="標楷體" w:hAnsi="標楷體" w:hint="eastAsia"/>
                                    </w:rPr>
                                    <w:t xml:space="preserve"> </w:t>
                                  </w:r>
                                  <w:r w:rsidRPr="00D81EF9">
                                    <w:rPr>
                                      <w:rFonts w:ascii="標楷體" w:hAnsi="標楷體"/>
                                    </w:rPr>
                                    <w:t>1000</w:t>
                                  </w:r>
                                </w:p>
                              </w:tc>
                              <w:tc>
                                <w:tcPr>
                                  <w:tcW w:w="568" w:type="dxa"/>
                                  <w:shd w:val="clear" w:color="auto" w:fill="auto"/>
                                  <w:vAlign w:val="center"/>
                                </w:tcPr>
                                <w:p w14:paraId="53E6133E"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24</w:t>
                                  </w:r>
                                </w:p>
                              </w:tc>
                              <w:tc>
                                <w:tcPr>
                                  <w:tcW w:w="1727" w:type="dxa"/>
                                  <w:gridSpan w:val="2"/>
                                  <w:shd w:val="clear" w:color="auto" w:fill="auto"/>
                                  <w:vAlign w:val="center"/>
                                </w:tcPr>
                                <w:p w14:paraId="3C7D114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南非/UCW</w:t>
                                  </w:r>
                                </w:p>
                              </w:tc>
                              <w:tc>
                                <w:tcPr>
                                  <w:tcW w:w="950" w:type="dxa"/>
                                  <w:shd w:val="clear" w:color="auto" w:fill="auto"/>
                                  <w:vAlign w:val="center"/>
                                </w:tcPr>
                                <w:p w14:paraId="250CD63E"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63</w:t>
                                  </w:r>
                                </w:p>
                              </w:tc>
                              <w:tc>
                                <w:tcPr>
                                  <w:tcW w:w="1669" w:type="dxa"/>
                                  <w:gridSpan w:val="2"/>
                                  <w:shd w:val="clear" w:color="auto" w:fill="auto"/>
                                  <w:vAlign w:val="center"/>
                                </w:tcPr>
                                <w:p w14:paraId="7883CF41"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113年63輛</w:t>
                                  </w:r>
                                </w:p>
                              </w:tc>
                            </w:tr>
                            <w:tr w:rsidR="00842171" w:rsidRPr="005F78D8" w14:paraId="7441B586" w14:textId="77777777" w:rsidTr="00293EE1">
                              <w:trPr>
                                <w:trHeight w:val="284"/>
                              </w:trPr>
                              <w:tc>
                                <w:tcPr>
                                  <w:tcW w:w="813" w:type="dxa"/>
                                  <w:vMerge w:val="restart"/>
                                  <w:shd w:val="clear" w:color="auto" w:fill="auto"/>
                                  <w:vAlign w:val="center"/>
                                </w:tcPr>
                                <w:p w14:paraId="2FBF76DA" w14:textId="77777777" w:rsidR="00842171" w:rsidRPr="00287570" w:rsidRDefault="00842171" w:rsidP="00B46744">
                                  <w:pPr>
                                    <w:adjustRightInd w:val="0"/>
                                    <w:snapToGrid w:val="0"/>
                                    <w:spacing w:line="240" w:lineRule="exact"/>
                                    <w:jc w:val="both"/>
                                    <w:rPr>
                                      <w:rFonts w:ascii="標楷體" w:hAnsi="標楷體"/>
                                    </w:rPr>
                                  </w:pPr>
                                  <w:r w:rsidRPr="00287570">
                                    <w:rPr>
                                      <w:rFonts w:ascii="標楷體" w:hAnsi="標楷體"/>
                                    </w:rPr>
                                    <w:t>柴聯車</w:t>
                                  </w:r>
                                </w:p>
                              </w:tc>
                              <w:tc>
                                <w:tcPr>
                                  <w:tcW w:w="889" w:type="dxa"/>
                                  <w:shd w:val="clear" w:color="auto" w:fill="auto"/>
                                  <w:vAlign w:val="center"/>
                                </w:tcPr>
                                <w:p w14:paraId="5F3F4BA8" w14:textId="50DF666B"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DR</w:t>
                                  </w:r>
                                  <w:r>
                                    <w:rPr>
                                      <w:rFonts w:ascii="標楷體" w:hAnsi="標楷體" w:hint="eastAsia"/>
                                    </w:rPr>
                                    <w:t xml:space="preserve"> </w:t>
                                  </w:r>
                                  <w:r w:rsidRPr="00D81EF9">
                                    <w:rPr>
                                      <w:rFonts w:ascii="標楷體" w:hAnsi="標楷體"/>
                                    </w:rPr>
                                    <w:t>2800</w:t>
                                  </w:r>
                                </w:p>
                              </w:tc>
                              <w:tc>
                                <w:tcPr>
                                  <w:tcW w:w="568" w:type="dxa"/>
                                  <w:shd w:val="clear" w:color="auto" w:fill="auto"/>
                                  <w:vAlign w:val="center"/>
                                </w:tcPr>
                                <w:p w14:paraId="1A464A4B"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39</w:t>
                                  </w:r>
                                </w:p>
                              </w:tc>
                              <w:tc>
                                <w:tcPr>
                                  <w:tcW w:w="1727" w:type="dxa"/>
                                  <w:gridSpan w:val="2"/>
                                  <w:shd w:val="clear" w:color="auto" w:fill="auto"/>
                                  <w:vAlign w:val="center"/>
                                </w:tcPr>
                                <w:p w14:paraId="159CE60E"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日本/東急</w:t>
                                  </w:r>
                                </w:p>
                              </w:tc>
                              <w:tc>
                                <w:tcPr>
                                  <w:tcW w:w="950" w:type="dxa"/>
                                  <w:shd w:val="clear" w:color="auto" w:fill="auto"/>
                                  <w:vAlign w:val="center"/>
                                </w:tcPr>
                                <w:p w14:paraId="3F327383"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42</w:t>
                                  </w:r>
                                </w:p>
                              </w:tc>
                              <w:tc>
                                <w:tcPr>
                                  <w:tcW w:w="1669" w:type="dxa"/>
                                  <w:gridSpan w:val="2"/>
                                  <w:shd w:val="clear" w:color="auto" w:fill="auto"/>
                                  <w:vAlign w:val="center"/>
                                </w:tcPr>
                                <w:p w14:paraId="0D864CEC"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112年42輛</w:t>
                                  </w:r>
                                </w:p>
                              </w:tc>
                            </w:tr>
                            <w:tr w:rsidR="00842171" w:rsidRPr="005F78D8" w14:paraId="3CF94A35" w14:textId="77777777" w:rsidTr="00293EE1">
                              <w:trPr>
                                <w:trHeight w:val="284"/>
                              </w:trPr>
                              <w:tc>
                                <w:tcPr>
                                  <w:tcW w:w="813" w:type="dxa"/>
                                  <w:vMerge/>
                                  <w:shd w:val="clear" w:color="auto" w:fill="auto"/>
                                  <w:vAlign w:val="center"/>
                                </w:tcPr>
                                <w:p w14:paraId="17DDD3F0"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34185436" w14:textId="2568EE64"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DR</w:t>
                                  </w:r>
                                  <w:r>
                                    <w:rPr>
                                      <w:rFonts w:ascii="標楷體" w:hAnsi="標楷體" w:hint="eastAsia"/>
                                    </w:rPr>
                                    <w:t xml:space="preserve"> </w:t>
                                  </w:r>
                                  <w:r w:rsidRPr="00D81EF9">
                                    <w:rPr>
                                      <w:rFonts w:ascii="標楷體" w:hAnsi="標楷體"/>
                                    </w:rPr>
                                    <w:t>2900</w:t>
                                  </w:r>
                                </w:p>
                              </w:tc>
                              <w:tc>
                                <w:tcPr>
                                  <w:tcW w:w="568" w:type="dxa"/>
                                  <w:shd w:val="clear" w:color="auto" w:fill="auto"/>
                                  <w:vAlign w:val="center"/>
                                </w:tcPr>
                                <w:p w14:paraId="24637409"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35</w:t>
                                  </w:r>
                                </w:p>
                              </w:tc>
                              <w:tc>
                                <w:tcPr>
                                  <w:tcW w:w="1727" w:type="dxa"/>
                                  <w:gridSpan w:val="2"/>
                                  <w:shd w:val="clear" w:color="auto" w:fill="auto"/>
                                  <w:vAlign w:val="center"/>
                                </w:tcPr>
                                <w:p w14:paraId="16673DA3"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日本/日立</w:t>
                                  </w:r>
                                </w:p>
                              </w:tc>
                              <w:tc>
                                <w:tcPr>
                                  <w:tcW w:w="950" w:type="dxa"/>
                                  <w:shd w:val="clear" w:color="auto" w:fill="auto"/>
                                  <w:vAlign w:val="center"/>
                                </w:tcPr>
                                <w:p w14:paraId="11B44AD1"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15</w:t>
                                  </w:r>
                                </w:p>
                              </w:tc>
                              <w:tc>
                                <w:tcPr>
                                  <w:tcW w:w="1669" w:type="dxa"/>
                                  <w:gridSpan w:val="2"/>
                                  <w:shd w:val="clear" w:color="auto" w:fill="auto"/>
                                  <w:vAlign w:val="center"/>
                                </w:tcPr>
                                <w:p w14:paraId="4CA6FB0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113年15輛</w:t>
                                  </w:r>
                                </w:p>
                              </w:tc>
                            </w:tr>
                            <w:tr w:rsidR="00842171" w:rsidRPr="005F78D8" w14:paraId="5126431A" w14:textId="77777777" w:rsidTr="00293EE1">
                              <w:trPr>
                                <w:trHeight w:val="284"/>
                              </w:trPr>
                              <w:tc>
                                <w:tcPr>
                                  <w:tcW w:w="813" w:type="dxa"/>
                                  <w:vMerge/>
                                  <w:shd w:val="clear" w:color="auto" w:fill="auto"/>
                                  <w:vAlign w:val="center"/>
                                </w:tcPr>
                                <w:p w14:paraId="42A0A719"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28374DBD" w14:textId="458E2BCC"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DR</w:t>
                                  </w:r>
                                  <w:r>
                                    <w:rPr>
                                      <w:rFonts w:ascii="標楷體" w:hAnsi="標楷體" w:hint="eastAsia"/>
                                    </w:rPr>
                                    <w:t xml:space="preserve"> </w:t>
                                  </w:r>
                                  <w:r w:rsidRPr="00D81EF9">
                                    <w:rPr>
                                      <w:rFonts w:ascii="標楷體" w:hAnsi="標楷體"/>
                                    </w:rPr>
                                    <w:t>3000</w:t>
                                  </w:r>
                                </w:p>
                              </w:tc>
                              <w:tc>
                                <w:tcPr>
                                  <w:tcW w:w="568" w:type="dxa"/>
                                  <w:shd w:val="clear" w:color="auto" w:fill="auto"/>
                                  <w:vAlign w:val="center"/>
                                </w:tcPr>
                                <w:p w14:paraId="6CAE1576"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31</w:t>
                                  </w:r>
                                </w:p>
                              </w:tc>
                              <w:tc>
                                <w:tcPr>
                                  <w:tcW w:w="1727" w:type="dxa"/>
                                  <w:gridSpan w:val="2"/>
                                  <w:shd w:val="clear" w:color="auto" w:fill="auto"/>
                                  <w:vAlign w:val="center"/>
                                </w:tcPr>
                                <w:p w14:paraId="6D7A4CD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日本/日立</w:t>
                                  </w:r>
                                </w:p>
                              </w:tc>
                              <w:tc>
                                <w:tcPr>
                                  <w:tcW w:w="950" w:type="dxa"/>
                                  <w:shd w:val="clear" w:color="auto" w:fill="auto"/>
                                  <w:vAlign w:val="center"/>
                                </w:tcPr>
                                <w:p w14:paraId="07E2F9C7"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75</w:t>
                                  </w:r>
                                </w:p>
                              </w:tc>
                              <w:tc>
                                <w:tcPr>
                                  <w:tcW w:w="1669" w:type="dxa"/>
                                  <w:gridSpan w:val="2"/>
                                  <w:shd w:val="clear" w:color="auto" w:fill="auto"/>
                                  <w:vAlign w:val="center"/>
                                </w:tcPr>
                                <w:p w14:paraId="2994EBC9"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113年75輛</w:t>
                                  </w:r>
                                </w:p>
                              </w:tc>
                            </w:tr>
                            <w:tr w:rsidR="00842171" w:rsidRPr="005F78D8" w14:paraId="493C2AC1" w14:textId="77777777" w:rsidTr="00293EE1">
                              <w:trPr>
                                <w:trHeight w:val="284"/>
                              </w:trPr>
                              <w:tc>
                                <w:tcPr>
                                  <w:tcW w:w="813" w:type="dxa"/>
                                  <w:vMerge/>
                                  <w:shd w:val="clear" w:color="auto" w:fill="auto"/>
                                  <w:vAlign w:val="center"/>
                                </w:tcPr>
                                <w:p w14:paraId="43E9286B"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62C060E5" w14:textId="7A331729"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DR</w:t>
                                  </w:r>
                                  <w:r>
                                    <w:rPr>
                                      <w:rFonts w:ascii="標楷體" w:hAnsi="標楷體" w:hint="eastAsia"/>
                                    </w:rPr>
                                    <w:t xml:space="preserve"> </w:t>
                                  </w:r>
                                  <w:r w:rsidRPr="00D81EF9">
                                    <w:rPr>
                                      <w:rFonts w:ascii="標楷體" w:hAnsi="標楷體"/>
                                    </w:rPr>
                                    <w:t>3100</w:t>
                                  </w:r>
                                </w:p>
                              </w:tc>
                              <w:tc>
                                <w:tcPr>
                                  <w:tcW w:w="568" w:type="dxa"/>
                                  <w:shd w:val="clear" w:color="auto" w:fill="auto"/>
                                  <w:vAlign w:val="center"/>
                                </w:tcPr>
                                <w:p w14:paraId="09520ABC"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23</w:t>
                                  </w:r>
                                </w:p>
                              </w:tc>
                              <w:tc>
                                <w:tcPr>
                                  <w:tcW w:w="1727" w:type="dxa"/>
                                  <w:gridSpan w:val="2"/>
                                  <w:shd w:val="clear" w:color="auto" w:fill="auto"/>
                                  <w:vAlign w:val="center"/>
                                </w:tcPr>
                                <w:p w14:paraId="2B728419"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w:t>
                                  </w:r>
                                  <w:r>
                                    <w:rPr>
                                      <w:rFonts w:ascii="標楷體" w:hAnsi="標楷體" w:hint="eastAsia"/>
                                      <w:lang w:eastAsia="zh-HK"/>
                                    </w:rPr>
                                    <w:t>本</w:t>
                                  </w:r>
                                  <w:r w:rsidRPr="00D81EF9">
                                    <w:rPr>
                                      <w:rFonts w:ascii="標楷體" w:hAnsi="標楷體"/>
                                    </w:rPr>
                                    <w:t>車</w:t>
                                  </w:r>
                                  <w:r>
                                    <w:rPr>
                                      <w:rFonts w:ascii="標楷體" w:hAnsi="標楷體" w:hint="eastAsia"/>
                                      <w:lang w:eastAsia="zh-HK"/>
                                    </w:rPr>
                                    <w:t>輛</w:t>
                                  </w:r>
                                </w:p>
                              </w:tc>
                              <w:tc>
                                <w:tcPr>
                                  <w:tcW w:w="950" w:type="dxa"/>
                                  <w:shd w:val="clear" w:color="auto" w:fill="auto"/>
                                  <w:vAlign w:val="center"/>
                                </w:tcPr>
                                <w:p w14:paraId="63427697"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30</w:t>
                                  </w:r>
                                </w:p>
                              </w:tc>
                              <w:tc>
                                <w:tcPr>
                                  <w:tcW w:w="1669" w:type="dxa"/>
                                  <w:gridSpan w:val="2"/>
                                  <w:shd w:val="clear" w:color="auto" w:fill="auto"/>
                                  <w:vAlign w:val="center"/>
                                </w:tcPr>
                                <w:p w14:paraId="07CC71F3"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3696FDFB" w14:textId="77777777" w:rsidTr="00293EE1">
                              <w:trPr>
                                <w:trHeight w:val="284"/>
                              </w:trPr>
                              <w:tc>
                                <w:tcPr>
                                  <w:tcW w:w="813" w:type="dxa"/>
                                  <w:shd w:val="clear" w:color="auto" w:fill="auto"/>
                                  <w:vAlign w:val="center"/>
                                </w:tcPr>
                                <w:p w14:paraId="2440FFCA" w14:textId="77777777" w:rsidR="00842171" w:rsidRPr="008713A6" w:rsidRDefault="00842171" w:rsidP="00B46744">
                                  <w:pPr>
                                    <w:adjustRightInd w:val="0"/>
                                    <w:snapToGrid w:val="0"/>
                                    <w:spacing w:line="240" w:lineRule="exact"/>
                                    <w:jc w:val="both"/>
                                    <w:rPr>
                                      <w:rFonts w:ascii="標楷體" w:hAnsi="標楷體"/>
                                      <w:spacing w:val="-10"/>
                                    </w:rPr>
                                  </w:pPr>
                                  <w:r w:rsidRPr="008713A6">
                                    <w:rPr>
                                      <w:rFonts w:ascii="標楷體" w:hAnsi="標楷體"/>
                                      <w:spacing w:val="-10"/>
                                    </w:rPr>
                                    <w:t>柴油客車</w:t>
                                  </w:r>
                                </w:p>
                              </w:tc>
                              <w:tc>
                                <w:tcPr>
                                  <w:tcW w:w="889" w:type="dxa"/>
                                  <w:shd w:val="clear" w:color="auto" w:fill="auto"/>
                                  <w:vAlign w:val="center"/>
                                </w:tcPr>
                                <w:p w14:paraId="6CA19B68" w14:textId="150C68DF"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DR</w:t>
                                  </w:r>
                                  <w:r>
                                    <w:rPr>
                                      <w:rFonts w:ascii="標楷體" w:hAnsi="標楷體" w:hint="eastAsia"/>
                                    </w:rPr>
                                    <w:t xml:space="preserve"> </w:t>
                                  </w:r>
                                  <w:r w:rsidRPr="00D81EF9">
                                    <w:rPr>
                                      <w:rFonts w:ascii="標楷體" w:hAnsi="標楷體"/>
                                    </w:rPr>
                                    <w:t>1000</w:t>
                                  </w:r>
                                </w:p>
                              </w:tc>
                              <w:tc>
                                <w:tcPr>
                                  <w:tcW w:w="568" w:type="dxa"/>
                                  <w:shd w:val="clear" w:color="auto" w:fill="auto"/>
                                  <w:vAlign w:val="center"/>
                                </w:tcPr>
                                <w:p w14:paraId="0ED3D95F"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23</w:t>
                                  </w:r>
                                </w:p>
                              </w:tc>
                              <w:tc>
                                <w:tcPr>
                                  <w:tcW w:w="1727" w:type="dxa"/>
                                  <w:gridSpan w:val="2"/>
                                  <w:shd w:val="clear" w:color="auto" w:fill="auto"/>
                                  <w:vAlign w:val="center"/>
                                </w:tcPr>
                                <w:p w14:paraId="7046DD43"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w:t>
                                  </w:r>
                                  <w:r>
                                    <w:rPr>
                                      <w:rFonts w:ascii="標楷體" w:hAnsi="標楷體" w:hint="eastAsia"/>
                                      <w:lang w:eastAsia="zh-HK"/>
                                    </w:rPr>
                                    <w:t>本</w:t>
                                  </w:r>
                                  <w:r w:rsidRPr="00D81EF9">
                                    <w:rPr>
                                      <w:rFonts w:ascii="標楷體" w:hAnsi="標楷體"/>
                                    </w:rPr>
                                    <w:t>車</w:t>
                                  </w:r>
                                  <w:r>
                                    <w:rPr>
                                      <w:rFonts w:ascii="標楷體" w:hAnsi="標楷體" w:hint="eastAsia"/>
                                      <w:lang w:eastAsia="zh-HK"/>
                                    </w:rPr>
                                    <w:t>輛</w:t>
                                  </w:r>
                                </w:p>
                              </w:tc>
                              <w:tc>
                                <w:tcPr>
                                  <w:tcW w:w="950" w:type="dxa"/>
                                  <w:shd w:val="clear" w:color="auto" w:fill="auto"/>
                                  <w:vAlign w:val="center"/>
                                </w:tcPr>
                                <w:p w14:paraId="69A345AE"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36</w:t>
                                  </w:r>
                                </w:p>
                              </w:tc>
                              <w:tc>
                                <w:tcPr>
                                  <w:tcW w:w="1669" w:type="dxa"/>
                                  <w:gridSpan w:val="2"/>
                                  <w:shd w:val="clear" w:color="auto" w:fill="auto"/>
                                  <w:vAlign w:val="center"/>
                                </w:tcPr>
                                <w:p w14:paraId="37B5053E"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35978F10" w14:textId="77777777" w:rsidTr="00293EE1">
                              <w:trPr>
                                <w:trHeight w:val="284"/>
                              </w:trPr>
                              <w:tc>
                                <w:tcPr>
                                  <w:tcW w:w="813" w:type="dxa"/>
                                  <w:vMerge w:val="restart"/>
                                  <w:shd w:val="clear" w:color="auto" w:fill="auto"/>
                                  <w:vAlign w:val="center"/>
                                </w:tcPr>
                                <w:p w14:paraId="599A5395"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電聯車</w:t>
                                  </w:r>
                                </w:p>
                              </w:tc>
                              <w:tc>
                                <w:tcPr>
                                  <w:tcW w:w="889" w:type="dxa"/>
                                  <w:shd w:val="clear" w:color="auto" w:fill="auto"/>
                                  <w:vAlign w:val="center"/>
                                </w:tcPr>
                                <w:p w14:paraId="10856D53" w14:textId="181FF8EC"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100</w:t>
                                  </w:r>
                                </w:p>
                              </w:tc>
                              <w:tc>
                                <w:tcPr>
                                  <w:tcW w:w="568" w:type="dxa"/>
                                  <w:shd w:val="clear" w:color="auto" w:fill="auto"/>
                                  <w:vAlign w:val="center"/>
                                </w:tcPr>
                                <w:p w14:paraId="69BFB5BC"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42</w:t>
                                  </w:r>
                                </w:p>
                              </w:tc>
                              <w:tc>
                                <w:tcPr>
                                  <w:tcW w:w="1727" w:type="dxa"/>
                                  <w:gridSpan w:val="2"/>
                                  <w:shd w:val="clear" w:color="auto" w:fill="auto"/>
                                  <w:vAlign w:val="center"/>
                                </w:tcPr>
                                <w:p w14:paraId="7AABCA0E"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英國/</w:t>
                                  </w:r>
                                  <w:r>
                                    <w:rPr>
                                      <w:rFonts w:ascii="標楷體" w:hAnsi="標楷體" w:hint="eastAsia"/>
                                    </w:rPr>
                                    <w:t>GEC</w:t>
                                  </w:r>
                                </w:p>
                              </w:tc>
                              <w:tc>
                                <w:tcPr>
                                  <w:tcW w:w="950" w:type="dxa"/>
                                  <w:shd w:val="clear" w:color="auto" w:fill="auto"/>
                                  <w:vAlign w:val="center"/>
                                </w:tcPr>
                                <w:p w14:paraId="2B737658"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15</w:t>
                                  </w:r>
                                </w:p>
                              </w:tc>
                              <w:tc>
                                <w:tcPr>
                                  <w:tcW w:w="1669" w:type="dxa"/>
                                  <w:gridSpan w:val="2"/>
                                  <w:shd w:val="clear" w:color="auto" w:fill="auto"/>
                                  <w:vAlign w:val="center"/>
                                </w:tcPr>
                                <w:p w14:paraId="078FE02B"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111年5輛</w:t>
                                  </w:r>
                                </w:p>
                              </w:tc>
                            </w:tr>
                            <w:tr w:rsidR="00842171" w:rsidRPr="005F78D8" w14:paraId="0E15A63C" w14:textId="77777777" w:rsidTr="00293EE1">
                              <w:trPr>
                                <w:trHeight w:val="284"/>
                              </w:trPr>
                              <w:tc>
                                <w:tcPr>
                                  <w:tcW w:w="813" w:type="dxa"/>
                                  <w:vMerge/>
                                  <w:shd w:val="clear" w:color="auto" w:fill="auto"/>
                                </w:tcPr>
                                <w:p w14:paraId="1258308F"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5C4B85F6" w14:textId="1D9D3B45"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1200</w:t>
                                  </w:r>
                                </w:p>
                              </w:tc>
                              <w:tc>
                                <w:tcPr>
                                  <w:tcW w:w="568" w:type="dxa"/>
                                  <w:shd w:val="clear" w:color="auto" w:fill="auto"/>
                                  <w:vAlign w:val="center"/>
                                </w:tcPr>
                                <w:p w14:paraId="585F080E"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35</w:t>
                                  </w:r>
                                </w:p>
                              </w:tc>
                              <w:tc>
                                <w:tcPr>
                                  <w:tcW w:w="1727" w:type="dxa"/>
                                  <w:gridSpan w:val="2"/>
                                  <w:shd w:val="clear" w:color="auto" w:fill="auto"/>
                                  <w:vAlign w:val="center"/>
                                </w:tcPr>
                                <w:p w14:paraId="50C4EB2F"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南非/UCW</w:t>
                                  </w:r>
                                </w:p>
                              </w:tc>
                              <w:tc>
                                <w:tcPr>
                                  <w:tcW w:w="950" w:type="dxa"/>
                                  <w:shd w:val="clear" w:color="auto" w:fill="auto"/>
                                  <w:vAlign w:val="center"/>
                                </w:tcPr>
                                <w:p w14:paraId="2D7F4BB5"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27</w:t>
                                  </w:r>
                                </w:p>
                              </w:tc>
                              <w:tc>
                                <w:tcPr>
                                  <w:tcW w:w="1669" w:type="dxa"/>
                                  <w:gridSpan w:val="2"/>
                                  <w:shd w:val="clear" w:color="auto" w:fill="auto"/>
                                  <w:vAlign w:val="center"/>
                                </w:tcPr>
                                <w:p w14:paraId="07882C3C"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111年27輛</w:t>
                                  </w:r>
                                </w:p>
                              </w:tc>
                            </w:tr>
                            <w:tr w:rsidR="00842171" w:rsidRPr="005F78D8" w14:paraId="5E9C2A86" w14:textId="77777777" w:rsidTr="00293EE1">
                              <w:trPr>
                                <w:trHeight w:val="284"/>
                              </w:trPr>
                              <w:tc>
                                <w:tcPr>
                                  <w:tcW w:w="813" w:type="dxa"/>
                                  <w:vMerge/>
                                  <w:shd w:val="clear" w:color="auto" w:fill="auto"/>
                                </w:tcPr>
                                <w:p w14:paraId="6F96F441"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0D25651E" w14:textId="33F78F1F"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300</w:t>
                                  </w:r>
                                </w:p>
                              </w:tc>
                              <w:tc>
                                <w:tcPr>
                                  <w:tcW w:w="568" w:type="dxa"/>
                                  <w:shd w:val="clear" w:color="auto" w:fill="auto"/>
                                  <w:vAlign w:val="center"/>
                                </w:tcPr>
                                <w:p w14:paraId="6EA4DAFB"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33</w:t>
                                  </w:r>
                                </w:p>
                              </w:tc>
                              <w:tc>
                                <w:tcPr>
                                  <w:tcW w:w="1727" w:type="dxa"/>
                                  <w:gridSpan w:val="2"/>
                                  <w:shd w:val="clear" w:color="auto" w:fill="auto"/>
                                  <w:vAlign w:val="center"/>
                                </w:tcPr>
                                <w:p w14:paraId="4571BA0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義大利/SOCIMI</w:t>
                                  </w:r>
                                </w:p>
                              </w:tc>
                              <w:tc>
                                <w:tcPr>
                                  <w:tcW w:w="950" w:type="dxa"/>
                                  <w:shd w:val="clear" w:color="auto" w:fill="auto"/>
                                  <w:vAlign w:val="center"/>
                                </w:tcPr>
                                <w:p w14:paraId="36FA9FA5"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24</w:t>
                                  </w:r>
                                </w:p>
                              </w:tc>
                              <w:tc>
                                <w:tcPr>
                                  <w:tcW w:w="1669" w:type="dxa"/>
                                  <w:gridSpan w:val="2"/>
                                  <w:shd w:val="clear" w:color="auto" w:fill="auto"/>
                                  <w:vAlign w:val="center"/>
                                </w:tcPr>
                                <w:p w14:paraId="47CB5582"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111年24輛</w:t>
                                  </w:r>
                                </w:p>
                              </w:tc>
                            </w:tr>
                            <w:tr w:rsidR="00842171" w:rsidRPr="005F78D8" w14:paraId="6B81D5A4" w14:textId="77777777" w:rsidTr="00293EE1">
                              <w:trPr>
                                <w:trHeight w:val="284"/>
                              </w:trPr>
                              <w:tc>
                                <w:tcPr>
                                  <w:tcW w:w="813" w:type="dxa"/>
                                  <w:vMerge/>
                                  <w:shd w:val="clear" w:color="auto" w:fill="auto"/>
                                </w:tcPr>
                                <w:p w14:paraId="28184FC4"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47B8DA0F" w14:textId="3B3A75EC"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400</w:t>
                                  </w:r>
                                </w:p>
                              </w:tc>
                              <w:tc>
                                <w:tcPr>
                                  <w:tcW w:w="568" w:type="dxa"/>
                                  <w:shd w:val="clear" w:color="auto" w:fill="auto"/>
                                  <w:vAlign w:val="center"/>
                                </w:tcPr>
                                <w:p w14:paraId="199252B5"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31</w:t>
                                  </w:r>
                                </w:p>
                              </w:tc>
                              <w:tc>
                                <w:tcPr>
                                  <w:tcW w:w="1727" w:type="dxa"/>
                                  <w:gridSpan w:val="2"/>
                                  <w:shd w:val="clear" w:color="auto" w:fill="auto"/>
                                  <w:vAlign w:val="center"/>
                                </w:tcPr>
                                <w:p w14:paraId="1D7BBAC1"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南非/UCW</w:t>
                                  </w:r>
                                </w:p>
                              </w:tc>
                              <w:tc>
                                <w:tcPr>
                                  <w:tcW w:w="950" w:type="dxa"/>
                                  <w:shd w:val="clear" w:color="auto" w:fill="auto"/>
                                  <w:vAlign w:val="center"/>
                                </w:tcPr>
                                <w:p w14:paraId="2EB83F27"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48</w:t>
                                  </w:r>
                                </w:p>
                              </w:tc>
                              <w:tc>
                                <w:tcPr>
                                  <w:tcW w:w="1669" w:type="dxa"/>
                                  <w:gridSpan w:val="2"/>
                                  <w:shd w:val="clear" w:color="auto" w:fill="auto"/>
                                  <w:vAlign w:val="center"/>
                                </w:tcPr>
                                <w:p w14:paraId="6D5B881E"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111年48輛</w:t>
                                  </w:r>
                                </w:p>
                              </w:tc>
                            </w:tr>
                            <w:tr w:rsidR="00842171" w:rsidRPr="005F78D8" w14:paraId="45B14C16" w14:textId="77777777" w:rsidTr="00293EE1">
                              <w:trPr>
                                <w:trHeight w:val="284"/>
                              </w:trPr>
                              <w:tc>
                                <w:tcPr>
                                  <w:tcW w:w="813" w:type="dxa"/>
                                  <w:vMerge/>
                                  <w:shd w:val="clear" w:color="auto" w:fill="auto"/>
                                </w:tcPr>
                                <w:p w14:paraId="6EEDE066"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36C69195" w14:textId="4CCABA85"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500</w:t>
                                  </w:r>
                                </w:p>
                              </w:tc>
                              <w:tc>
                                <w:tcPr>
                                  <w:tcW w:w="568" w:type="dxa"/>
                                  <w:shd w:val="clear" w:color="auto" w:fill="auto"/>
                                  <w:vAlign w:val="center"/>
                                </w:tcPr>
                                <w:p w14:paraId="7ACBC396"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25</w:t>
                                  </w:r>
                                </w:p>
                              </w:tc>
                              <w:tc>
                                <w:tcPr>
                                  <w:tcW w:w="1727" w:type="dxa"/>
                                  <w:gridSpan w:val="2"/>
                                  <w:shd w:val="clear" w:color="auto" w:fill="auto"/>
                                  <w:vAlign w:val="center"/>
                                </w:tcPr>
                                <w:p w14:paraId="761B561D"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韓國/大宇</w:t>
                                  </w:r>
                                </w:p>
                              </w:tc>
                              <w:tc>
                                <w:tcPr>
                                  <w:tcW w:w="950" w:type="dxa"/>
                                  <w:shd w:val="clear" w:color="auto" w:fill="auto"/>
                                  <w:vAlign w:val="center"/>
                                </w:tcPr>
                                <w:p w14:paraId="11C383DC"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342</w:t>
                                  </w:r>
                                </w:p>
                              </w:tc>
                              <w:tc>
                                <w:tcPr>
                                  <w:tcW w:w="1669" w:type="dxa"/>
                                  <w:gridSpan w:val="2"/>
                                  <w:shd w:val="clear" w:color="auto" w:fill="auto"/>
                                  <w:vAlign w:val="center"/>
                                </w:tcPr>
                                <w:p w14:paraId="14A64300" w14:textId="77777777" w:rsidR="00842171" w:rsidRPr="00842171" w:rsidRDefault="00842171" w:rsidP="00B46744">
                                  <w:pPr>
                                    <w:adjustRightInd w:val="0"/>
                                    <w:snapToGrid w:val="0"/>
                                    <w:spacing w:line="200" w:lineRule="exact"/>
                                    <w:jc w:val="both"/>
                                    <w:rPr>
                                      <w:rFonts w:ascii="標楷體" w:hAnsi="標楷體"/>
                                    </w:rPr>
                                  </w:pPr>
                                  <w:r w:rsidRPr="00842171">
                                    <w:rPr>
                                      <w:rFonts w:ascii="標楷體" w:hAnsi="標楷體"/>
                                    </w:rPr>
                                    <w:t>尚無規劃</w:t>
                                  </w:r>
                                </w:p>
                                <w:p w14:paraId="496513B1" w14:textId="15D1D519" w:rsidR="00842171" w:rsidRPr="009E5B09" w:rsidRDefault="00842171" w:rsidP="00842171">
                                  <w:pPr>
                                    <w:adjustRightInd w:val="0"/>
                                    <w:snapToGrid w:val="0"/>
                                    <w:spacing w:line="200" w:lineRule="exact"/>
                                    <w:jc w:val="both"/>
                                    <w:rPr>
                                      <w:rFonts w:ascii="標楷體" w:hAnsi="標楷體"/>
                                      <w:spacing w:val="-6"/>
                                    </w:rPr>
                                  </w:pPr>
                                  <w:r>
                                    <w:rPr>
                                      <w:rFonts w:ascii="標楷體" w:hAnsi="標楷體" w:hint="eastAsia"/>
                                    </w:rPr>
                                    <w:t>（</w:t>
                                  </w:r>
                                  <w:r w:rsidRPr="00842171">
                                    <w:rPr>
                                      <w:rFonts w:ascii="標楷體" w:hAnsi="標楷體" w:hint="eastAsia"/>
                                      <w:lang w:eastAsia="zh-HK"/>
                                    </w:rPr>
                                    <w:t>114年起逾齡</w:t>
                                  </w:r>
                                  <w:r>
                                    <w:rPr>
                                      <w:rFonts w:ascii="標楷體" w:hAnsi="標楷體" w:hint="eastAsia"/>
                                    </w:rPr>
                                    <w:t>）</w:t>
                                  </w:r>
                                </w:p>
                              </w:tc>
                            </w:tr>
                            <w:tr w:rsidR="00842171" w:rsidRPr="005F78D8" w14:paraId="7679B448" w14:textId="77777777" w:rsidTr="00293EE1">
                              <w:trPr>
                                <w:trHeight w:val="284"/>
                              </w:trPr>
                              <w:tc>
                                <w:tcPr>
                                  <w:tcW w:w="813" w:type="dxa"/>
                                  <w:vMerge/>
                                  <w:shd w:val="clear" w:color="auto" w:fill="auto"/>
                                </w:tcPr>
                                <w:p w14:paraId="3DC0B937"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258E48ED" w14:textId="18626DB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600</w:t>
                                  </w:r>
                                </w:p>
                              </w:tc>
                              <w:tc>
                                <w:tcPr>
                                  <w:tcW w:w="568" w:type="dxa"/>
                                  <w:shd w:val="clear" w:color="auto" w:fill="auto"/>
                                  <w:vAlign w:val="center"/>
                                </w:tcPr>
                                <w:p w14:paraId="5E906CAF"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19</w:t>
                                  </w:r>
                                </w:p>
                              </w:tc>
                              <w:tc>
                                <w:tcPr>
                                  <w:tcW w:w="1727" w:type="dxa"/>
                                  <w:gridSpan w:val="2"/>
                                  <w:shd w:val="clear" w:color="auto" w:fill="auto"/>
                                  <w:vAlign w:val="center"/>
                                </w:tcPr>
                                <w:p w14:paraId="65A66571"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韓國/KOROS</w:t>
                                  </w:r>
                                </w:p>
                              </w:tc>
                              <w:tc>
                                <w:tcPr>
                                  <w:tcW w:w="950" w:type="dxa"/>
                                  <w:shd w:val="clear" w:color="auto" w:fill="auto"/>
                                  <w:vAlign w:val="center"/>
                                </w:tcPr>
                                <w:p w14:paraId="3B8E8129"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56</w:t>
                                  </w:r>
                                </w:p>
                              </w:tc>
                              <w:tc>
                                <w:tcPr>
                                  <w:tcW w:w="1669" w:type="dxa"/>
                                  <w:gridSpan w:val="2"/>
                                  <w:shd w:val="clear" w:color="auto" w:fill="auto"/>
                                  <w:vAlign w:val="center"/>
                                </w:tcPr>
                                <w:p w14:paraId="64FDC4F4"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38B02F1A" w14:textId="77777777" w:rsidTr="00293EE1">
                              <w:trPr>
                                <w:trHeight w:val="284"/>
                              </w:trPr>
                              <w:tc>
                                <w:tcPr>
                                  <w:tcW w:w="813" w:type="dxa"/>
                                  <w:vMerge/>
                                  <w:shd w:val="clear" w:color="auto" w:fill="auto"/>
                                </w:tcPr>
                                <w:p w14:paraId="360620B9"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242228B5" w14:textId="1317C074"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700</w:t>
                                  </w:r>
                                </w:p>
                              </w:tc>
                              <w:tc>
                                <w:tcPr>
                                  <w:tcW w:w="568" w:type="dxa"/>
                                  <w:shd w:val="clear" w:color="auto" w:fill="auto"/>
                                  <w:vAlign w:val="center"/>
                                </w:tcPr>
                                <w:p w14:paraId="4D8076E1"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14</w:t>
                                  </w:r>
                                </w:p>
                              </w:tc>
                              <w:tc>
                                <w:tcPr>
                                  <w:tcW w:w="1727" w:type="dxa"/>
                                  <w:gridSpan w:val="2"/>
                                  <w:shd w:val="clear" w:color="auto" w:fill="auto"/>
                                  <w:vAlign w:val="center"/>
                                </w:tcPr>
                                <w:p w14:paraId="545D6862" w14:textId="77777777" w:rsidR="00842171" w:rsidRPr="00D340CD" w:rsidRDefault="00842171" w:rsidP="00B46744">
                                  <w:pPr>
                                    <w:adjustRightInd w:val="0"/>
                                    <w:snapToGrid w:val="0"/>
                                    <w:spacing w:line="200" w:lineRule="exact"/>
                                    <w:jc w:val="both"/>
                                    <w:rPr>
                                      <w:rFonts w:ascii="標楷體" w:hAnsi="標楷體"/>
                                    </w:rPr>
                                  </w:pPr>
                                  <w:r w:rsidRPr="00D340CD">
                                    <w:rPr>
                                      <w:rFonts w:ascii="標楷體" w:hAnsi="標楷體"/>
                                    </w:rPr>
                                    <w:t>日本/日</w:t>
                                  </w:r>
                                  <w:r w:rsidRPr="00D340CD">
                                    <w:rPr>
                                      <w:rFonts w:ascii="標楷體" w:hAnsi="標楷體" w:hint="eastAsia"/>
                                      <w:lang w:eastAsia="zh-HK"/>
                                    </w:rPr>
                                    <w:t>本</w:t>
                                  </w:r>
                                  <w:r w:rsidRPr="00D340CD">
                                    <w:rPr>
                                      <w:rFonts w:ascii="標楷體" w:hAnsi="標楷體"/>
                                    </w:rPr>
                                    <w:t>車</w:t>
                                  </w:r>
                                  <w:r w:rsidRPr="00D340CD">
                                    <w:rPr>
                                      <w:rFonts w:ascii="標楷體" w:hAnsi="標楷體" w:hint="eastAsia"/>
                                      <w:lang w:eastAsia="zh-HK"/>
                                    </w:rPr>
                                    <w:t>輛</w:t>
                                  </w:r>
                                </w:p>
                                <w:p w14:paraId="1E7A5EDB" w14:textId="77777777" w:rsidR="00842171" w:rsidRPr="009E5B09" w:rsidRDefault="00842171" w:rsidP="00B46744">
                                  <w:pPr>
                                    <w:adjustRightInd w:val="0"/>
                                    <w:snapToGrid w:val="0"/>
                                    <w:spacing w:line="200" w:lineRule="exact"/>
                                    <w:jc w:val="both"/>
                                    <w:rPr>
                                      <w:rFonts w:ascii="標楷體" w:hAnsi="標楷體"/>
                                      <w:spacing w:val="-6"/>
                                    </w:rPr>
                                  </w:pPr>
                                  <w:r w:rsidRPr="009E5B09">
                                    <w:rPr>
                                      <w:rFonts w:ascii="標楷體" w:hAnsi="標楷體" w:hint="eastAsia"/>
                                      <w:spacing w:val="-6"/>
                                      <w:lang w:eastAsia="zh-HK"/>
                                    </w:rPr>
                                    <w:t>中華民國</w:t>
                                  </w:r>
                                  <w:r w:rsidRPr="009E5B09">
                                    <w:rPr>
                                      <w:rFonts w:ascii="標楷體" w:hAnsi="標楷體"/>
                                      <w:spacing w:val="-6"/>
                                      <w:lang w:eastAsia="zh-HK"/>
                                    </w:rPr>
                                    <w:t>/台灣車輛</w:t>
                                  </w:r>
                                </w:p>
                              </w:tc>
                              <w:tc>
                                <w:tcPr>
                                  <w:tcW w:w="950" w:type="dxa"/>
                                  <w:shd w:val="clear" w:color="auto" w:fill="auto"/>
                                  <w:vAlign w:val="center"/>
                                </w:tcPr>
                                <w:p w14:paraId="5795B692"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160</w:t>
                                  </w:r>
                                </w:p>
                              </w:tc>
                              <w:tc>
                                <w:tcPr>
                                  <w:tcW w:w="1669" w:type="dxa"/>
                                  <w:gridSpan w:val="2"/>
                                  <w:shd w:val="clear" w:color="auto" w:fill="auto"/>
                                  <w:vAlign w:val="center"/>
                                </w:tcPr>
                                <w:p w14:paraId="2589F607"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6EE7D7AD" w14:textId="77777777" w:rsidTr="00293EE1">
                              <w:trPr>
                                <w:trHeight w:val="284"/>
                              </w:trPr>
                              <w:tc>
                                <w:tcPr>
                                  <w:tcW w:w="813" w:type="dxa"/>
                                  <w:vMerge/>
                                  <w:shd w:val="clear" w:color="auto" w:fill="auto"/>
                                </w:tcPr>
                                <w:p w14:paraId="5A0BDA00"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13B71EE0" w14:textId="113ED3BF"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800</w:t>
                                  </w:r>
                                </w:p>
                              </w:tc>
                              <w:tc>
                                <w:tcPr>
                                  <w:tcW w:w="568" w:type="dxa"/>
                                  <w:shd w:val="clear" w:color="auto" w:fill="auto"/>
                                  <w:vAlign w:val="center"/>
                                </w:tcPr>
                                <w:p w14:paraId="732827ED"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7</w:t>
                                  </w:r>
                                </w:p>
                              </w:tc>
                              <w:tc>
                                <w:tcPr>
                                  <w:tcW w:w="1727" w:type="dxa"/>
                                  <w:gridSpan w:val="2"/>
                                  <w:shd w:val="clear" w:color="auto" w:fill="auto"/>
                                  <w:vAlign w:val="center"/>
                                </w:tcPr>
                                <w:p w14:paraId="6690A3E9" w14:textId="77777777" w:rsidR="00842171" w:rsidRPr="00D340CD" w:rsidRDefault="00842171" w:rsidP="00B46744">
                                  <w:pPr>
                                    <w:adjustRightInd w:val="0"/>
                                    <w:snapToGrid w:val="0"/>
                                    <w:spacing w:line="200" w:lineRule="exact"/>
                                    <w:jc w:val="both"/>
                                    <w:rPr>
                                      <w:rFonts w:ascii="標楷體" w:hAnsi="標楷體"/>
                                    </w:rPr>
                                  </w:pPr>
                                  <w:r w:rsidRPr="00D340CD">
                                    <w:rPr>
                                      <w:rFonts w:ascii="標楷體" w:hAnsi="標楷體"/>
                                    </w:rPr>
                                    <w:t>日本/日</w:t>
                                  </w:r>
                                  <w:r w:rsidRPr="00D340CD">
                                    <w:rPr>
                                      <w:rFonts w:ascii="標楷體" w:hAnsi="標楷體" w:hint="eastAsia"/>
                                      <w:lang w:eastAsia="zh-HK"/>
                                    </w:rPr>
                                    <w:t>本</w:t>
                                  </w:r>
                                  <w:r w:rsidRPr="00D340CD">
                                    <w:rPr>
                                      <w:rFonts w:ascii="標楷體" w:hAnsi="標楷體"/>
                                    </w:rPr>
                                    <w:t>車</w:t>
                                  </w:r>
                                  <w:r w:rsidRPr="00D340CD">
                                    <w:rPr>
                                      <w:rFonts w:ascii="標楷體" w:hAnsi="標楷體" w:hint="eastAsia"/>
                                      <w:lang w:eastAsia="zh-HK"/>
                                    </w:rPr>
                                    <w:t>輛</w:t>
                                  </w:r>
                                </w:p>
                                <w:p w14:paraId="55ED0260" w14:textId="77777777" w:rsidR="00842171" w:rsidRPr="009E5B09" w:rsidRDefault="00842171" w:rsidP="00B46744">
                                  <w:pPr>
                                    <w:adjustRightInd w:val="0"/>
                                    <w:snapToGrid w:val="0"/>
                                    <w:spacing w:line="200" w:lineRule="exact"/>
                                    <w:jc w:val="both"/>
                                    <w:rPr>
                                      <w:rFonts w:ascii="標楷體" w:hAnsi="標楷體"/>
                                      <w:spacing w:val="-6"/>
                                    </w:rPr>
                                  </w:pPr>
                                  <w:r w:rsidRPr="009E5B09">
                                    <w:rPr>
                                      <w:rFonts w:ascii="標楷體" w:hAnsi="標楷體" w:hint="eastAsia"/>
                                      <w:spacing w:val="-6"/>
                                      <w:lang w:eastAsia="zh-HK"/>
                                    </w:rPr>
                                    <w:t>中華民國</w:t>
                                  </w:r>
                                  <w:r w:rsidRPr="009E5B09">
                                    <w:rPr>
                                      <w:rFonts w:ascii="標楷體" w:hAnsi="標楷體"/>
                                      <w:spacing w:val="-6"/>
                                    </w:rPr>
                                    <w:t>/</w:t>
                                  </w:r>
                                  <w:r w:rsidRPr="009E5B09">
                                    <w:rPr>
                                      <w:rFonts w:ascii="標楷體" w:hAnsi="標楷體"/>
                                      <w:spacing w:val="-6"/>
                                      <w:lang w:eastAsia="zh-HK"/>
                                    </w:rPr>
                                    <w:t>台灣車輛</w:t>
                                  </w:r>
                                </w:p>
                              </w:tc>
                              <w:tc>
                                <w:tcPr>
                                  <w:tcW w:w="950" w:type="dxa"/>
                                  <w:shd w:val="clear" w:color="auto" w:fill="auto"/>
                                  <w:vAlign w:val="center"/>
                                </w:tcPr>
                                <w:p w14:paraId="008109D3"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344</w:t>
                                  </w:r>
                                </w:p>
                              </w:tc>
                              <w:tc>
                                <w:tcPr>
                                  <w:tcW w:w="1669" w:type="dxa"/>
                                  <w:gridSpan w:val="2"/>
                                  <w:shd w:val="clear" w:color="auto" w:fill="auto"/>
                                  <w:vAlign w:val="center"/>
                                </w:tcPr>
                                <w:p w14:paraId="71629B2C"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6C82FBF4" w14:textId="77777777" w:rsidTr="00293EE1">
                              <w:trPr>
                                <w:trHeight w:val="284"/>
                              </w:trPr>
                              <w:tc>
                                <w:tcPr>
                                  <w:tcW w:w="813" w:type="dxa"/>
                                  <w:vMerge/>
                                  <w:shd w:val="clear" w:color="auto" w:fill="auto"/>
                                </w:tcPr>
                                <w:p w14:paraId="4F49F46B"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63328E5A" w14:textId="324E034E" w:rsidR="00842171" w:rsidRPr="008713A6" w:rsidRDefault="00842171" w:rsidP="00B46744">
                                  <w:pPr>
                                    <w:adjustRightInd w:val="0"/>
                                    <w:snapToGrid w:val="0"/>
                                    <w:spacing w:line="240" w:lineRule="exact"/>
                                    <w:jc w:val="both"/>
                                    <w:rPr>
                                      <w:rFonts w:ascii="標楷體" w:hAnsi="標楷體"/>
                                      <w:spacing w:val="-4"/>
                                    </w:rPr>
                                  </w:pPr>
                                  <w:r w:rsidRPr="008713A6">
                                    <w:rPr>
                                      <w:rFonts w:ascii="標楷體" w:hAnsi="標楷體"/>
                                      <w:spacing w:val="-4"/>
                                    </w:rPr>
                                    <w:t>TEMU</w:t>
                                  </w:r>
                                  <w:r>
                                    <w:rPr>
                                      <w:rFonts w:ascii="標楷體" w:hAnsi="標楷體" w:hint="eastAsia"/>
                                      <w:spacing w:val="-4"/>
                                    </w:rPr>
                                    <w:t xml:space="preserve"> </w:t>
                                  </w:r>
                                  <w:r w:rsidRPr="008713A6">
                                    <w:rPr>
                                      <w:rFonts w:ascii="標楷體" w:hAnsi="標楷體"/>
                                      <w:spacing w:val="-4"/>
                                    </w:rPr>
                                    <w:t>1000</w:t>
                                  </w:r>
                                </w:p>
                              </w:tc>
                              <w:tc>
                                <w:tcPr>
                                  <w:tcW w:w="568" w:type="dxa"/>
                                  <w:shd w:val="clear" w:color="auto" w:fill="auto"/>
                                  <w:vAlign w:val="center"/>
                                </w:tcPr>
                                <w:p w14:paraId="258BF89A"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12</w:t>
                                  </w:r>
                                </w:p>
                              </w:tc>
                              <w:tc>
                                <w:tcPr>
                                  <w:tcW w:w="1727" w:type="dxa"/>
                                  <w:gridSpan w:val="2"/>
                                  <w:shd w:val="clear" w:color="auto" w:fill="auto"/>
                                  <w:vAlign w:val="center"/>
                                </w:tcPr>
                                <w:p w14:paraId="05CCE0A0"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日本/日立</w:t>
                                  </w:r>
                                </w:p>
                              </w:tc>
                              <w:tc>
                                <w:tcPr>
                                  <w:tcW w:w="950" w:type="dxa"/>
                                  <w:shd w:val="clear" w:color="auto" w:fill="auto"/>
                                  <w:vAlign w:val="center"/>
                                </w:tcPr>
                                <w:p w14:paraId="1FD201D7"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64</w:t>
                                  </w:r>
                                </w:p>
                              </w:tc>
                              <w:tc>
                                <w:tcPr>
                                  <w:tcW w:w="1669" w:type="dxa"/>
                                  <w:gridSpan w:val="2"/>
                                  <w:shd w:val="clear" w:color="auto" w:fill="auto"/>
                                  <w:vAlign w:val="center"/>
                                </w:tcPr>
                                <w:p w14:paraId="569D52EC"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57676CB5" w14:textId="77777777" w:rsidTr="00293EE1">
                              <w:trPr>
                                <w:trHeight w:val="284"/>
                              </w:trPr>
                              <w:tc>
                                <w:tcPr>
                                  <w:tcW w:w="813" w:type="dxa"/>
                                  <w:vMerge/>
                                  <w:shd w:val="clear" w:color="auto" w:fill="auto"/>
                                </w:tcPr>
                                <w:p w14:paraId="78089FC5"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7DE64A90" w14:textId="75E194A9" w:rsidR="00842171" w:rsidRPr="008713A6" w:rsidRDefault="00842171" w:rsidP="00B46744">
                                  <w:pPr>
                                    <w:adjustRightInd w:val="0"/>
                                    <w:snapToGrid w:val="0"/>
                                    <w:spacing w:line="240" w:lineRule="exact"/>
                                    <w:jc w:val="both"/>
                                    <w:rPr>
                                      <w:rFonts w:ascii="標楷體" w:hAnsi="標楷體"/>
                                      <w:spacing w:val="-4"/>
                                    </w:rPr>
                                  </w:pPr>
                                  <w:r w:rsidRPr="008713A6">
                                    <w:rPr>
                                      <w:rFonts w:ascii="標楷體" w:hAnsi="標楷體"/>
                                      <w:spacing w:val="-4"/>
                                    </w:rPr>
                                    <w:t>TEMU</w:t>
                                  </w:r>
                                  <w:r>
                                    <w:rPr>
                                      <w:rFonts w:ascii="標楷體" w:hAnsi="標楷體" w:hint="eastAsia"/>
                                      <w:spacing w:val="-4"/>
                                    </w:rPr>
                                    <w:t xml:space="preserve"> </w:t>
                                  </w:r>
                                  <w:r w:rsidRPr="008713A6">
                                    <w:rPr>
                                      <w:rFonts w:ascii="標楷體" w:hAnsi="標楷體"/>
                                      <w:spacing w:val="-4"/>
                                    </w:rPr>
                                    <w:t>2000</w:t>
                                  </w:r>
                                </w:p>
                              </w:tc>
                              <w:tc>
                                <w:tcPr>
                                  <w:tcW w:w="568" w:type="dxa"/>
                                  <w:shd w:val="clear" w:color="auto" w:fill="auto"/>
                                  <w:vAlign w:val="center"/>
                                </w:tcPr>
                                <w:p w14:paraId="06C77C37"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6</w:t>
                                  </w:r>
                                </w:p>
                              </w:tc>
                              <w:tc>
                                <w:tcPr>
                                  <w:tcW w:w="1727" w:type="dxa"/>
                                  <w:gridSpan w:val="2"/>
                                  <w:shd w:val="clear" w:color="auto" w:fill="auto"/>
                                  <w:vAlign w:val="center"/>
                                </w:tcPr>
                                <w:p w14:paraId="2DF4EDDF"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w:t>
                                  </w:r>
                                  <w:r>
                                    <w:rPr>
                                      <w:rFonts w:ascii="標楷體" w:hAnsi="標楷體" w:hint="eastAsia"/>
                                      <w:lang w:eastAsia="zh-HK"/>
                                    </w:rPr>
                                    <w:t>本</w:t>
                                  </w:r>
                                  <w:r w:rsidRPr="00D81EF9">
                                    <w:rPr>
                                      <w:rFonts w:ascii="標楷體" w:hAnsi="標楷體"/>
                                    </w:rPr>
                                    <w:t>車</w:t>
                                  </w:r>
                                  <w:r>
                                    <w:rPr>
                                      <w:rFonts w:ascii="標楷體" w:hAnsi="標楷體" w:hint="eastAsia"/>
                                      <w:lang w:eastAsia="zh-HK"/>
                                    </w:rPr>
                                    <w:t>輛</w:t>
                                  </w:r>
                                </w:p>
                              </w:tc>
                              <w:tc>
                                <w:tcPr>
                                  <w:tcW w:w="950" w:type="dxa"/>
                                  <w:shd w:val="clear" w:color="auto" w:fill="auto"/>
                                  <w:vAlign w:val="center"/>
                                </w:tcPr>
                                <w:p w14:paraId="28565E14"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152</w:t>
                                  </w:r>
                                </w:p>
                              </w:tc>
                              <w:tc>
                                <w:tcPr>
                                  <w:tcW w:w="1669" w:type="dxa"/>
                                  <w:gridSpan w:val="2"/>
                                  <w:shd w:val="clear" w:color="auto" w:fill="auto"/>
                                  <w:vAlign w:val="center"/>
                                </w:tcPr>
                                <w:p w14:paraId="1463E57B"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6ED099A3" w14:textId="77777777" w:rsidTr="00293EE1">
                              <w:trPr>
                                <w:trHeight w:val="284"/>
                              </w:trPr>
                              <w:tc>
                                <w:tcPr>
                                  <w:tcW w:w="813" w:type="dxa"/>
                                  <w:vMerge w:val="restart"/>
                                  <w:shd w:val="clear" w:color="auto" w:fill="auto"/>
                                  <w:vAlign w:val="center"/>
                                </w:tcPr>
                                <w:p w14:paraId="35C2517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客車</w:t>
                                  </w:r>
                                </w:p>
                              </w:tc>
                              <w:tc>
                                <w:tcPr>
                                  <w:tcW w:w="889" w:type="dxa"/>
                                  <w:shd w:val="clear" w:color="auto" w:fill="auto"/>
                                  <w:vAlign w:val="center"/>
                                </w:tcPr>
                                <w:p w14:paraId="7ABC29C7"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推拉式客車</w:t>
                                  </w:r>
                                </w:p>
                              </w:tc>
                              <w:tc>
                                <w:tcPr>
                                  <w:tcW w:w="568" w:type="dxa"/>
                                  <w:shd w:val="clear" w:color="auto" w:fill="auto"/>
                                  <w:vAlign w:val="center"/>
                                </w:tcPr>
                                <w:p w14:paraId="1F9BB88C"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hint="eastAsia"/>
                                    </w:rPr>
                                    <w:t>22</w:t>
                                  </w:r>
                                </w:p>
                              </w:tc>
                              <w:tc>
                                <w:tcPr>
                                  <w:tcW w:w="1727" w:type="dxa"/>
                                  <w:gridSpan w:val="2"/>
                                  <w:shd w:val="clear" w:color="auto" w:fill="auto"/>
                                  <w:vAlign w:val="center"/>
                                </w:tcPr>
                                <w:p w14:paraId="34039313"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韓國/</w:t>
                                  </w:r>
                                  <w:r w:rsidRPr="00D81EF9">
                                    <w:rPr>
                                      <w:rFonts w:ascii="標楷體" w:hAnsi="標楷體" w:hint="eastAsia"/>
                                    </w:rPr>
                                    <w:t>現代</w:t>
                                  </w:r>
                                </w:p>
                              </w:tc>
                              <w:tc>
                                <w:tcPr>
                                  <w:tcW w:w="950" w:type="dxa"/>
                                  <w:shd w:val="clear" w:color="auto" w:fill="auto"/>
                                  <w:vAlign w:val="center"/>
                                </w:tcPr>
                                <w:p w14:paraId="082E0CEF"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hint="eastAsia"/>
                                    </w:rPr>
                                    <w:t>381</w:t>
                                  </w:r>
                                </w:p>
                              </w:tc>
                              <w:tc>
                                <w:tcPr>
                                  <w:tcW w:w="1669" w:type="dxa"/>
                                  <w:gridSpan w:val="2"/>
                                  <w:shd w:val="clear" w:color="auto" w:fill="auto"/>
                                  <w:vAlign w:val="center"/>
                                </w:tcPr>
                                <w:p w14:paraId="69B2D5CF" w14:textId="77777777" w:rsidR="00842171" w:rsidRPr="00842171" w:rsidRDefault="00842171" w:rsidP="00B46744">
                                  <w:pPr>
                                    <w:adjustRightInd w:val="0"/>
                                    <w:snapToGrid w:val="0"/>
                                    <w:spacing w:line="240" w:lineRule="exact"/>
                                    <w:jc w:val="both"/>
                                    <w:rPr>
                                      <w:rFonts w:ascii="標楷體" w:hAnsi="標楷體"/>
                                    </w:rPr>
                                  </w:pPr>
                                  <w:r w:rsidRPr="00842171">
                                    <w:rPr>
                                      <w:rFonts w:ascii="標楷體" w:hAnsi="標楷體"/>
                                    </w:rPr>
                                    <w:t>尚無規劃</w:t>
                                  </w:r>
                                </w:p>
                                <w:p w14:paraId="0CC14DC1" w14:textId="7A529C95" w:rsidR="00842171" w:rsidRPr="009E5B09" w:rsidRDefault="00842171" w:rsidP="00842171">
                                  <w:pPr>
                                    <w:adjustRightInd w:val="0"/>
                                    <w:snapToGrid w:val="0"/>
                                    <w:spacing w:line="240" w:lineRule="exact"/>
                                    <w:jc w:val="both"/>
                                    <w:rPr>
                                      <w:rFonts w:ascii="標楷體" w:hAnsi="標楷體"/>
                                      <w:spacing w:val="-6"/>
                                    </w:rPr>
                                  </w:pPr>
                                  <w:r>
                                    <w:rPr>
                                      <w:rFonts w:ascii="標楷體" w:hAnsi="標楷體" w:hint="eastAsia"/>
                                    </w:rPr>
                                    <w:t>（</w:t>
                                  </w:r>
                                  <w:r w:rsidRPr="00842171">
                                    <w:rPr>
                                      <w:rFonts w:ascii="標楷體" w:hAnsi="標楷體" w:hint="eastAsia"/>
                                    </w:rPr>
                                    <w:t>116年</w:t>
                                  </w:r>
                                  <w:r w:rsidRPr="00842171">
                                    <w:rPr>
                                      <w:rFonts w:ascii="標楷體" w:hAnsi="標楷體" w:hint="eastAsia"/>
                                      <w:lang w:eastAsia="zh-HK"/>
                                    </w:rPr>
                                    <w:t>起</w:t>
                                  </w:r>
                                  <w:r w:rsidRPr="00842171">
                                    <w:rPr>
                                      <w:rFonts w:ascii="標楷體" w:hAnsi="標楷體" w:hint="eastAsia"/>
                                    </w:rPr>
                                    <w:t>逾齡</w:t>
                                  </w:r>
                                  <w:r>
                                    <w:rPr>
                                      <w:rFonts w:ascii="標楷體" w:hAnsi="標楷體" w:hint="eastAsia"/>
                                    </w:rPr>
                                    <w:t>）</w:t>
                                  </w:r>
                                </w:p>
                              </w:tc>
                            </w:tr>
                            <w:tr w:rsidR="00842171" w:rsidRPr="005F78D8" w14:paraId="48E656C3" w14:textId="77777777" w:rsidTr="00293EE1">
                              <w:trPr>
                                <w:trHeight w:val="284"/>
                              </w:trPr>
                              <w:tc>
                                <w:tcPr>
                                  <w:tcW w:w="813" w:type="dxa"/>
                                  <w:vMerge/>
                                  <w:tcBorders>
                                    <w:bottom w:val="double" w:sz="4" w:space="0" w:color="auto"/>
                                  </w:tcBorders>
                                  <w:shd w:val="clear" w:color="auto" w:fill="auto"/>
                                  <w:vAlign w:val="center"/>
                                </w:tcPr>
                                <w:p w14:paraId="53A2E8B7" w14:textId="77777777" w:rsidR="00842171" w:rsidRPr="00D81EF9" w:rsidRDefault="00842171" w:rsidP="00B46744">
                                  <w:pPr>
                                    <w:adjustRightInd w:val="0"/>
                                    <w:snapToGrid w:val="0"/>
                                    <w:spacing w:line="240" w:lineRule="exact"/>
                                    <w:jc w:val="both"/>
                                    <w:rPr>
                                      <w:rFonts w:ascii="標楷體" w:hAnsi="標楷體"/>
                                    </w:rPr>
                                  </w:pPr>
                                </w:p>
                              </w:tc>
                              <w:tc>
                                <w:tcPr>
                                  <w:tcW w:w="889" w:type="dxa"/>
                                  <w:tcBorders>
                                    <w:bottom w:val="double" w:sz="4" w:space="0" w:color="auto"/>
                                  </w:tcBorders>
                                  <w:shd w:val="clear" w:color="auto" w:fill="auto"/>
                                  <w:vAlign w:val="center"/>
                                </w:tcPr>
                                <w:p w14:paraId="2BC6A0E7" w14:textId="77777777" w:rsidR="00842171" w:rsidRPr="008713A6" w:rsidRDefault="00842171" w:rsidP="00B46744">
                                  <w:pPr>
                                    <w:adjustRightInd w:val="0"/>
                                    <w:snapToGrid w:val="0"/>
                                    <w:spacing w:line="240" w:lineRule="exact"/>
                                    <w:jc w:val="both"/>
                                    <w:rPr>
                                      <w:rFonts w:ascii="標楷體" w:hAnsi="標楷體"/>
                                      <w:spacing w:val="-6"/>
                                    </w:rPr>
                                  </w:pPr>
                                  <w:r w:rsidRPr="008713A6">
                                    <w:rPr>
                                      <w:rFonts w:ascii="標楷體" w:hAnsi="標楷體" w:hint="eastAsia"/>
                                      <w:spacing w:val="-6"/>
                                    </w:rPr>
                                    <w:t>空調客車</w:t>
                                  </w:r>
                                </w:p>
                              </w:tc>
                              <w:tc>
                                <w:tcPr>
                                  <w:tcW w:w="568" w:type="dxa"/>
                                  <w:tcBorders>
                                    <w:bottom w:val="double" w:sz="4" w:space="0" w:color="auto"/>
                                  </w:tcBorders>
                                  <w:shd w:val="clear" w:color="auto" w:fill="auto"/>
                                  <w:vAlign w:val="center"/>
                                </w:tcPr>
                                <w:p w14:paraId="7E179162" w14:textId="77777777" w:rsidR="00842171" w:rsidRDefault="00842171" w:rsidP="001A41EC">
                                  <w:pPr>
                                    <w:adjustRightInd w:val="0"/>
                                    <w:snapToGrid w:val="0"/>
                                    <w:spacing w:line="240" w:lineRule="exact"/>
                                    <w:jc w:val="center"/>
                                    <w:rPr>
                                      <w:rFonts w:ascii="標楷體" w:hAnsi="標楷體"/>
                                      <w:spacing w:val="-10"/>
                                    </w:rPr>
                                  </w:pPr>
                                  <w:r w:rsidRPr="00042D46">
                                    <w:rPr>
                                      <w:rFonts w:ascii="標楷體" w:hAnsi="標楷體" w:hint="eastAsia"/>
                                      <w:spacing w:val="-10"/>
                                    </w:rPr>
                                    <w:t>平均</w:t>
                                  </w:r>
                                </w:p>
                                <w:p w14:paraId="69316A24" w14:textId="77777777" w:rsidR="00842171" w:rsidRPr="00042D46" w:rsidRDefault="00842171" w:rsidP="001A41EC">
                                  <w:pPr>
                                    <w:adjustRightInd w:val="0"/>
                                    <w:snapToGrid w:val="0"/>
                                    <w:spacing w:line="240" w:lineRule="exact"/>
                                    <w:jc w:val="center"/>
                                    <w:rPr>
                                      <w:rFonts w:ascii="標楷體" w:hAnsi="標楷體"/>
                                      <w:spacing w:val="-10"/>
                                    </w:rPr>
                                  </w:pPr>
                                  <w:r w:rsidRPr="001E7C6C">
                                    <w:rPr>
                                      <w:rFonts w:ascii="標楷體" w:hAnsi="標楷體" w:hint="eastAsia"/>
                                    </w:rPr>
                                    <w:t>45</w:t>
                                  </w:r>
                                </w:p>
                              </w:tc>
                              <w:tc>
                                <w:tcPr>
                                  <w:tcW w:w="1727" w:type="dxa"/>
                                  <w:gridSpan w:val="2"/>
                                  <w:tcBorders>
                                    <w:bottom w:val="double" w:sz="4" w:space="0" w:color="auto"/>
                                  </w:tcBorders>
                                  <w:shd w:val="clear" w:color="auto" w:fill="auto"/>
                                  <w:vAlign w:val="center"/>
                                </w:tcPr>
                                <w:p w14:paraId="27C1C591" w14:textId="77777777" w:rsidR="00842171" w:rsidRPr="00D81EF9" w:rsidRDefault="00842171" w:rsidP="00B46744">
                                  <w:pPr>
                                    <w:adjustRightInd w:val="0"/>
                                    <w:snapToGrid w:val="0"/>
                                    <w:spacing w:line="240" w:lineRule="exact"/>
                                    <w:jc w:val="both"/>
                                    <w:rPr>
                                      <w:rFonts w:ascii="標楷體" w:hAnsi="標楷體"/>
                                    </w:rPr>
                                  </w:pPr>
                                  <w:r>
                                    <w:rPr>
                                      <w:rFonts w:ascii="標楷體" w:hAnsi="標楷體" w:hint="eastAsia"/>
                                      <w:lang w:eastAsia="zh-HK"/>
                                    </w:rPr>
                                    <w:t>中華民國</w:t>
                                  </w:r>
                                  <w:r w:rsidRPr="00D81EF9">
                                    <w:rPr>
                                      <w:rFonts w:ascii="標楷體" w:hAnsi="標楷體"/>
                                    </w:rPr>
                                    <w:t>/</w:t>
                                  </w:r>
                                  <w:r w:rsidRPr="00D81EF9">
                                    <w:rPr>
                                      <w:rFonts w:ascii="標楷體" w:hAnsi="標楷體" w:hint="eastAsia"/>
                                    </w:rPr>
                                    <w:t>唐榮、台機等</w:t>
                                  </w:r>
                                </w:p>
                              </w:tc>
                              <w:tc>
                                <w:tcPr>
                                  <w:tcW w:w="950" w:type="dxa"/>
                                  <w:tcBorders>
                                    <w:bottom w:val="double" w:sz="4" w:space="0" w:color="auto"/>
                                  </w:tcBorders>
                                  <w:shd w:val="clear" w:color="auto" w:fill="auto"/>
                                  <w:vAlign w:val="center"/>
                                </w:tcPr>
                                <w:p w14:paraId="4FC50106"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hint="eastAsia"/>
                                    </w:rPr>
                                    <w:t>359</w:t>
                                  </w:r>
                                </w:p>
                              </w:tc>
                              <w:tc>
                                <w:tcPr>
                                  <w:tcW w:w="1669" w:type="dxa"/>
                                  <w:gridSpan w:val="2"/>
                                  <w:tcBorders>
                                    <w:bottom w:val="double" w:sz="4" w:space="0" w:color="auto"/>
                                  </w:tcBorders>
                                  <w:shd w:val="clear" w:color="auto" w:fill="auto"/>
                                  <w:vAlign w:val="center"/>
                                </w:tcPr>
                                <w:p w14:paraId="53C5299B"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111年111輛</w:t>
                                  </w:r>
                                </w:p>
                                <w:p w14:paraId="4DDA04C3"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112年146輛</w:t>
                                  </w:r>
                                </w:p>
                                <w:p w14:paraId="3FF5846E"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113年起74輛</w:t>
                                  </w:r>
                                </w:p>
                              </w:tc>
                            </w:tr>
                            <w:tr w:rsidR="00842171" w:rsidRPr="005F78D8" w14:paraId="2DA966EB" w14:textId="77777777" w:rsidTr="00293EE1">
                              <w:trPr>
                                <w:trHeight w:val="284"/>
                              </w:trPr>
                              <w:tc>
                                <w:tcPr>
                                  <w:tcW w:w="6616" w:type="dxa"/>
                                  <w:gridSpan w:val="8"/>
                                  <w:tcBorders>
                                    <w:top w:val="double" w:sz="4" w:space="0" w:color="auto"/>
                                  </w:tcBorders>
                                  <w:shd w:val="clear" w:color="auto" w:fill="auto"/>
                                  <w:vAlign w:val="center"/>
                                </w:tcPr>
                                <w:p w14:paraId="479B58C5" w14:textId="77777777" w:rsidR="00842171" w:rsidRPr="005F78D8" w:rsidRDefault="00842171" w:rsidP="00B46744">
                                  <w:pPr>
                                    <w:adjustRightInd w:val="0"/>
                                    <w:snapToGrid w:val="0"/>
                                    <w:spacing w:line="240" w:lineRule="exact"/>
                                    <w:jc w:val="center"/>
                                    <w:rPr>
                                      <w:rFonts w:ascii="標楷體" w:hAnsi="標楷體"/>
                                      <w:b/>
                                    </w:rPr>
                                  </w:pPr>
                                  <w:proofErr w:type="gramStart"/>
                                  <w:r w:rsidRPr="005F78D8">
                                    <w:rPr>
                                      <w:rFonts w:ascii="標楷體" w:hAnsi="標楷體" w:hint="eastAsia"/>
                                      <w:b/>
                                    </w:rPr>
                                    <w:t>臺</w:t>
                                  </w:r>
                                  <w:proofErr w:type="gramEnd"/>
                                  <w:r w:rsidRPr="005F78D8">
                                    <w:rPr>
                                      <w:rFonts w:ascii="標楷體" w:hAnsi="標楷體" w:hint="eastAsia"/>
                                      <w:b/>
                                    </w:rPr>
                                    <w:t>鐵整體購置及</w:t>
                                  </w:r>
                                  <w:proofErr w:type="gramStart"/>
                                  <w:r w:rsidRPr="005F78D8">
                                    <w:rPr>
                                      <w:rFonts w:ascii="標楷體" w:hAnsi="標楷體" w:hint="eastAsia"/>
                                      <w:b/>
                                    </w:rPr>
                                    <w:t>汰</w:t>
                                  </w:r>
                                  <w:proofErr w:type="gramEnd"/>
                                  <w:r w:rsidRPr="005F78D8">
                                    <w:rPr>
                                      <w:rFonts w:ascii="標楷體" w:hAnsi="標楷體" w:hint="eastAsia"/>
                                      <w:b/>
                                    </w:rPr>
                                    <w:t>換車輛計畫新購車輛情形</w:t>
                                  </w:r>
                                </w:p>
                              </w:tc>
                            </w:tr>
                            <w:tr w:rsidR="00842171" w:rsidRPr="005F78D8" w14:paraId="7BE618DD" w14:textId="77777777" w:rsidTr="00293EE1">
                              <w:trPr>
                                <w:trHeight w:val="284"/>
                              </w:trPr>
                              <w:tc>
                                <w:tcPr>
                                  <w:tcW w:w="813" w:type="dxa"/>
                                  <w:shd w:val="clear" w:color="auto" w:fill="auto"/>
                                  <w:vAlign w:val="center"/>
                                </w:tcPr>
                                <w:p w14:paraId="56DE07AE" w14:textId="77777777" w:rsidR="00842171" w:rsidRPr="005F78D8" w:rsidRDefault="00842171" w:rsidP="00B46744">
                                  <w:pPr>
                                    <w:adjustRightInd w:val="0"/>
                                    <w:snapToGrid w:val="0"/>
                                    <w:spacing w:line="200" w:lineRule="exact"/>
                                    <w:jc w:val="center"/>
                                    <w:rPr>
                                      <w:rFonts w:ascii="標楷體" w:hAnsi="標楷體"/>
                                    </w:rPr>
                                  </w:pPr>
                                  <w:r w:rsidRPr="005F78D8">
                                    <w:rPr>
                                      <w:rFonts w:ascii="標楷體" w:hAnsi="標楷體"/>
                                    </w:rPr>
                                    <w:t>動力車/</w:t>
                                  </w:r>
                                </w:p>
                                <w:p w14:paraId="1ED994E6" w14:textId="77777777" w:rsidR="00842171" w:rsidRPr="005F78D8" w:rsidRDefault="00842171" w:rsidP="00B46744">
                                  <w:pPr>
                                    <w:adjustRightInd w:val="0"/>
                                    <w:snapToGrid w:val="0"/>
                                    <w:spacing w:line="200" w:lineRule="exact"/>
                                    <w:jc w:val="center"/>
                                    <w:rPr>
                                      <w:rFonts w:ascii="標楷體" w:hAnsi="標楷體"/>
                                    </w:rPr>
                                  </w:pPr>
                                  <w:r w:rsidRPr="005F78D8">
                                    <w:rPr>
                                      <w:rFonts w:ascii="標楷體" w:hAnsi="標楷體"/>
                                    </w:rPr>
                                    <w:t>客車</w:t>
                                  </w:r>
                                </w:p>
                              </w:tc>
                              <w:tc>
                                <w:tcPr>
                                  <w:tcW w:w="889" w:type="dxa"/>
                                  <w:shd w:val="clear" w:color="auto" w:fill="auto"/>
                                  <w:vAlign w:val="center"/>
                                </w:tcPr>
                                <w:p w14:paraId="1C320A9B" w14:textId="77777777" w:rsidR="00842171" w:rsidRPr="005F78D8" w:rsidRDefault="00842171" w:rsidP="00B46744">
                                  <w:pPr>
                                    <w:adjustRightInd w:val="0"/>
                                    <w:snapToGrid w:val="0"/>
                                    <w:spacing w:line="200" w:lineRule="exact"/>
                                    <w:jc w:val="center"/>
                                    <w:rPr>
                                      <w:rFonts w:ascii="標楷體" w:hAnsi="標楷體"/>
                                    </w:rPr>
                                  </w:pPr>
                                  <w:r w:rsidRPr="005F78D8">
                                    <w:rPr>
                                      <w:rFonts w:ascii="標楷體" w:hAnsi="標楷體"/>
                                    </w:rPr>
                                    <w:t>車型</w:t>
                                  </w:r>
                                </w:p>
                              </w:tc>
                              <w:tc>
                                <w:tcPr>
                                  <w:tcW w:w="2288" w:type="dxa"/>
                                  <w:gridSpan w:val="2"/>
                                  <w:shd w:val="clear" w:color="auto" w:fill="auto"/>
                                  <w:vAlign w:val="center"/>
                                </w:tcPr>
                                <w:p w14:paraId="46CDA7FC" w14:textId="77777777" w:rsidR="00842171" w:rsidRPr="005F78D8" w:rsidRDefault="00842171" w:rsidP="00B46744">
                                  <w:pPr>
                                    <w:adjustRightInd w:val="0"/>
                                    <w:snapToGrid w:val="0"/>
                                    <w:spacing w:line="200" w:lineRule="exact"/>
                                    <w:jc w:val="center"/>
                                    <w:rPr>
                                      <w:rFonts w:ascii="標楷體" w:hAnsi="標楷體"/>
                                    </w:rPr>
                                  </w:pPr>
                                  <w:r w:rsidRPr="005F78D8">
                                    <w:rPr>
                                      <w:rFonts w:ascii="標楷體" w:hAnsi="標楷體"/>
                                    </w:rPr>
                                    <w:t>車輛製造商</w:t>
                                  </w:r>
                                </w:p>
                                <w:p w14:paraId="5AB259EB" w14:textId="0B3BF251" w:rsidR="00842171" w:rsidRPr="005F78D8" w:rsidRDefault="00842171" w:rsidP="00B46744">
                                  <w:pPr>
                                    <w:adjustRightInd w:val="0"/>
                                    <w:snapToGrid w:val="0"/>
                                    <w:spacing w:line="200" w:lineRule="exact"/>
                                    <w:jc w:val="center"/>
                                    <w:rPr>
                                      <w:rFonts w:ascii="標楷體" w:hAnsi="標楷體"/>
                                    </w:rPr>
                                  </w:pPr>
                                  <w:r>
                                    <w:rPr>
                                      <w:rFonts w:ascii="標楷體" w:hAnsi="標楷體"/>
                                    </w:rPr>
                                    <w:t>（</w:t>
                                  </w:r>
                                  <w:r w:rsidRPr="005F78D8">
                                    <w:rPr>
                                      <w:rFonts w:ascii="標楷體" w:hAnsi="標楷體"/>
                                    </w:rPr>
                                    <w:t>國家及廠商名稱</w:t>
                                  </w:r>
                                  <w:r>
                                    <w:rPr>
                                      <w:rFonts w:ascii="標楷體" w:hAnsi="標楷體"/>
                                    </w:rPr>
                                    <w:t>）</w:t>
                                  </w:r>
                                </w:p>
                              </w:tc>
                              <w:tc>
                                <w:tcPr>
                                  <w:tcW w:w="957" w:type="dxa"/>
                                  <w:gridSpan w:val="2"/>
                                  <w:shd w:val="clear" w:color="auto" w:fill="auto"/>
                                  <w:vAlign w:val="center"/>
                                </w:tcPr>
                                <w:p w14:paraId="07307161" w14:textId="77777777" w:rsidR="00842171" w:rsidRPr="005F78D8" w:rsidRDefault="00842171" w:rsidP="00B46744">
                                  <w:pPr>
                                    <w:adjustRightInd w:val="0"/>
                                    <w:snapToGrid w:val="0"/>
                                    <w:spacing w:line="200" w:lineRule="exact"/>
                                    <w:jc w:val="center"/>
                                    <w:rPr>
                                      <w:rFonts w:ascii="標楷體" w:hAnsi="標楷體"/>
                                    </w:rPr>
                                  </w:pPr>
                                  <w:r w:rsidRPr="005F78D8">
                                    <w:rPr>
                                      <w:rFonts w:ascii="標楷體" w:hAnsi="標楷體" w:hint="eastAsia"/>
                                    </w:rPr>
                                    <w:t>預計採購輛數</w:t>
                                  </w:r>
                                </w:p>
                              </w:tc>
                              <w:tc>
                                <w:tcPr>
                                  <w:tcW w:w="1669" w:type="dxa"/>
                                  <w:gridSpan w:val="2"/>
                                  <w:shd w:val="clear" w:color="auto" w:fill="auto"/>
                                  <w:vAlign w:val="center"/>
                                </w:tcPr>
                                <w:p w14:paraId="44D657C8" w14:textId="77777777" w:rsidR="00842171" w:rsidRDefault="00842171" w:rsidP="00B46744">
                                  <w:pPr>
                                    <w:adjustRightInd w:val="0"/>
                                    <w:snapToGrid w:val="0"/>
                                    <w:spacing w:line="200" w:lineRule="exact"/>
                                    <w:jc w:val="center"/>
                                    <w:rPr>
                                      <w:rFonts w:ascii="標楷體" w:hAnsi="標楷體"/>
                                    </w:rPr>
                                  </w:pPr>
                                  <w:r w:rsidRPr="005F78D8">
                                    <w:rPr>
                                      <w:rFonts w:ascii="標楷體" w:hAnsi="標楷體"/>
                                    </w:rPr>
                                    <w:t>在籍車輛數</w:t>
                                  </w:r>
                                </w:p>
                                <w:p w14:paraId="35904CFB" w14:textId="6DF26447" w:rsidR="00842171" w:rsidRPr="005F78D8" w:rsidRDefault="00842171" w:rsidP="00B46744">
                                  <w:pPr>
                                    <w:adjustRightInd w:val="0"/>
                                    <w:snapToGrid w:val="0"/>
                                    <w:spacing w:line="200" w:lineRule="exact"/>
                                    <w:jc w:val="center"/>
                                    <w:rPr>
                                      <w:rFonts w:ascii="標楷體" w:hAnsi="標楷體"/>
                                    </w:rPr>
                                  </w:pPr>
                                  <w:r>
                                    <w:rPr>
                                      <w:rFonts w:ascii="標楷體" w:hAnsi="標楷體" w:hint="eastAsia"/>
                                    </w:rPr>
                                    <w:t>（輛）</w:t>
                                  </w:r>
                                </w:p>
                              </w:tc>
                            </w:tr>
                            <w:tr w:rsidR="00842171" w:rsidRPr="005F78D8" w14:paraId="5F332FC0" w14:textId="77777777" w:rsidTr="00293EE1">
                              <w:trPr>
                                <w:trHeight w:val="284"/>
                              </w:trPr>
                              <w:tc>
                                <w:tcPr>
                                  <w:tcW w:w="813" w:type="dxa"/>
                                  <w:shd w:val="clear" w:color="auto" w:fill="auto"/>
                                  <w:vAlign w:val="center"/>
                                </w:tcPr>
                                <w:p w14:paraId="4554D4C4" w14:textId="77777777" w:rsidR="00842171" w:rsidRPr="008713A6" w:rsidRDefault="00842171" w:rsidP="00B46744">
                                  <w:pPr>
                                    <w:adjustRightInd w:val="0"/>
                                    <w:snapToGrid w:val="0"/>
                                    <w:spacing w:line="240" w:lineRule="exact"/>
                                    <w:rPr>
                                      <w:rFonts w:ascii="標楷體" w:hAnsi="標楷體"/>
                                      <w:spacing w:val="-10"/>
                                    </w:rPr>
                                  </w:pPr>
                                  <w:r w:rsidRPr="008713A6">
                                    <w:rPr>
                                      <w:rFonts w:ascii="標楷體" w:hAnsi="標楷體"/>
                                      <w:spacing w:val="-10"/>
                                    </w:rPr>
                                    <w:t>柴電機車</w:t>
                                  </w:r>
                                </w:p>
                              </w:tc>
                              <w:tc>
                                <w:tcPr>
                                  <w:tcW w:w="889" w:type="dxa"/>
                                  <w:shd w:val="clear" w:color="auto" w:fill="auto"/>
                                  <w:vAlign w:val="center"/>
                                </w:tcPr>
                                <w:p w14:paraId="62732E0E" w14:textId="6A11029D" w:rsidR="00842171" w:rsidRPr="005F78D8" w:rsidRDefault="00842171" w:rsidP="00B46744">
                                  <w:pPr>
                                    <w:adjustRightInd w:val="0"/>
                                    <w:snapToGrid w:val="0"/>
                                    <w:spacing w:line="240" w:lineRule="exact"/>
                                    <w:rPr>
                                      <w:rFonts w:ascii="標楷體" w:hAnsi="標楷體"/>
                                    </w:rPr>
                                  </w:pPr>
                                  <w:r w:rsidRPr="005F78D8">
                                    <w:rPr>
                                      <w:rFonts w:ascii="標楷體" w:hAnsi="標楷體"/>
                                    </w:rPr>
                                    <w:t>R</w:t>
                                  </w:r>
                                  <w:r>
                                    <w:rPr>
                                      <w:rFonts w:ascii="標楷體" w:hAnsi="標楷體" w:hint="eastAsia"/>
                                    </w:rPr>
                                    <w:t xml:space="preserve"> </w:t>
                                  </w:r>
                                  <w:r w:rsidRPr="005F78D8">
                                    <w:rPr>
                                      <w:rFonts w:ascii="標楷體" w:hAnsi="標楷體"/>
                                    </w:rPr>
                                    <w:t>200</w:t>
                                  </w:r>
                                </w:p>
                              </w:tc>
                              <w:tc>
                                <w:tcPr>
                                  <w:tcW w:w="2288" w:type="dxa"/>
                                  <w:gridSpan w:val="2"/>
                                  <w:shd w:val="clear" w:color="auto" w:fill="auto"/>
                                  <w:vAlign w:val="center"/>
                                </w:tcPr>
                                <w:p w14:paraId="77BABA88" w14:textId="77777777" w:rsidR="00842171" w:rsidRPr="008713A6" w:rsidRDefault="00842171" w:rsidP="00E61208">
                                  <w:pPr>
                                    <w:adjustRightInd w:val="0"/>
                                    <w:snapToGrid w:val="0"/>
                                    <w:spacing w:line="240" w:lineRule="exact"/>
                                    <w:rPr>
                                      <w:rFonts w:ascii="標楷體" w:hAnsi="標楷體"/>
                                      <w:spacing w:val="-14"/>
                                    </w:rPr>
                                  </w:pPr>
                                  <w:r w:rsidRPr="008713A6">
                                    <w:rPr>
                                      <w:rFonts w:ascii="標楷體" w:hAnsi="標楷體"/>
                                      <w:spacing w:val="-14"/>
                                    </w:rPr>
                                    <w:t>瑞士/</w:t>
                                  </w:r>
                                  <w:proofErr w:type="spellStart"/>
                                  <w:r w:rsidRPr="00842171">
                                    <w:rPr>
                                      <w:rFonts w:ascii="標楷體" w:hAnsi="標楷體"/>
                                      <w:spacing w:val="-6"/>
                                    </w:rPr>
                                    <w:t>Stadler</w:t>
                                  </w:r>
                                  <w:proofErr w:type="spellEnd"/>
                                  <w:r w:rsidRPr="00842171">
                                    <w:rPr>
                                      <w:rFonts w:ascii="標楷體" w:hAnsi="標楷體"/>
                                      <w:spacing w:val="-6"/>
                                    </w:rPr>
                                    <w:t xml:space="preserve"> </w:t>
                                  </w:r>
                                  <w:proofErr w:type="spellStart"/>
                                  <w:r w:rsidRPr="00842171">
                                    <w:rPr>
                                      <w:rFonts w:ascii="標楷體" w:hAnsi="標楷體"/>
                                      <w:spacing w:val="-6"/>
                                    </w:rPr>
                                    <w:t>Bussnang</w:t>
                                  </w:r>
                                  <w:proofErr w:type="spellEnd"/>
                                  <w:r w:rsidRPr="00842171">
                                    <w:rPr>
                                      <w:rFonts w:ascii="標楷體" w:hAnsi="標楷體"/>
                                      <w:spacing w:val="-6"/>
                                    </w:rPr>
                                    <w:t xml:space="preserve"> AG</w:t>
                                  </w:r>
                                </w:p>
                              </w:tc>
                              <w:tc>
                                <w:tcPr>
                                  <w:tcW w:w="957" w:type="dxa"/>
                                  <w:gridSpan w:val="2"/>
                                  <w:shd w:val="clear" w:color="auto" w:fill="auto"/>
                                  <w:vAlign w:val="center"/>
                                </w:tcPr>
                                <w:p w14:paraId="5192DF61" w14:textId="77777777" w:rsidR="00842171" w:rsidRPr="005F78D8" w:rsidRDefault="00842171" w:rsidP="00842171">
                                  <w:pPr>
                                    <w:adjustRightInd w:val="0"/>
                                    <w:snapToGrid w:val="0"/>
                                    <w:spacing w:line="240" w:lineRule="exact"/>
                                    <w:ind w:rightChars="100" w:right="240"/>
                                    <w:jc w:val="right"/>
                                    <w:rPr>
                                      <w:rFonts w:ascii="標楷體" w:hAnsi="標楷體"/>
                                    </w:rPr>
                                  </w:pPr>
                                  <w:r w:rsidRPr="005F78D8">
                                    <w:rPr>
                                      <w:rFonts w:ascii="標楷體" w:hAnsi="標楷體" w:hint="eastAsia"/>
                                    </w:rPr>
                                    <w:t>34</w:t>
                                  </w:r>
                                </w:p>
                              </w:tc>
                              <w:tc>
                                <w:tcPr>
                                  <w:tcW w:w="1669" w:type="dxa"/>
                                  <w:gridSpan w:val="2"/>
                                  <w:shd w:val="clear" w:color="auto" w:fill="auto"/>
                                  <w:vAlign w:val="center"/>
                                </w:tcPr>
                                <w:p w14:paraId="0A905C57" w14:textId="77777777" w:rsidR="00842171" w:rsidRPr="005F78D8" w:rsidRDefault="00842171" w:rsidP="00B46744">
                                  <w:pPr>
                                    <w:adjustRightInd w:val="0"/>
                                    <w:snapToGrid w:val="0"/>
                                    <w:spacing w:line="240" w:lineRule="exact"/>
                                    <w:ind w:rightChars="100" w:right="240"/>
                                    <w:jc w:val="right"/>
                                    <w:rPr>
                                      <w:rFonts w:ascii="標楷體" w:hAnsi="標楷體"/>
                                    </w:rPr>
                                  </w:pPr>
                                  <w:r>
                                    <w:rPr>
                                      <w:rFonts w:ascii="標楷體" w:hAnsi="標楷體" w:hint="eastAsia"/>
                                    </w:rPr>
                                    <w:t>－</w:t>
                                  </w:r>
                                </w:p>
                              </w:tc>
                            </w:tr>
                            <w:tr w:rsidR="00842171" w:rsidRPr="005F78D8" w14:paraId="6752E90A" w14:textId="77777777" w:rsidTr="00293EE1">
                              <w:trPr>
                                <w:trHeight w:val="284"/>
                              </w:trPr>
                              <w:tc>
                                <w:tcPr>
                                  <w:tcW w:w="813" w:type="dxa"/>
                                  <w:shd w:val="clear" w:color="auto" w:fill="auto"/>
                                  <w:vAlign w:val="center"/>
                                </w:tcPr>
                                <w:p w14:paraId="49BBB0CA" w14:textId="77777777" w:rsidR="00842171" w:rsidRPr="008713A6" w:rsidRDefault="00842171" w:rsidP="00B46744">
                                  <w:pPr>
                                    <w:adjustRightInd w:val="0"/>
                                    <w:snapToGrid w:val="0"/>
                                    <w:spacing w:line="240" w:lineRule="exact"/>
                                    <w:rPr>
                                      <w:rFonts w:ascii="標楷體" w:hAnsi="標楷體"/>
                                      <w:spacing w:val="-10"/>
                                    </w:rPr>
                                  </w:pPr>
                                  <w:r w:rsidRPr="008713A6">
                                    <w:rPr>
                                      <w:rFonts w:ascii="標楷體" w:hAnsi="標楷體"/>
                                      <w:spacing w:val="-10"/>
                                    </w:rPr>
                                    <w:t>電力機車</w:t>
                                  </w:r>
                                </w:p>
                              </w:tc>
                              <w:tc>
                                <w:tcPr>
                                  <w:tcW w:w="889" w:type="dxa"/>
                                  <w:shd w:val="clear" w:color="auto" w:fill="auto"/>
                                  <w:vAlign w:val="center"/>
                                </w:tcPr>
                                <w:p w14:paraId="407A1FA2" w14:textId="299E3E8B" w:rsidR="00842171" w:rsidRPr="005F78D8" w:rsidRDefault="00842171" w:rsidP="00B46744">
                                  <w:pPr>
                                    <w:adjustRightInd w:val="0"/>
                                    <w:snapToGrid w:val="0"/>
                                    <w:spacing w:line="240" w:lineRule="exact"/>
                                    <w:rPr>
                                      <w:rFonts w:ascii="標楷體" w:hAnsi="標楷體"/>
                                    </w:rPr>
                                  </w:pPr>
                                  <w:r w:rsidRPr="005F78D8">
                                    <w:rPr>
                                      <w:rFonts w:ascii="標楷體" w:hAnsi="標楷體"/>
                                    </w:rPr>
                                    <w:t>E</w:t>
                                  </w:r>
                                  <w:r>
                                    <w:rPr>
                                      <w:rFonts w:ascii="標楷體" w:hAnsi="標楷體" w:hint="eastAsia"/>
                                    </w:rPr>
                                    <w:t xml:space="preserve"> </w:t>
                                  </w:r>
                                  <w:r w:rsidRPr="005F78D8">
                                    <w:rPr>
                                      <w:rFonts w:ascii="標楷體" w:hAnsi="標楷體"/>
                                    </w:rPr>
                                    <w:t>500</w:t>
                                  </w:r>
                                </w:p>
                              </w:tc>
                              <w:tc>
                                <w:tcPr>
                                  <w:tcW w:w="2288" w:type="dxa"/>
                                  <w:gridSpan w:val="2"/>
                                  <w:shd w:val="clear" w:color="auto" w:fill="auto"/>
                                  <w:vAlign w:val="center"/>
                                </w:tcPr>
                                <w:p w14:paraId="281C530F" w14:textId="77777777" w:rsidR="00842171" w:rsidRPr="005F78D8" w:rsidRDefault="00842171" w:rsidP="00E61208">
                                  <w:pPr>
                                    <w:adjustRightInd w:val="0"/>
                                    <w:snapToGrid w:val="0"/>
                                    <w:spacing w:line="240" w:lineRule="exact"/>
                                    <w:rPr>
                                      <w:rFonts w:ascii="標楷體" w:hAnsi="標楷體"/>
                                    </w:rPr>
                                  </w:pPr>
                                  <w:r w:rsidRPr="005F78D8">
                                    <w:rPr>
                                      <w:rFonts w:ascii="標楷體" w:hAnsi="標楷體"/>
                                    </w:rPr>
                                    <w:t>日本/</w:t>
                                  </w:r>
                                  <w:r>
                                    <w:rPr>
                                      <w:rFonts w:ascii="標楷體" w:hAnsi="標楷體" w:hint="eastAsia"/>
                                      <w:lang w:eastAsia="zh-HK"/>
                                    </w:rPr>
                                    <w:t>東芝</w:t>
                                  </w:r>
                                </w:p>
                              </w:tc>
                              <w:tc>
                                <w:tcPr>
                                  <w:tcW w:w="957" w:type="dxa"/>
                                  <w:gridSpan w:val="2"/>
                                  <w:shd w:val="clear" w:color="auto" w:fill="auto"/>
                                  <w:vAlign w:val="center"/>
                                </w:tcPr>
                                <w:p w14:paraId="61AB2BAE" w14:textId="77777777" w:rsidR="00842171" w:rsidRPr="005F78D8" w:rsidRDefault="00842171" w:rsidP="00842171">
                                  <w:pPr>
                                    <w:adjustRightInd w:val="0"/>
                                    <w:snapToGrid w:val="0"/>
                                    <w:spacing w:line="240" w:lineRule="exact"/>
                                    <w:ind w:rightChars="100" w:right="240"/>
                                    <w:jc w:val="right"/>
                                    <w:rPr>
                                      <w:rFonts w:ascii="標楷體" w:hAnsi="標楷體"/>
                                    </w:rPr>
                                  </w:pPr>
                                  <w:r w:rsidRPr="005F78D8">
                                    <w:rPr>
                                      <w:rFonts w:ascii="標楷體" w:hAnsi="標楷體" w:hint="eastAsia"/>
                                    </w:rPr>
                                    <w:t>68</w:t>
                                  </w:r>
                                </w:p>
                              </w:tc>
                              <w:tc>
                                <w:tcPr>
                                  <w:tcW w:w="1669" w:type="dxa"/>
                                  <w:gridSpan w:val="2"/>
                                  <w:shd w:val="clear" w:color="auto" w:fill="auto"/>
                                  <w:vAlign w:val="center"/>
                                </w:tcPr>
                                <w:p w14:paraId="7EB7AC1E" w14:textId="77777777" w:rsidR="00842171" w:rsidRPr="005F78D8" w:rsidRDefault="00842171" w:rsidP="00B46744">
                                  <w:pPr>
                                    <w:adjustRightInd w:val="0"/>
                                    <w:snapToGrid w:val="0"/>
                                    <w:spacing w:line="240" w:lineRule="exact"/>
                                    <w:ind w:rightChars="100" w:right="240"/>
                                    <w:jc w:val="right"/>
                                    <w:rPr>
                                      <w:rFonts w:ascii="標楷體" w:hAnsi="標楷體"/>
                                    </w:rPr>
                                  </w:pPr>
                                  <w:r>
                                    <w:rPr>
                                      <w:rFonts w:ascii="標楷體" w:hAnsi="標楷體" w:hint="eastAsia"/>
                                    </w:rPr>
                                    <w:t>－</w:t>
                                  </w:r>
                                </w:p>
                              </w:tc>
                            </w:tr>
                            <w:tr w:rsidR="00842171" w:rsidRPr="005F78D8" w14:paraId="1450EEC8" w14:textId="77777777" w:rsidTr="00293EE1">
                              <w:trPr>
                                <w:trHeight w:val="284"/>
                              </w:trPr>
                              <w:tc>
                                <w:tcPr>
                                  <w:tcW w:w="813" w:type="dxa"/>
                                  <w:vMerge w:val="restart"/>
                                  <w:shd w:val="clear" w:color="auto" w:fill="auto"/>
                                  <w:vAlign w:val="center"/>
                                </w:tcPr>
                                <w:p w14:paraId="72C3256F" w14:textId="77777777" w:rsidR="00842171" w:rsidRPr="00287570" w:rsidRDefault="00842171" w:rsidP="00B46744">
                                  <w:pPr>
                                    <w:adjustRightInd w:val="0"/>
                                    <w:snapToGrid w:val="0"/>
                                    <w:spacing w:line="240" w:lineRule="exact"/>
                                    <w:rPr>
                                      <w:rFonts w:ascii="標楷體" w:hAnsi="標楷體"/>
                                    </w:rPr>
                                  </w:pPr>
                                  <w:r w:rsidRPr="00287570">
                                    <w:rPr>
                                      <w:rFonts w:ascii="標楷體" w:hAnsi="標楷體"/>
                                    </w:rPr>
                                    <w:t>電聯車</w:t>
                                  </w:r>
                                </w:p>
                              </w:tc>
                              <w:tc>
                                <w:tcPr>
                                  <w:tcW w:w="889" w:type="dxa"/>
                                  <w:shd w:val="clear" w:color="auto" w:fill="auto"/>
                                  <w:vAlign w:val="center"/>
                                </w:tcPr>
                                <w:p w14:paraId="437FF661" w14:textId="36D2177D" w:rsidR="00842171" w:rsidRPr="005F78D8" w:rsidRDefault="00842171" w:rsidP="00B46744">
                                  <w:pPr>
                                    <w:adjustRightInd w:val="0"/>
                                    <w:snapToGrid w:val="0"/>
                                    <w:spacing w:line="240" w:lineRule="exact"/>
                                    <w:rPr>
                                      <w:rFonts w:ascii="標楷體" w:hAnsi="標楷體"/>
                                    </w:rPr>
                                  </w:pPr>
                                  <w:r w:rsidRPr="005F78D8">
                                    <w:rPr>
                                      <w:rFonts w:ascii="標楷體" w:hAnsi="標楷體"/>
                                    </w:rPr>
                                    <w:t>EMU</w:t>
                                  </w:r>
                                  <w:r>
                                    <w:rPr>
                                      <w:rFonts w:ascii="標楷體" w:hAnsi="標楷體" w:hint="eastAsia"/>
                                    </w:rPr>
                                    <w:t xml:space="preserve"> </w:t>
                                  </w:r>
                                  <w:r w:rsidRPr="005F78D8">
                                    <w:rPr>
                                      <w:rFonts w:ascii="標楷體" w:hAnsi="標楷體"/>
                                    </w:rPr>
                                    <w:t>900</w:t>
                                  </w:r>
                                </w:p>
                              </w:tc>
                              <w:tc>
                                <w:tcPr>
                                  <w:tcW w:w="2288" w:type="dxa"/>
                                  <w:gridSpan w:val="2"/>
                                  <w:shd w:val="clear" w:color="auto" w:fill="auto"/>
                                  <w:vAlign w:val="center"/>
                                </w:tcPr>
                                <w:p w14:paraId="1F1BC62D" w14:textId="77777777" w:rsidR="00842171" w:rsidRPr="005F78D8" w:rsidRDefault="00842171" w:rsidP="00E61208">
                                  <w:pPr>
                                    <w:adjustRightInd w:val="0"/>
                                    <w:snapToGrid w:val="0"/>
                                    <w:spacing w:line="240" w:lineRule="exact"/>
                                    <w:rPr>
                                      <w:rFonts w:ascii="標楷體" w:hAnsi="標楷體"/>
                                    </w:rPr>
                                  </w:pPr>
                                  <w:r w:rsidRPr="005F78D8">
                                    <w:rPr>
                                      <w:rFonts w:ascii="標楷體" w:hAnsi="標楷體"/>
                                    </w:rPr>
                                    <w:t>韓國/</w:t>
                                  </w:r>
                                  <w:proofErr w:type="gramStart"/>
                                  <w:r w:rsidRPr="005F78D8">
                                    <w:rPr>
                                      <w:rFonts w:ascii="標楷體" w:hAnsi="標楷體"/>
                                    </w:rPr>
                                    <w:t>現代樂鐵</w:t>
                                  </w:r>
                                  <w:proofErr w:type="gramEnd"/>
                                </w:p>
                              </w:tc>
                              <w:tc>
                                <w:tcPr>
                                  <w:tcW w:w="957" w:type="dxa"/>
                                  <w:gridSpan w:val="2"/>
                                  <w:shd w:val="clear" w:color="auto" w:fill="auto"/>
                                  <w:vAlign w:val="center"/>
                                </w:tcPr>
                                <w:p w14:paraId="078E6526" w14:textId="77777777" w:rsidR="00842171" w:rsidRPr="005F78D8" w:rsidRDefault="00842171" w:rsidP="00842171">
                                  <w:pPr>
                                    <w:adjustRightInd w:val="0"/>
                                    <w:snapToGrid w:val="0"/>
                                    <w:spacing w:line="240" w:lineRule="exact"/>
                                    <w:ind w:rightChars="100" w:right="240"/>
                                    <w:jc w:val="right"/>
                                    <w:rPr>
                                      <w:rFonts w:ascii="標楷體" w:hAnsi="標楷體"/>
                                    </w:rPr>
                                  </w:pPr>
                                  <w:r w:rsidRPr="005F78D8">
                                    <w:rPr>
                                      <w:rFonts w:ascii="標楷體" w:hAnsi="標楷體" w:hint="eastAsia"/>
                                    </w:rPr>
                                    <w:t>520</w:t>
                                  </w:r>
                                </w:p>
                              </w:tc>
                              <w:tc>
                                <w:tcPr>
                                  <w:tcW w:w="1669" w:type="dxa"/>
                                  <w:gridSpan w:val="2"/>
                                  <w:shd w:val="clear" w:color="auto" w:fill="auto"/>
                                  <w:vAlign w:val="center"/>
                                </w:tcPr>
                                <w:p w14:paraId="7CCB0A23" w14:textId="77777777" w:rsidR="00842171" w:rsidRPr="005F78D8" w:rsidRDefault="00842171" w:rsidP="00B46744">
                                  <w:pPr>
                                    <w:adjustRightInd w:val="0"/>
                                    <w:snapToGrid w:val="0"/>
                                    <w:spacing w:line="240" w:lineRule="exact"/>
                                    <w:ind w:rightChars="100" w:right="240"/>
                                    <w:jc w:val="right"/>
                                    <w:rPr>
                                      <w:rFonts w:ascii="標楷體" w:hAnsi="標楷體"/>
                                    </w:rPr>
                                  </w:pPr>
                                  <w:r w:rsidRPr="005F78D8">
                                    <w:rPr>
                                      <w:rFonts w:ascii="標楷體" w:hAnsi="標楷體"/>
                                    </w:rPr>
                                    <w:t>140</w:t>
                                  </w:r>
                                </w:p>
                              </w:tc>
                            </w:tr>
                            <w:tr w:rsidR="00842171" w:rsidRPr="005F78D8" w14:paraId="75266C2C" w14:textId="77777777" w:rsidTr="00293EE1">
                              <w:trPr>
                                <w:trHeight w:val="284"/>
                              </w:trPr>
                              <w:tc>
                                <w:tcPr>
                                  <w:tcW w:w="813" w:type="dxa"/>
                                  <w:vMerge/>
                                  <w:shd w:val="clear" w:color="auto" w:fill="auto"/>
                                  <w:vAlign w:val="center"/>
                                </w:tcPr>
                                <w:p w14:paraId="7FE5311D" w14:textId="77777777" w:rsidR="00842171" w:rsidRPr="008713A6" w:rsidRDefault="00842171" w:rsidP="00B46744">
                                  <w:pPr>
                                    <w:adjustRightInd w:val="0"/>
                                    <w:snapToGrid w:val="0"/>
                                    <w:spacing w:line="240" w:lineRule="exact"/>
                                    <w:rPr>
                                      <w:rFonts w:ascii="標楷體" w:hAnsi="標楷體"/>
                                      <w:spacing w:val="-10"/>
                                    </w:rPr>
                                  </w:pPr>
                                </w:p>
                              </w:tc>
                              <w:tc>
                                <w:tcPr>
                                  <w:tcW w:w="889" w:type="dxa"/>
                                  <w:shd w:val="clear" w:color="auto" w:fill="auto"/>
                                  <w:vAlign w:val="center"/>
                                </w:tcPr>
                                <w:p w14:paraId="169A2A29" w14:textId="34DBEAB5" w:rsidR="00842171" w:rsidRPr="005F78D8" w:rsidRDefault="00842171" w:rsidP="00B46744">
                                  <w:pPr>
                                    <w:adjustRightInd w:val="0"/>
                                    <w:snapToGrid w:val="0"/>
                                    <w:spacing w:line="240" w:lineRule="exact"/>
                                    <w:rPr>
                                      <w:rFonts w:ascii="標楷體" w:hAnsi="標楷體"/>
                                    </w:rPr>
                                  </w:pPr>
                                  <w:r w:rsidRPr="005F78D8">
                                    <w:rPr>
                                      <w:rFonts w:ascii="標楷體" w:hAnsi="標楷體"/>
                                    </w:rPr>
                                    <w:t>EMU</w:t>
                                  </w:r>
                                  <w:r>
                                    <w:rPr>
                                      <w:rFonts w:ascii="標楷體" w:hAnsi="標楷體" w:hint="eastAsia"/>
                                    </w:rPr>
                                    <w:t xml:space="preserve"> </w:t>
                                  </w:r>
                                  <w:r w:rsidRPr="005F78D8">
                                    <w:rPr>
                                      <w:rFonts w:ascii="標楷體" w:hAnsi="標楷體"/>
                                    </w:rPr>
                                    <w:t>3000</w:t>
                                  </w:r>
                                </w:p>
                              </w:tc>
                              <w:tc>
                                <w:tcPr>
                                  <w:tcW w:w="2288" w:type="dxa"/>
                                  <w:gridSpan w:val="2"/>
                                  <w:shd w:val="clear" w:color="auto" w:fill="auto"/>
                                  <w:vAlign w:val="center"/>
                                </w:tcPr>
                                <w:p w14:paraId="33502DDA" w14:textId="77777777" w:rsidR="00842171" w:rsidRPr="005F78D8" w:rsidRDefault="00842171" w:rsidP="00E61208">
                                  <w:pPr>
                                    <w:adjustRightInd w:val="0"/>
                                    <w:snapToGrid w:val="0"/>
                                    <w:spacing w:line="240" w:lineRule="exact"/>
                                    <w:rPr>
                                      <w:rFonts w:ascii="標楷體" w:hAnsi="標楷體"/>
                                    </w:rPr>
                                  </w:pPr>
                                  <w:r w:rsidRPr="005F78D8">
                                    <w:rPr>
                                      <w:rFonts w:ascii="標楷體" w:hAnsi="標楷體"/>
                                    </w:rPr>
                                    <w:t>日本/日立</w:t>
                                  </w:r>
                                </w:p>
                              </w:tc>
                              <w:tc>
                                <w:tcPr>
                                  <w:tcW w:w="957" w:type="dxa"/>
                                  <w:gridSpan w:val="2"/>
                                  <w:shd w:val="clear" w:color="auto" w:fill="auto"/>
                                  <w:vAlign w:val="center"/>
                                </w:tcPr>
                                <w:p w14:paraId="25FBDE90" w14:textId="77777777" w:rsidR="00842171" w:rsidRPr="005F78D8" w:rsidRDefault="00842171" w:rsidP="00842171">
                                  <w:pPr>
                                    <w:adjustRightInd w:val="0"/>
                                    <w:snapToGrid w:val="0"/>
                                    <w:spacing w:line="240" w:lineRule="exact"/>
                                    <w:ind w:rightChars="100" w:right="240"/>
                                    <w:jc w:val="right"/>
                                    <w:rPr>
                                      <w:rFonts w:ascii="標楷體" w:hAnsi="標楷體"/>
                                    </w:rPr>
                                  </w:pPr>
                                  <w:r w:rsidRPr="005F78D8">
                                    <w:rPr>
                                      <w:rFonts w:ascii="標楷體" w:hAnsi="標楷體" w:hint="eastAsia"/>
                                    </w:rPr>
                                    <w:t>600</w:t>
                                  </w:r>
                                </w:p>
                              </w:tc>
                              <w:tc>
                                <w:tcPr>
                                  <w:tcW w:w="1669" w:type="dxa"/>
                                  <w:gridSpan w:val="2"/>
                                  <w:shd w:val="clear" w:color="auto" w:fill="auto"/>
                                  <w:vAlign w:val="center"/>
                                </w:tcPr>
                                <w:p w14:paraId="4A95F009" w14:textId="77777777" w:rsidR="00842171" w:rsidRPr="005F78D8" w:rsidRDefault="00842171" w:rsidP="00B46744">
                                  <w:pPr>
                                    <w:adjustRightInd w:val="0"/>
                                    <w:snapToGrid w:val="0"/>
                                    <w:spacing w:line="240" w:lineRule="exact"/>
                                    <w:ind w:rightChars="100" w:right="240"/>
                                    <w:jc w:val="right"/>
                                    <w:rPr>
                                      <w:rFonts w:ascii="標楷體" w:hAnsi="標楷體"/>
                                    </w:rPr>
                                  </w:pPr>
                                  <w:r w:rsidRPr="005F78D8">
                                    <w:rPr>
                                      <w:rFonts w:ascii="標楷體" w:hAnsi="標楷體"/>
                                    </w:rPr>
                                    <w:t>72</w:t>
                                  </w:r>
                                </w:p>
                              </w:tc>
                            </w:tr>
                            <w:tr w:rsidR="00842171" w:rsidRPr="005F78D8" w14:paraId="4E15200A" w14:textId="77777777" w:rsidTr="00293EE1">
                              <w:trPr>
                                <w:trHeight w:val="284"/>
                              </w:trPr>
                              <w:tc>
                                <w:tcPr>
                                  <w:tcW w:w="813" w:type="dxa"/>
                                  <w:tcBorders>
                                    <w:bottom w:val="single" w:sz="4" w:space="0" w:color="auto"/>
                                  </w:tcBorders>
                                  <w:shd w:val="clear" w:color="auto" w:fill="auto"/>
                                  <w:vAlign w:val="center"/>
                                </w:tcPr>
                                <w:p w14:paraId="5E10CB32" w14:textId="77777777" w:rsidR="00842171" w:rsidRPr="008713A6" w:rsidRDefault="00842171" w:rsidP="00B46744">
                                  <w:pPr>
                                    <w:adjustRightInd w:val="0"/>
                                    <w:snapToGrid w:val="0"/>
                                    <w:spacing w:line="240" w:lineRule="exact"/>
                                    <w:rPr>
                                      <w:rFonts w:ascii="標楷體" w:hAnsi="標楷體"/>
                                      <w:spacing w:val="-10"/>
                                    </w:rPr>
                                  </w:pPr>
                                  <w:r w:rsidRPr="008713A6">
                                    <w:rPr>
                                      <w:rFonts w:ascii="標楷體" w:hAnsi="標楷體" w:hint="eastAsia"/>
                                      <w:spacing w:val="-10"/>
                                    </w:rPr>
                                    <w:t>支線客車</w:t>
                                  </w:r>
                                </w:p>
                              </w:tc>
                              <w:tc>
                                <w:tcPr>
                                  <w:tcW w:w="889" w:type="dxa"/>
                                  <w:tcBorders>
                                    <w:bottom w:val="single" w:sz="4" w:space="0" w:color="auto"/>
                                  </w:tcBorders>
                                  <w:shd w:val="clear" w:color="auto" w:fill="auto"/>
                                  <w:vAlign w:val="center"/>
                                </w:tcPr>
                                <w:p w14:paraId="455016B4" w14:textId="77777777" w:rsidR="00842171" w:rsidRPr="005F78D8" w:rsidRDefault="00842171" w:rsidP="00B46744">
                                  <w:pPr>
                                    <w:adjustRightInd w:val="0"/>
                                    <w:snapToGrid w:val="0"/>
                                    <w:spacing w:line="240" w:lineRule="exact"/>
                                    <w:rPr>
                                      <w:rFonts w:ascii="標楷體" w:hAnsi="標楷體"/>
                                    </w:rPr>
                                  </w:pPr>
                                  <w:r w:rsidRPr="005F78D8">
                                    <w:rPr>
                                      <w:rFonts w:ascii="標楷體" w:hAnsi="標楷體" w:hint="eastAsia"/>
                                    </w:rPr>
                                    <w:t>未定</w:t>
                                  </w:r>
                                </w:p>
                              </w:tc>
                              <w:tc>
                                <w:tcPr>
                                  <w:tcW w:w="2288" w:type="dxa"/>
                                  <w:gridSpan w:val="2"/>
                                  <w:tcBorders>
                                    <w:bottom w:val="single" w:sz="4" w:space="0" w:color="auto"/>
                                  </w:tcBorders>
                                  <w:shd w:val="clear" w:color="auto" w:fill="auto"/>
                                  <w:vAlign w:val="center"/>
                                </w:tcPr>
                                <w:p w14:paraId="2C83D38E" w14:textId="77777777" w:rsidR="00842171" w:rsidRPr="005F78D8" w:rsidRDefault="00842171" w:rsidP="00E61208">
                                  <w:pPr>
                                    <w:adjustRightInd w:val="0"/>
                                    <w:snapToGrid w:val="0"/>
                                    <w:spacing w:line="240" w:lineRule="exact"/>
                                    <w:rPr>
                                      <w:rFonts w:ascii="標楷體" w:hAnsi="標楷體"/>
                                    </w:rPr>
                                  </w:pPr>
                                  <w:r w:rsidRPr="005F78D8">
                                    <w:rPr>
                                      <w:rFonts w:ascii="標楷體" w:hAnsi="標楷體" w:hint="eastAsia"/>
                                    </w:rPr>
                                    <w:t>未定</w:t>
                                  </w:r>
                                </w:p>
                              </w:tc>
                              <w:tc>
                                <w:tcPr>
                                  <w:tcW w:w="957" w:type="dxa"/>
                                  <w:gridSpan w:val="2"/>
                                  <w:tcBorders>
                                    <w:bottom w:val="single" w:sz="4" w:space="0" w:color="auto"/>
                                  </w:tcBorders>
                                  <w:shd w:val="clear" w:color="auto" w:fill="auto"/>
                                  <w:vAlign w:val="center"/>
                                </w:tcPr>
                                <w:p w14:paraId="5857B218" w14:textId="77777777" w:rsidR="00842171" w:rsidRPr="005F78D8" w:rsidRDefault="00842171" w:rsidP="00842171">
                                  <w:pPr>
                                    <w:adjustRightInd w:val="0"/>
                                    <w:snapToGrid w:val="0"/>
                                    <w:spacing w:line="240" w:lineRule="exact"/>
                                    <w:ind w:rightChars="100" w:right="240"/>
                                    <w:jc w:val="right"/>
                                    <w:rPr>
                                      <w:rFonts w:ascii="標楷體" w:hAnsi="標楷體"/>
                                    </w:rPr>
                                  </w:pPr>
                                  <w:r w:rsidRPr="005F78D8">
                                    <w:rPr>
                                      <w:rFonts w:ascii="標楷體" w:hAnsi="標楷體" w:hint="eastAsia"/>
                                    </w:rPr>
                                    <w:t>60</w:t>
                                  </w:r>
                                </w:p>
                              </w:tc>
                              <w:tc>
                                <w:tcPr>
                                  <w:tcW w:w="1669" w:type="dxa"/>
                                  <w:gridSpan w:val="2"/>
                                  <w:tcBorders>
                                    <w:bottom w:val="single" w:sz="4" w:space="0" w:color="auto"/>
                                  </w:tcBorders>
                                  <w:shd w:val="clear" w:color="auto" w:fill="auto"/>
                                  <w:vAlign w:val="center"/>
                                </w:tcPr>
                                <w:p w14:paraId="375835CF" w14:textId="77777777" w:rsidR="00842171" w:rsidRPr="005F78D8" w:rsidRDefault="00842171" w:rsidP="00B46744">
                                  <w:pPr>
                                    <w:adjustRightInd w:val="0"/>
                                    <w:snapToGrid w:val="0"/>
                                    <w:spacing w:line="240" w:lineRule="exact"/>
                                    <w:ind w:rightChars="100" w:right="240"/>
                                    <w:jc w:val="right"/>
                                    <w:rPr>
                                      <w:rFonts w:ascii="標楷體" w:hAnsi="標楷體"/>
                                    </w:rPr>
                                  </w:pPr>
                                  <w:r>
                                    <w:rPr>
                                      <w:rFonts w:ascii="標楷體" w:hAnsi="標楷體" w:hint="eastAsia"/>
                                    </w:rPr>
                                    <w:t>－</w:t>
                                  </w:r>
                                </w:p>
                              </w:tc>
                            </w:tr>
                            <w:tr w:rsidR="00842171" w:rsidRPr="005F78D8" w14:paraId="568816B9" w14:textId="77777777" w:rsidTr="009E5B09">
                              <w:trPr>
                                <w:gridAfter w:val="1"/>
                                <w:wAfter w:w="289" w:type="dxa"/>
                                <w:trHeight w:val="20"/>
                              </w:trPr>
                              <w:tc>
                                <w:tcPr>
                                  <w:tcW w:w="6327" w:type="dxa"/>
                                  <w:gridSpan w:val="7"/>
                                  <w:tcBorders>
                                    <w:left w:val="nil"/>
                                    <w:bottom w:val="nil"/>
                                    <w:right w:val="nil"/>
                                  </w:tcBorders>
                                  <w:shd w:val="clear" w:color="auto" w:fill="auto"/>
                                  <w:vAlign w:val="center"/>
                                </w:tcPr>
                                <w:p w14:paraId="1B7AF14F" w14:textId="01F79191" w:rsidR="00842171" w:rsidRPr="005F78D8" w:rsidRDefault="00842171" w:rsidP="00C15A4A">
                                  <w:pPr>
                                    <w:adjustRightInd w:val="0"/>
                                    <w:snapToGrid w:val="0"/>
                                    <w:spacing w:beforeLines="20" w:before="72"/>
                                    <w:rPr>
                                      <w:rFonts w:ascii="標楷體" w:hAnsi="標楷體"/>
                                      <w:sz w:val="18"/>
                                      <w:szCs w:val="18"/>
                                    </w:rPr>
                                  </w:pPr>
                                  <w:r w:rsidRPr="005F78D8">
                                    <w:rPr>
                                      <w:rFonts w:ascii="標楷體" w:hAnsi="標楷體" w:hint="eastAsia"/>
                                      <w:sz w:val="18"/>
                                      <w:szCs w:val="18"/>
                                    </w:rPr>
                                    <w:t>資料來源：整理自</w:t>
                                  </w:r>
                                  <w:proofErr w:type="gramStart"/>
                                  <w:r w:rsidRPr="005F78D8">
                                    <w:rPr>
                                      <w:rFonts w:ascii="標楷體" w:hAnsi="標楷體" w:hint="eastAsia"/>
                                      <w:sz w:val="18"/>
                                      <w:szCs w:val="18"/>
                                    </w:rPr>
                                    <w:t>臺鐵局</w:t>
                                  </w:r>
                                  <w:proofErr w:type="gramEnd"/>
                                  <w:r w:rsidRPr="005F78D8">
                                    <w:rPr>
                                      <w:rFonts w:ascii="標楷體" w:hAnsi="標楷體" w:hint="eastAsia"/>
                                      <w:sz w:val="18"/>
                                      <w:szCs w:val="18"/>
                                    </w:rPr>
                                    <w:t>提供</w:t>
                                  </w:r>
                                  <w:r>
                                    <w:rPr>
                                      <w:rFonts w:ascii="標楷體" w:hAnsi="標楷體" w:hint="eastAsia"/>
                                      <w:sz w:val="18"/>
                                      <w:szCs w:val="18"/>
                                    </w:rPr>
                                    <w:t>截至</w:t>
                                  </w:r>
                                  <w:r w:rsidRPr="00360162">
                                    <w:rPr>
                                      <w:rFonts w:ascii="標楷體" w:hAnsi="標楷體"/>
                                      <w:sz w:val="18"/>
                                      <w:szCs w:val="18"/>
                                    </w:rPr>
                                    <w:t>110年底</w:t>
                                  </w:r>
                                  <w:proofErr w:type="gramStart"/>
                                  <w:r>
                                    <w:rPr>
                                      <w:rFonts w:ascii="標楷體" w:hAnsi="標楷體" w:hint="eastAsia"/>
                                      <w:sz w:val="18"/>
                                      <w:szCs w:val="18"/>
                                    </w:rPr>
                                    <w:t>止</w:t>
                                  </w:r>
                                  <w:proofErr w:type="gramEnd"/>
                                  <w:r w:rsidRPr="005F78D8">
                                    <w:rPr>
                                      <w:rFonts w:ascii="標楷體" w:hAnsi="標楷體" w:hint="eastAsia"/>
                                      <w:sz w:val="18"/>
                                      <w:szCs w:val="18"/>
                                    </w:rPr>
                                    <w:t>資料。</w:t>
                                  </w:r>
                                </w:p>
                              </w:tc>
                            </w:tr>
                          </w:tbl>
                          <w:p w14:paraId="3DDCABCC" w14:textId="77777777" w:rsidR="00842171" w:rsidRPr="00042D46" w:rsidRDefault="00842171" w:rsidP="00C61D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148.15pt;margin-top:12.5pt;width:342.95pt;height:612.3pt;z-index:2518138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" stroked="f">
                <v:textbox>
                  <w:txbxContent>
                    <w:tbl>
                      <w:tblPr>
                        <w:tblStyle w:val="31"/>
                        <w:tblW w:w="0" w:type="auto"/>
                        <w:tblLayout w:type="fixed"/>
                        <w:tblCellMar>
                          <w:left w:w="28" w:type="dxa"/>
                          <w:right w:w="28" w:type="dxa"/>
                        </w:tblCellMar>
                        <w:tblLook w:val="04A0" w:firstRow="1" w:lastRow="0" w:firstColumn="1" w:lastColumn="0" w:noHBand="0" w:noVBand="1"/>
                      </w:tblPr>
                      <w:tblGrid>
                        <w:gridCol w:w="813"/>
                        <w:gridCol w:w="889"/>
                        <w:gridCol w:w="568"/>
                        <w:gridCol w:w="1720"/>
                        <w:gridCol w:w="7"/>
                        <w:gridCol w:w="950"/>
                        <w:gridCol w:w="1380"/>
                        <w:gridCol w:w="289"/>
                      </w:tblGrid>
                      <w:tr w:rsidR="00842171" w:rsidRPr="005F78D8" w14:paraId="1DC25F62" w14:textId="77777777" w:rsidTr="00293EE1">
                        <w:trPr>
                          <w:trHeight w:val="20"/>
                          <w:tblHeader/>
                        </w:trPr>
                        <w:tc>
                          <w:tcPr>
                            <w:tcW w:w="6616" w:type="dxa"/>
                            <w:gridSpan w:val="8"/>
                            <w:tcBorders>
                              <w:top w:val="nil"/>
                              <w:left w:val="nil"/>
                              <w:right w:val="nil"/>
                            </w:tcBorders>
                            <w:shd w:val="clear" w:color="auto" w:fill="auto"/>
                            <w:vAlign w:val="center"/>
                          </w:tcPr>
                          <w:p w14:paraId="10C98364" w14:textId="578C973E" w:rsidR="00842171" w:rsidRPr="00D81EF9" w:rsidRDefault="00842171" w:rsidP="00907234">
                            <w:pPr>
                              <w:pStyle w:val="aa"/>
                              <w:rPr>
                                <w:sz w:val="24"/>
                              </w:rPr>
                            </w:pPr>
                            <w:r w:rsidRPr="00D81EF9">
                              <w:rPr>
                                <w:sz w:val="24"/>
                              </w:rPr>
                              <w:t>表</w:t>
                            </w:r>
                            <w:r w:rsidRPr="00907234">
                              <w:rPr>
                                <w:rFonts w:hint="eastAsia"/>
                                <w:noProof/>
                                <w:sz w:val="24"/>
                              </w:rPr>
                              <w:t>2</w:t>
                            </w:r>
                            <w:r w:rsidRPr="00D81EF9">
                              <w:rPr>
                                <w:rFonts w:hint="eastAsia"/>
                                <w:sz w:val="24"/>
                              </w:rPr>
                              <w:t xml:space="preserve">　</w:t>
                            </w:r>
                            <w:proofErr w:type="gramStart"/>
                            <w:r w:rsidRPr="00D81EF9">
                              <w:rPr>
                                <w:rFonts w:hint="eastAsia"/>
                                <w:sz w:val="24"/>
                              </w:rPr>
                              <w:t>臺鐵局</w:t>
                            </w:r>
                            <w:proofErr w:type="gramEnd"/>
                            <w:r w:rsidRPr="00D81EF9">
                              <w:rPr>
                                <w:rFonts w:hint="eastAsia"/>
                                <w:sz w:val="24"/>
                              </w:rPr>
                              <w:t>各款動力車及客車車輛數及預計</w:t>
                            </w:r>
                            <w:proofErr w:type="gramStart"/>
                            <w:r w:rsidRPr="00D81EF9">
                              <w:rPr>
                                <w:rFonts w:hint="eastAsia"/>
                                <w:sz w:val="24"/>
                              </w:rPr>
                              <w:t>汰</w:t>
                            </w:r>
                            <w:proofErr w:type="gramEnd"/>
                            <w:r w:rsidRPr="00D81EF9">
                              <w:rPr>
                                <w:rFonts w:hint="eastAsia"/>
                                <w:sz w:val="24"/>
                              </w:rPr>
                              <w:t>除情形</w:t>
                            </w:r>
                          </w:p>
                        </w:tc>
                      </w:tr>
                      <w:tr w:rsidR="00842171" w:rsidRPr="005F78D8" w14:paraId="49082C40" w14:textId="77777777" w:rsidTr="00293EE1">
                        <w:trPr>
                          <w:trHeight w:val="284"/>
                          <w:tblHeader/>
                        </w:trPr>
                        <w:tc>
                          <w:tcPr>
                            <w:tcW w:w="813" w:type="dxa"/>
                            <w:shd w:val="clear" w:color="auto" w:fill="auto"/>
                            <w:vAlign w:val="center"/>
                          </w:tcPr>
                          <w:p w14:paraId="44D1F417" w14:textId="77777777" w:rsidR="00842171" w:rsidRPr="00D81EF9" w:rsidRDefault="00842171" w:rsidP="00B46744">
                            <w:pPr>
                              <w:adjustRightInd w:val="0"/>
                              <w:snapToGrid w:val="0"/>
                              <w:spacing w:line="200" w:lineRule="exact"/>
                              <w:jc w:val="center"/>
                              <w:rPr>
                                <w:rFonts w:ascii="標楷體" w:hAnsi="標楷體"/>
                              </w:rPr>
                            </w:pPr>
                            <w:r w:rsidRPr="00D81EF9">
                              <w:rPr>
                                <w:rFonts w:ascii="標楷體" w:hAnsi="標楷體"/>
                              </w:rPr>
                              <w:t>動力車/</w:t>
                            </w:r>
                          </w:p>
                          <w:p w14:paraId="458DE6C1" w14:textId="77777777" w:rsidR="00842171" w:rsidRPr="00D81EF9" w:rsidRDefault="00842171" w:rsidP="00B46744">
                            <w:pPr>
                              <w:adjustRightInd w:val="0"/>
                              <w:snapToGrid w:val="0"/>
                              <w:spacing w:line="200" w:lineRule="exact"/>
                              <w:jc w:val="center"/>
                              <w:rPr>
                                <w:rFonts w:ascii="標楷體" w:hAnsi="標楷體"/>
                              </w:rPr>
                            </w:pPr>
                            <w:r w:rsidRPr="00D81EF9">
                              <w:rPr>
                                <w:rFonts w:ascii="標楷體" w:hAnsi="標楷體"/>
                              </w:rPr>
                              <w:t>客車</w:t>
                            </w:r>
                          </w:p>
                        </w:tc>
                        <w:tc>
                          <w:tcPr>
                            <w:tcW w:w="889" w:type="dxa"/>
                            <w:shd w:val="clear" w:color="auto" w:fill="auto"/>
                            <w:vAlign w:val="center"/>
                          </w:tcPr>
                          <w:p w14:paraId="6FDA5021" w14:textId="77777777" w:rsidR="00842171" w:rsidRPr="00D81EF9" w:rsidRDefault="00842171" w:rsidP="00B46744">
                            <w:pPr>
                              <w:adjustRightInd w:val="0"/>
                              <w:snapToGrid w:val="0"/>
                              <w:spacing w:line="200" w:lineRule="exact"/>
                              <w:jc w:val="center"/>
                              <w:rPr>
                                <w:rFonts w:ascii="標楷體" w:hAnsi="標楷體"/>
                              </w:rPr>
                            </w:pPr>
                            <w:r w:rsidRPr="00D81EF9">
                              <w:rPr>
                                <w:rFonts w:ascii="標楷體" w:hAnsi="標楷體"/>
                              </w:rPr>
                              <w:t>車型</w:t>
                            </w:r>
                          </w:p>
                        </w:tc>
                        <w:tc>
                          <w:tcPr>
                            <w:tcW w:w="568" w:type="dxa"/>
                            <w:shd w:val="clear" w:color="auto" w:fill="auto"/>
                            <w:vAlign w:val="center"/>
                          </w:tcPr>
                          <w:p w14:paraId="102285B6" w14:textId="77777777" w:rsidR="00842171" w:rsidRDefault="00842171" w:rsidP="009E5B09">
                            <w:pPr>
                              <w:adjustRightInd w:val="0"/>
                              <w:snapToGrid w:val="0"/>
                              <w:spacing w:line="200" w:lineRule="exact"/>
                              <w:jc w:val="center"/>
                              <w:rPr>
                                <w:rFonts w:ascii="標楷體" w:hAnsi="標楷體"/>
                              </w:rPr>
                            </w:pPr>
                            <w:r w:rsidRPr="00D81EF9">
                              <w:rPr>
                                <w:rFonts w:ascii="標楷體" w:hAnsi="標楷體"/>
                              </w:rPr>
                              <w:t>車齡</w:t>
                            </w:r>
                          </w:p>
                          <w:p w14:paraId="2540EFE9" w14:textId="5CCF3171" w:rsidR="00842171" w:rsidRPr="00D81EF9" w:rsidRDefault="00842171" w:rsidP="009E5B09">
                            <w:pPr>
                              <w:adjustRightInd w:val="0"/>
                              <w:snapToGrid w:val="0"/>
                              <w:spacing w:line="200" w:lineRule="exact"/>
                              <w:jc w:val="center"/>
                              <w:rPr>
                                <w:rFonts w:ascii="標楷體" w:hAnsi="標楷體"/>
                              </w:rPr>
                            </w:pPr>
                            <w:r>
                              <w:rPr>
                                <w:rFonts w:ascii="標楷體" w:hAnsi="標楷體" w:hint="eastAsia"/>
                              </w:rPr>
                              <w:t>(年)</w:t>
                            </w:r>
                          </w:p>
                        </w:tc>
                        <w:tc>
                          <w:tcPr>
                            <w:tcW w:w="1727" w:type="dxa"/>
                            <w:gridSpan w:val="2"/>
                            <w:shd w:val="clear" w:color="auto" w:fill="auto"/>
                            <w:vAlign w:val="center"/>
                          </w:tcPr>
                          <w:p w14:paraId="4740831A" w14:textId="77777777" w:rsidR="00842171" w:rsidRPr="00D81EF9" w:rsidRDefault="00842171" w:rsidP="00B46744">
                            <w:pPr>
                              <w:adjustRightInd w:val="0"/>
                              <w:snapToGrid w:val="0"/>
                              <w:spacing w:line="200" w:lineRule="exact"/>
                              <w:jc w:val="center"/>
                              <w:rPr>
                                <w:rFonts w:ascii="標楷體" w:hAnsi="標楷體"/>
                              </w:rPr>
                            </w:pPr>
                            <w:r w:rsidRPr="00D81EF9">
                              <w:rPr>
                                <w:rFonts w:ascii="標楷體" w:hAnsi="標楷體"/>
                              </w:rPr>
                              <w:t>車輛製造商</w:t>
                            </w:r>
                          </w:p>
                          <w:p w14:paraId="10F264E6" w14:textId="2DD8902D" w:rsidR="00842171" w:rsidRPr="00272D36" w:rsidRDefault="00842171" w:rsidP="00B46744">
                            <w:pPr>
                              <w:adjustRightInd w:val="0"/>
                              <w:snapToGrid w:val="0"/>
                              <w:spacing w:line="200" w:lineRule="exact"/>
                              <w:jc w:val="center"/>
                              <w:rPr>
                                <w:rFonts w:ascii="標楷體" w:hAnsi="標楷體"/>
                                <w:spacing w:val="-12"/>
                              </w:rPr>
                            </w:pPr>
                            <w:r>
                              <w:rPr>
                                <w:rFonts w:ascii="標楷體" w:hAnsi="標楷體"/>
                                <w:spacing w:val="-12"/>
                              </w:rPr>
                              <w:t>（</w:t>
                            </w:r>
                            <w:r w:rsidRPr="009E5B09">
                              <w:rPr>
                                <w:rFonts w:ascii="標楷體" w:hAnsi="標楷體"/>
                                <w:spacing w:val="-4"/>
                              </w:rPr>
                              <w:t>國家及廠商名稱</w:t>
                            </w:r>
                            <w:r>
                              <w:rPr>
                                <w:rFonts w:ascii="標楷體" w:hAnsi="標楷體"/>
                                <w:spacing w:val="-12"/>
                              </w:rPr>
                              <w:t>）</w:t>
                            </w:r>
                          </w:p>
                        </w:tc>
                        <w:tc>
                          <w:tcPr>
                            <w:tcW w:w="950" w:type="dxa"/>
                            <w:shd w:val="clear" w:color="auto" w:fill="auto"/>
                            <w:vAlign w:val="center"/>
                          </w:tcPr>
                          <w:p w14:paraId="57B0681C" w14:textId="77777777" w:rsidR="00842171" w:rsidRDefault="00842171" w:rsidP="009E5B09">
                            <w:pPr>
                              <w:adjustRightInd w:val="0"/>
                              <w:snapToGrid w:val="0"/>
                              <w:spacing w:line="200" w:lineRule="exact"/>
                              <w:jc w:val="center"/>
                              <w:rPr>
                                <w:rFonts w:ascii="標楷體" w:hAnsi="標楷體"/>
                                <w:spacing w:val="-16"/>
                              </w:rPr>
                            </w:pPr>
                            <w:r w:rsidRPr="00272D36">
                              <w:rPr>
                                <w:rFonts w:ascii="標楷體" w:hAnsi="標楷體"/>
                                <w:spacing w:val="-16"/>
                              </w:rPr>
                              <w:t>在籍車輛數</w:t>
                            </w:r>
                          </w:p>
                          <w:p w14:paraId="5AE7D9DE" w14:textId="02565C1E" w:rsidR="00842171" w:rsidRPr="00272D36" w:rsidRDefault="00842171" w:rsidP="002A6B4E">
                            <w:pPr>
                              <w:adjustRightInd w:val="0"/>
                              <w:snapToGrid w:val="0"/>
                              <w:spacing w:line="200" w:lineRule="exact"/>
                              <w:jc w:val="center"/>
                              <w:rPr>
                                <w:rFonts w:ascii="標楷體" w:hAnsi="標楷體"/>
                                <w:spacing w:val="-16"/>
                              </w:rPr>
                            </w:pPr>
                            <w:r>
                              <w:rPr>
                                <w:rFonts w:ascii="標楷體" w:hAnsi="標楷體" w:hint="eastAsia"/>
                                <w:spacing w:val="-16"/>
                              </w:rPr>
                              <w:t>（輛）</w:t>
                            </w:r>
                          </w:p>
                        </w:tc>
                        <w:tc>
                          <w:tcPr>
                            <w:tcW w:w="1669" w:type="dxa"/>
                            <w:gridSpan w:val="2"/>
                            <w:shd w:val="clear" w:color="auto" w:fill="auto"/>
                            <w:vAlign w:val="center"/>
                          </w:tcPr>
                          <w:p w14:paraId="0B9E0A92" w14:textId="77777777" w:rsidR="00842171" w:rsidRPr="00D81EF9" w:rsidRDefault="00842171" w:rsidP="00B46744">
                            <w:pPr>
                              <w:adjustRightInd w:val="0"/>
                              <w:snapToGrid w:val="0"/>
                              <w:spacing w:line="200" w:lineRule="exact"/>
                              <w:jc w:val="center"/>
                              <w:rPr>
                                <w:rFonts w:ascii="標楷體" w:hAnsi="標楷體"/>
                              </w:rPr>
                            </w:pPr>
                            <w:r w:rsidRPr="00D81EF9">
                              <w:rPr>
                                <w:rFonts w:ascii="標楷體" w:hAnsi="標楷體"/>
                              </w:rPr>
                              <w:t>預計</w:t>
                            </w:r>
                            <w:proofErr w:type="gramStart"/>
                            <w:r w:rsidRPr="00D81EF9">
                              <w:rPr>
                                <w:rFonts w:ascii="標楷體" w:hAnsi="標楷體"/>
                              </w:rPr>
                              <w:t>汰</w:t>
                            </w:r>
                            <w:proofErr w:type="gramEnd"/>
                            <w:r w:rsidRPr="00D81EF9">
                              <w:rPr>
                                <w:rFonts w:ascii="標楷體" w:hAnsi="標楷體"/>
                              </w:rPr>
                              <w:t>除情形</w:t>
                            </w:r>
                          </w:p>
                        </w:tc>
                      </w:tr>
                      <w:tr w:rsidR="00842171" w:rsidRPr="005F78D8" w14:paraId="138F1E4A" w14:textId="77777777" w:rsidTr="00293EE1">
                        <w:trPr>
                          <w:trHeight w:val="284"/>
                        </w:trPr>
                        <w:tc>
                          <w:tcPr>
                            <w:tcW w:w="813" w:type="dxa"/>
                            <w:vMerge w:val="restart"/>
                            <w:shd w:val="clear" w:color="auto" w:fill="auto"/>
                            <w:vAlign w:val="center"/>
                          </w:tcPr>
                          <w:p w14:paraId="59966957" w14:textId="77777777" w:rsidR="00842171" w:rsidRPr="008713A6" w:rsidRDefault="00842171" w:rsidP="00B46744">
                            <w:pPr>
                              <w:adjustRightInd w:val="0"/>
                              <w:snapToGrid w:val="0"/>
                              <w:spacing w:line="240" w:lineRule="exact"/>
                              <w:jc w:val="both"/>
                              <w:rPr>
                                <w:rFonts w:ascii="標楷體" w:hAnsi="標楷體"/>
                                <w:spacing w:val="-10"/>
                              </w:rPr>
                            </w:pPr>
                            <w:r w:rsidRPr="008713A6">
                              <w:rPr>
                                <w:rFonts w:ascii="標楷體" w:hAnsi="標楷體"/>
                                <w:spacing w:val="-10"/>
                              </w:rPr>
                              <w:t>柴電機車</w:t>
                            </w:r>
                          </w:p>
                        </w:tc>
                        <w:tc>
                          <w:tcPr>
                            <w:tcW w:w="889" w:type="dxa"/>
                            <w:shd w:val="clear" w:color="auto" w:fill="auto"/>
                            <w:vAlign w:val="center"/>
                          </w:tcPr>
                          <w:p w14:paraId="7A54237E" w14:textId="26BEC3D8"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R</w:t>
                            </w:r>
                            <w:r>
                              <w:rPr>
                                <w:rFonts w:ascii="標楷體" w:hAnsi="標楷體" w:hint="eastAsia"/>
                              </w:rPr>
                              <w:t xml:space="preserve"> </w:t>
                            </w:r>
                            <w:r w:rsidRPr="00D81EF9">
                              <w:rPr>
                                <w:rFonts w:ascii="標楷體" w:hAnsi="標楷體"/>
                              </w:rPr>
                              <w:t>20</w:t>
                            </w:r>
                          </w:p>
                        </w:tc>
                        <w:tc>
                          <w:tcPr>
                            <w:tcW w:w="568" w:type="dxa"/>
                            <w:shd w:val="clear" w:color="auto" w:fill="auto"/>
                            <w:vAlign w:val="center"/>
                          </w:tcPr>
                          <w:p w14:paraId="08E28067"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57</w:t>
                            </w:r>
                          </w:p>
                        </w:tc>
                        <w:tc>
                          <w:tcPr>
                            <w:tcW w:w="1727" w:type="dxa"/>
                            <w:gridSpan w:val="2"/>
                            <w:shd w:val="clear" w:color="auto" w:fill="auto"/>
                            <w:vAlign w:val="center"/>
                          </w:tcPr>
                          <w:p w14:paraId="7464AAFC"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美國/GM-EMD</w:t>
                            </w:r>
                          </w:p>
                        </w:tc>
                        <w:tc>
                          <w:tcPr>
                            <w:tcW w:w="950" w:type="dxa"/>
                            <w:shd w:val="clear" w:color="auto" w:fill="auto"/>
                            <w:vAlign w:val="center"/>
                          </w:tcPr>
                          <w:p w14:paraId="55006EE5"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17</w:t>
                            </w:r>
                          </w:p>
                        </w:tc>
                        <w:tc>
                          <w:tcPr>
                            <w:tcW w:w="1669" w:type="dxa"/>
                            <w:gridSpan w:val="2"/>
                            <w:shd w:val="clear" w:color="auto" w:fill="auto"/>
                            <w:vAlign w:val="center"/>
                          </w:tcPr>
                          <w:p w14:paraId="0CAB3005"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111年10輛</w:t>
                            </w:r>
                          </w:p>
                          <w:p w14:paraId="1E5DE7B7"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112年7輛</w:t>
                            </w:r>
                          </w:p>
                        </w:tc>
                      </w:tr>
                      <w:tr w:rsidR="00842171" w:rsidRPr="005F78D8" w14:paraId="7CFACC08" w14:textId="77777777" w:rsidTr="00293EE1">
                        <w:trPr>
                          <w:trHeight w:val="284"/>
                        </w:trPr>
                        <w:tc>
                          <w:tcPr>
                            <w:tcW w:w="813" w:type="dxa"/>
                            <w:vMerge/>
                            <w:shd w:val="clear" w:color="auto" w:fill="auto"/>
                            <w:vAlign w:val="center"/>
                          </w:tcPr>
                          <w:p w14:paraId="7489C94F"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64FCC007" w14:textId="77EE5401"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R</w:t>
                            </w:r>
                            <w:r>
                              <w:rPr>
                                <w:rFonts w:ascii="標楷體" w:hAnsi="標楷體" w:hint="eastAsia"/>
                              </w:rPr>
                              <w:t xml:space="preserve"> </w:t>
                            </w:r>
                            <w:r w:rsidRPr="00D81EF9">
                              <w:rPr>
                                <w:rFonts w:ascii="標楷體" w:hAnsi="標楷體"/>
                              </w:rPr>
                              <w:t>100</w:t>
                            </w:r>
                          </w:p>
                        </w:tc>
                        <w:tc>
                          <w:tcPr>
                            <w:tcW w:w="568" w:type="dxa"/>
                            <w:shd w:val="clear" w:color="auto" w:fill="auto"/>
                            <w:vAlign w:val="center"/>
                          </w:tcPr>
                          <w:p w14:paraId="4F5FAEC6"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51</w:t>
                            </w:r>
                          </w:p>
                        </w:tc>
                        <w:tc>
                          <w:tcPr>
                            <w:tcW w:w="1727" w:type="dxa"/>
                            <w:gridSpan w:val="2"/>
                            <w:shd w:val="clear" w:color="auto" w:fill="auto"/>
                            <w:vAlign w:val="center"/>
                          </w:tcPr>
                          <w:p w14:paraId="24C0C0CA"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美國/GM-EMD</w:t>
                            </w:r>
                          </w:p>
                        </w:tc>
                        <w:tc>
                          <w:tcPr>
                            <w:tcW w:w="950" w:type="dxa"/>
                            <w:shd w:val="clear" w:color="auto" w:fill="auto"/>
                            <w:vAlign w:val="center"/>
                          </w:tcPr>
                          <w:p w14:paraId="11B0DD94"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33</w:t>
                            </w:r>
                          </w:p>
                        </w:tc>
                        <w:tc>
                          <w:tcPr>
                            <w:tcW w:w="1669" w:type="dxa"/>
                            <w:gridSpan w:val="2"/>
                            <w:shd w:val="clear" w:color="auto" w:fill="auto"/>
                            <w:vAlign w:val="center"/>
                          </w:tcPr>
                          <w:p w14:paraId="49312239"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113年33輛</w:t>
                            </w:r>
                          </w:p>
                        </w:tc>
                      </w:tr>
                      <w:tr w:rsidR="00842171" w:rsidRPr="005F78D8" w14:paraId="05211EDE" w14:textId="77777777" w:rsidTr="00293EE1">
                        <w:trPr>
                          <w:trHeight w:val="284"/>
                        </w:trPr>
                        <w:tc>
                          <w:tcPr>
                            <w:tcW w:w="813" w:type="dxa"/>
                            <w:vMerge/>
                            <w:shd w:val="clear" w:color="auto" w:fill="auto"/>
                            <w:vAlign w:val="center"/>
                          </w:tcPr>
                          <w:p w14:paraId="3C723B41"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0557F945" w14:textId="0D19979D"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R</w:t>
                            </w:r>
                            <w:r>
                              <w:rPr>
                                <w:rFonts w:ascii="標楷體" w:hAnsi="標楷體" w:hint="eastAsia"/>
                              </w:rPr>
                              <w:t xml:space="preserve"> </w:t>
                            </w:r>
                            <w:r w:rsidRPr="00D81EF9">
                              <w:rPr>
                                <w:rFonts w:ascii="標楷體" w:hAnsi="標楷體"/>
                              </w:rPr>
                              <w:t>150</w:t>
                            </w:r>
                          </w:p>
                        </w:tc>
                        <w:tc>
                          <w:tcPr>
                            <w:tcW w:w="568" w:type="dxa"/>
                            <w:shd w:val="clear" w:color="auto" w:fill="auto"/>
                            <w:vAlign w:val="center"/>
                          </w:tcPr>
                          <w:p w14:paraId="1B027894"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46</w:t>
                            </w:r>
                          </w:p>
                        </w:tc>
                        <w:tc>
                          <w:tcPr>
                            <w:tcW w:w="1727" w:type="dxa"/>
                            <w:gridSpan w:val="2"/>
                            <w:shd w:val="clear" w:color="auto" w:fill="auto"/>
                            <w:vAlign w:val="center"/>
                          </w:tcPr>
                          <w:p w14:paraId="48D87532"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美國/GM-EMD</w:t>
                            </w:r>
                          </w:p>
                        </w:tc>
                        <w:tc>
                          <w:tcPr>
                            <w:tcW w:w="950" w:type="dxa"/>
                            <w:shd w:val="clear" w:color="auto" w:fill="auto"/>
                            <w:vAlign w:val="center"/>
                          </w:tcPr>
                          <w:p w14:paraId="3314D82E"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23</w:t>
                            </w:r>
                          </w:p>
                        </w:tc>
                        <w:tc>
                          <w:tcPr>
                            <w:tcW w:w="1669" w:type="dxa"/>
                            <w:gridSpan w:val="2"/>
                            <w:shd w:val="clear" w:color="auto" w:fill="auto"/>
                            <w:vAlign w:val="center"/>
                          </w:tcPr>
                          <w:p w14:paraId="41B62E75"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113年23輛</w:t>
                            </w:r>
                          </w:p>
                        </w:tc>
                      </w:tr>
                      <w:tr w:rsidR="00842171" w:rsidRPr="005F78D8" w14:paraId="427E18EF" w14:textId="77777777" w:rsidTr="00293EE1">
                        <w:trPr>
                          <w:trHeight w:val="284"/>
                        </w:trPr>
                        <w:tc>
                          <w:tcPr>
                            <w:tcW w:w="813" w:type="dxa"/>
                            <w:vMerge/>
                            <w:shd w:val="clear" w:color="auto" w:fill="auto"/>
                            <w:vAlign w:val="center"/>
                          </w:tcPr>
                          <w:p w14:paraId="62A9CE63"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275F9E75" w14:textId="29DA0F38"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R</w:t>
                            </w:r>
                            <w:r>
                              <w:rPr>
                                <w:rFonts w:ascii="標楷體" w:hAnsi="標楷體" w:hint="eastAsia"/>
                              </w:rPr>
                              <w:t xml:space="preserve"> </w:t>
                            </w:r>
                            <w:r w:rsidRPr="00D81EF9">
                              <w:rPr>
                                <w:rFonts w:ascii="標楷體" w:hAnsi="標楷體"/>
                              </w:rPr>
                              <w:t>180</w:t>
                            </w:r>
                          </w:p>
                        </w:tc>
                        <w:tc>
                          <w:tcPr>
                            <w:tcW w:w="568" w:type="dxa"/>
                            <w:shd w:val="clear" w:color="auto" w:fill="auto"/>
                            <w:vAlign w:val="center"/>
                          </w:tcPr>
                          <w:p w14:paraId="1A4EB6F6"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23</w:t>
                            </w:r>
                          </w:p>
                        </w:tc>
                        <w:tc>
                          <w:tcPr>
                            <w:tcW w:w="1727" w:type="dxa"/>
                            <w:gridSpan w:val="2"/>
                            <w:shd w:val="clear" w:color="auto" w:fill="auto"/>
                            <w:vAlign w:val="center"/>
                          </w:tcPr>
                          <w:p w14:paraId="58CDC7A5"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美國/GM-EMD</w:t>
                            </w:r>
                          </w:p>
                        </w:tc>
                        <w:tc>
                          <w:tcPr>
                            <w:tcW w:w="950" w:type="dxa"/>
                            <w:shd w:val="clear" w:color="auto" w:fill="auto"/>
                            <w:vAlign w:val="center"/>
                          </w:tcPr>
                          <w:p w14:paraId="6970DB55"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10</w:t>
                            </w:r>
                          </w:p>
                        </w:tc>
                        <w:tc>
                          <w:tcPr>
                            <w:tcW w:w="1669" w:type="dxa"/>
                            <w:gridSpan w:val="2"/>
                            <w:shd w:val="clear" w:color="auto" w:fill="auto"/>
                            <w:vAlign w:val="center"/>
                          </w:tcPr>
                          <w:p w14:paraId="299B3647"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41F39EDC" w14:textId="77777777" w:rsidTr="00293EE1">
                        <w:trPr>
                          <w:trHeight w:val="284"/>
                        </w:trPr>
                        <w:tc>
                          <w:tcPr>
                            <w:tcW w:w="813" w:type="dxa"/>
                            <w:shd w:val="clear" w:color="auto" w:fill="auto"/>
                            <w:vAlign w:val="center"/>
                          </w:tcPr>
                          <w:p w14:paraId="7A8F6C2D" w14:textId="77777777" w:rsidR="00842171" w:rsidRPr="008713A6" w:rsidRDefault="00842171" w:rsidP="00B46744">
                            <w:pPr>
                              <w:adjustRightInd w:val="0"/>
                              <w:snapToGrid w:val="0"/>
                              <w:spacing w:line="240" w:lineRule="exact"/>
                              <w:jc w:val="both"/>
                              <w:rPr>
                                <w:rFonts w:ascii="標楷體" w:hAnsi="標楷體"/>
                                <w:spacing w:val="-10"/>
                              </w:rPr>
                            </w:pPr>
                            <w:proofErr w:type="gramStart"/>
                            <w:r w:rsidRPr="008713A6">
                              <w:rPr>
                                <w:rFonts w:ascii="標楷體" w:hAnsi="標楷體"/>
                                <w:spacing w:val="-10"/>
                              </w:rPr>
                              <w:t>柴液機車</w:t>
                            </w:r>
                            <w:proofErr w:type="gramEnd"/>
                          </w:p>
                        </w:tc>
                        <w:tc>
                          <w:tcPr>
                            <w:tcW w:w="889" w:type="dxa"/>
                            <w:shd w:val="clear" w:color="auto" w:fill="auto"/>
                            <w:vAlign w:val="center"/>
                          </w:tcPr>
                          <w:p w14:paraId="6B35F501" w14:textId="4A93555F"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DHL</w:t>
                            </w:r>
                            <w:r>
                              <w:rPr>
                                <w:rFonts w:ascii="標楷體" w:hAnsi="標楷體" w:hint="eastAsia"/>
                              </w:rPr>
                              <w:t xml:space="preserve"> </w:t>
                            </w:r>
                            <w:r w:rsidRPr="00D81EF9">
                              <w:rPr>
                                <w:rFonts w:ascii="標楷體" w:hAnsi="標楷體"/>
                              </w:rPr>
                              <w:t>100</w:t>
                            </w:r>
                          </w:p>
                        </w:tc>
                        <w:tc>
                          <w:tcPr>
                            <w:tcW w:w="568" w:type="dxa"/>
                            <w:shd w:val="clear" w:color="auto" w:fill="auto"/>
                            <w:vAlign w:val="center"/>
                          </w:tcPr>
                          <w:p w14:paraId="10050E8B"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18</w:t>
                            </w:r>
                          </w:p>
                        </w:tc>
                        <w:tc>
                          <w:tcPr>
                            <w:tcW w:w="1727" w:type="dxa"/>
                            <w:gridSpan w:val="2"/>
                            <w:shd w:val="clear" w:color="auto" w:fill="auto"/>
                            <w:vAlign w:val="center"/>
                          </w:tcPr>
                          <w:p w14:paraId="2D0BA29E" w14:textId="77777777" w:rsidR="00842171" w:rsidRPr="00D340CD" w:rsidRDefault="00842171" w:rsidP="00B46744">
                            <w:pPr>
                              <w:adjustRightInd w:val="0"/>
                              <w:snapToGrid w:val="0"/>
                              <w:spacing w:line="200" w:lineRule="exact"/>
                              <w:jc w:val="both"/>
                              <w:rPr>
                                <w:rFonts w:ascii="標楷體" w:hAnsi="標楷體"/>
                              </w:rPr>
                            </w:pPr>
                            <w:r w:rsidRPr="00D340CD">
                              <w:rPr>
                                <w:rFonts w:ascii="標楷體" w:hAnsi="標楷體"/>
                              </w:rPr>
                              <w:t>日本/新瀉鐵工</w:t>
                            </w:r>
                          </w:p>
                          <w:p w14:paraId="326A631D" w14:textId="77777777" w:rsidR="00842171" w:rsidRPr="009E5B09" w:rsidRDefault="00842171" w:rsidP="00B46744">
                            <w:pPr>
                              <w:adjustRightInd w:val="0"/>
                              <w:snapToGrid w:val="0"/>
                              <w:spacing w:line="200" w:lineRule="exact"/>
                              <w:jc w:val="both"/>
                              <w:rPr>
                                <w:rFonts w:ascii="標楷體" w:hAnsi="標楷體"/>
                                <w:spacing w:val="-6"/>
                              </w:rPr>
                            </w:pPr>
                            <w:r w:rsidRPr="009E5B09">
                              <w:rPr>
                                <w:rFonts w:ascii="標楷體" w:hAnsi="標楷體" w:hint="eastAsia"/>
                                <w:spacing w:val="-6"/>
                                <w:lang w:eastAsia="zh-HK"/>
                              </w:rPr>
                              <w:t>中華民國</w:t>
                            </w:r>
                            <w:r w:rsidRPr="009E5B09">
                              <w:rPr>
                                <w:rFonts w:ascii="標楷體" w:hAnsi="標楷體"/>
                                <w:spacing w:val="-6"/>
                              </w:rPr>
                              <w:t>/</w:t>
                            </w:r>
                            <w:r w:rsidRPr="009E5B09">
                              <w:rPr>
                                <w:rFonts w:ascii="標楷體" w:hAnsi="標楷體"/>
                                <w:spacing w:val="-6"/>
                                <w:lang w:eastAsia="zh-HK"/>
                              </w:rPr>
                              <w:t>台灣車輛</w:t>
                            </w:r>
                          </w:p>
                        </w:tc>
                        <w:tc>
                          <w:tcPr>
                            <w:tcW w:w="950" w:type="dxa"/>
                            <w:shd w:val="clear" w:color="auto" w:fill="auto"/>
                            <w:vAlign w:val="center"/>
                          </w:tcPr>
                          <w:p w14:paraId="36690F9A"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16</w:t>
                            </w:r>
                          </w:p>
                        </w:tc>
                        <w:tc>
                          <w:tcPr>
                            <w:tcW w:w="1669" w:type="dxa"/>
                            <w:gridSpan w:val="2"/>
                            <w:shd w:val="clear" w:color="auto" w:fill="auto"/>
                            <w:vAlign w:val="center"/>
                          </w:tcPr>
                          <w:p w14:paraId="7788460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2AE2852A" w14:textId="77777777" w:rsidTr="00293EE1">
                        <w:trPr>
                          <w:trHeight w:val="284"/>
                        </w:trPr>
                        <w:tc>
                          <w:tcPr>
                            <w:tcW w:w="813" w:type="dxa"/>
                            <w:vMerge w:val="restart"/>
                            <w:shd w:val="clear" w:color="auto" w:fill="auto"/>
                            <w:vAlign w:val="center"/>
                          </w:tcPr>
                          <w:p w14:paraId="3A2244CD" w14:textId="77777777" w:rsidR="00842171" w:rsidRPr="008713A6" w:rsidRDefault="00842171" w:rsidP="00B46744">
                            <w:pPr>
                              <w:adjustRightInd w:val="0"/>
                              <w:snapToGrid w:val="0"/>
                              <w:spacing w:line="240" w:lineRule="exact"/>
                              <w:jc w:val="both"/>
                              <w:rPr>
                                <w:rFonts w:ascii="標楷體" w:hAnsi="標楷體"/>
                                <w:spacing w:val="-10"/>
                              </w:rPr>
                            </w:pPr>
                            <w:r w:rsidRPr="008713A6">
                              <w:rPr>
                                <w:rFonts w:ascii="標楷體" w:hAnsi="標楷體"/>
                                <w:spacing w:val="-10"/>
                              </w:rPr>
                              <w:t>電力機車</w:t>
                            </w:r>
                          </w:p>
                        </w:tc>
                        <w:tc>
                          <w:tcPr>
                            <w:tcW w:w="889" w:type="dxa"/>
                            <w:shd w:val="clear" w:color="auto" w:fill="auto"/>
                            <w:vAlign w:val="center"/>
                          </w:tcPr>
                          <w:p w14:paraId="4FB62F02" w14:textId="13A8A0C2"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w:t>
                            </w:r>
                            <w:r>
                              <w:rPr>
                                <w:rFonts w:ascii="標楷體" w:hAnsi="標楷體" w:hint="eastAsia"/>
                              </w:rPr>
                              <w:t xml:space="preserve"> </w:t>
                            </w:r>
                            <w:r w:rsidRPr="00D81EF9">
                              <w:rPr>
                                <w:rFonts w:ascii="標楷體" w:hAnsi="標楷體"/>
                              </w:rPr>
                              <w:t>200</w:t>
                            </w:r>
                          </w:p>
                        </w:tc>
                        <w:tc>
                          <w:tcPr>
                            <w:tcW w:w="568" w:type="dxa"/>
                            <w:shd w:val="clear" w:color="auto" w:fill="auto"/>
                            <w:vAlign w:val="center"/>
                          </w:tcPr>
                          <w:p w14:paraId="1B3644F5"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41</w:t>
                            </w:r>
                          </w:p>
                        </w:tc>
                        <w:tc>
                          <w:tcPr>
                            <w:tcW w:w="1727" w:type="dxa"/>
                            <w:gridSpan w:val="2"/>
                            <w:shd w:val="clear" w:color="auto" w:fill="auto"/>
                            <w:vAlign w:val="center"/>
                          </w:tcPr>
                          <w:p w14:paraId="0C002DB2"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美國/GE</w:t>
                            </w:r>
                          </w:p>
                        </w:tc>
                        <w:tc>
                          <w:tcPr>
                            <w:tcW w:w="950" w:type="dxa"/>
                            <w:shd w:val="clear" w:color="auto" w:fill="auto"/>
                            <w:vAlign w:val="center"/>
                          </w:tcPr>
                          <w:p w14:paraId="7DE5AC19"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39</w:t>
                            </w:r>
                          </w:p>
                        </w:tc>
                        <w:tc>
                          <w:tcPr>
                            <w:tcW w:w="1669" w:type="dxa"/>
                            <w:gridSpan w:val="2"/>
                            <w:shd w:val="clear" w:color="auto" w:fill="auto"/>
                            <w:vAlign w:val="center"/>
                          </w:tcPr>
                          <w:p w14:paraId="6F084240"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113年39輛</w:t>
                            </w:r>
                          </w:p>
                        </w:tc>
                      </w:tr>
                      <w:tr w:rsidR="00842171" w:rsidRPr="005F78D8" w14:paraId="64C36BD3" w14:textId="77777777" w:rsidTr="00293EE1">
                        <w:trPr>
                          <w:trHeight w:val="284"/>
                        </w:trPr>
                        <w:tc>
                          <w:tcPr>
                            <w:tcW w:w="813" w:type="dxa"/>
                            <w:vMerge/>
                            <w:shd w:val="clear" w:color="auto" w:fill="auto"/>
                            <w:vAlign w:val="center"/>
                          </w:tcPr>
                          <w:p w14:paraId="4F1B7619"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6B8E6EC0" w14:textId="472BEABF"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w:t>
                            </w:r>
                            <w:r>
                              <w:rPr>
                                <w:rFonts w:ascii="標楷體" w:hAnsi="標楷體" w:hint="eastAsia"/>
                              </w:rPr>
                              <w:t xml:space="preserve"> </w:t>
                            </w:r>
                            <w:r w:rsidRPr="00D81EF9">
                              <w:rPr>
                                <w:rFonts w:ascii="標楷體" w:hAnsi="標楷體"/>
                              </w:rPr>
                              <w:t>300</w:t>
                            </w:r>
                          </w:p>
                        </w:tc>
                        <w:tc>
                          <w:tcPr>
                            <w:tcW w:w="568" w:type="dxa"/>
                            <w:shd w:val="clear" w:color="auto" w:fill="auto"/>
                            <w:vAlign w:val="center"/>
                          </w:tcPr>
                          <w:p w14:paraId="523BBB81"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43</w:t>
                            </w:r>
                          </w:p>
                        </w:tc>
                        <w:tc>
                          <w:tcPr>
                            <w:tcW w:w="1727" w:type="dxa"/>
                            <w:gridSpan w:val="2"/>
                            <w:shd w:val="clear" w:color="auto" w:fill="auto"/>
                            <w:vAlign w:val="center"/>
                          </w:tcPr>
                          <w:p w14:paraId="5895122A"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美國/GE</w:t>
                            </w:r>
                          </w:p>
                        </w:tc>
                        <w:tc>
                          <w:tcPr>
                            <w:tcW w:w="950" w:type="dxa"/>
                            <w:shd w:val="clear" w:color="auto" w:fill="auto"/>
                            <w:vAlign w:val="center"/>
                          </w:tcPr>
                          <w:p w14:paraId="69E6A7FA"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29</w:t>
                            </w:r>
                          </w:p>
                        </w:tc>
                        <w:tc>
                          <w:tcPr>
                            <w:tcW w:w="1669" w:type="dxa"/>
                            <w:gridSpan w:val="2"/>
                            <w:shd w:val="clear" w:color="auto" w:fill="auto"/>
                            <w:vAlign w:val="center"/>
                          </w:tcPr>
                          <w:p w14:paraId="50C7100A"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111年3輛</w:t>
                            </w:r>
                          </w:p>
                          <w:p w14:paraId="7FBF30E3"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112年26輛</w:t>
                            </w:r>
                          </w:p>
                        </w:tc>
                      </w:tr>
                      <w:tr w:rsidR="00842171" w:rsidRPr="005F78D8" w14:paraId="09576F89" w14:textId="77777777" w:rsidTr="00293EE1">
                        <w:trPr>
                          <w:trHeight w:val="284"/>
                        </w:trPr>
                        <w:tc>
                          <w:tcPr>
                            <w:tcW w:w="813" w:type="dxa"/>
                            <w:vMerge/>
                            <w:shd w:val="clear" w:color="auto" w:fill="auto"/>
                            <w:vAlign w:val="center"/>
                          </w:tcPr>
                          <w:p w14:paraId="380C6521"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4E9076E8" w14:textId="7AD98B08"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w:t>
                            </w:r>
                            <w:r>
                              <w:rPr>
                                <w:rFonts w:ascii="標楷體" w:hAnsi="標楷體" w:hint="eastAsia"/>
                              </w:rPr>
                              <w:t xml:space="preserve"> </w:t>
                            </w:r>
                            <w:r w:rsidRPr="00D81EF9">
                              <w:rPr>
                                <w:rFonts w:ascii="標楷體" w:hAnsi="標楷體"/>
                              </w:rPr>
                              <w:t>400</w:t>
                            </w:r>
                          </w:p>
                        </w:tc>
                        <w:tc>
                          <w:tcPr>
                            <w:tcW w:w="568" w:type="dxa"/>
                            <w:shd w:val="clear" w:color="auto" w:fill="auto"/>
                            <w:vAlign w:val="center"/>
                          </w:tcPr>
                          <w:p w14:paraId="172E8CE8"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40</w:t>
                            </w:r>
                          </w:p>
                        </w:tc>
                        <w:tc>
                          <w:tcPr>
                            <w:tcW w:w="1727" w:type="dxa"/>
                            <w:gridSpan w:val="2"/>
                            <w:shd w:val="clear" w:color="auto" w:fill="auto"/>
                            <w:vAlign w:val="center"/>
                          </w:tcPr>
                          <w:p w14:paraId="6FE065F6"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美國/GE</w:t>
                            </w:r>
                          </w:p>
                        </w:tc>
                        <w:tc>
                          <w:tcPr>
                            <w:tcW w:w="950" w:type="dxa"/>
                            <w:shd w:val="clear" w:color="auto" w:fill="auto"/>
                            <w:vAlign w:val="center"/>
                          </w:tcPr>
                          <w:p w14:paraId="0EB48BBA"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17</w:t>
                            </w:r>
                          </w:p>
                        </w:tc>
                        <w:tc>
                          <w:tcPr>
                            <w:tcW w:w="1669" w:type="dxa"/>
                            <w:gridSpan w:val="2"/>
                            <w:shd w:val="clear" w:color="auto" w:fill="auto"/>
                            <w:vAlign w:val="center"/>
                          </w:tcPr>
                          <w:p w14:paraId="3F610DB3"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113年17輛</w:t>
                            </w:r>
                          </w:p>
                        </w:tc>
                      </w:tr>
                      <w:tr w:rsidR="00842171" w:rsidRPr="005F78D8" w14:paraId="73B2DC6F" w14:textId="77777777" w:rsidTr="00293EE1">
                        <w:trPr>
                          <w:trHeight w:val="284"/>
                        </w:trPr>
                        <w:tc>
                          <w:tcPr>
                            <w:tcW w:w="813" w:type="dxa"/>
                            <w:vMerge/>
                            <w:shd w:val="clear" w:color="auto" w:fill="auto"/>
                            <w:vAlign w:val="center"/>
                          </w:tcPr>
                          <w:p w14:paraId="7A5E96A2"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19C5CA14" w14:textId="06B7B675"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w:t>
                            </w:r>
                            <w:r>
                              <w:rPr>
                                <w:rFonts w:ascii="標楷體" w:hAnsi="標楷體" w:hint="eastAsia"/>
                              </w:rPr>
                              <w:t xml:space="preserve"> </w:t>
                            </w:r>
                            <w:r w:rsidRPr="00D81EF9">
                              <w:rPr>
                                <w:rFonts w:ascii="標楷體" w:hAnsi="標楷體"/>
                              </w:rPr>
                              <w:t>1000</w:t>
                            </w:r>
                          </w:p>
                        </w:tc>
                        <w:tc>
                          <w:tcPr>
                            <w:tcW w:w="568" w:type="dxa"/>
                            <w:shd w:val="clear" w:color="auto" w:fill="auto"/>
                            <w:vAlign w:val="center"/>
                          </w:tcPr>
                          <w:p w14:paraId="53E6133E"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24</w:t>
                            </w:r>
                          </w:p>
                        </w:tc>
                        <w:tc>
                          <w:tcPr>
                            <w:tcW w:w="1727" w:type="dxa"/>
                            <w:gridSpan w:val="2"/>
                            <w:shd w:val="clear" w:color="auto" w:fill="auto"/>
                            <w:vAlign w:val="center"/>
                          </w:tcPr>
                          <w:p w14:paraId="3C7D114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南非/UCW</w:t>
                            </w:r>
                          </w:p>
                        </w:tc>
                        <w:tc>
                          <w:tcPr>
                            <w:tcW w:w="950" w:type="dxa"/>
                            <w:shd w:val="clear" w:color="auto" w:fill="auto"/>
                            <w:vAlign w:val="center"/>
                          </w:tcPr>
                          <w:p w14:paraId="250CD63E"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63</w:t>
                            </w:r>
                          </w:p>
                        </w:tc>
                        <w:tc>
                          <w:tcPr>
                            <w:tcW w:w="1669" w:type="dxa"/>
                            <w:gridSpan w:val="2"/>
                            <w:shd w:val="clear" w:color="auto" w:fill="auto"/>
                            <w:vAlign w:val="center"/>
                          </w:tcPr>
                          <w:p w14:paraId="7883CF41"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113年63輛</w:t>
                            </w:r>
                          </w:p>
                        </w:tc>
                      </w:tr>
                      <w:tr w:rsidR="00842171" w:rsidRPr="005F78D8" w14:paraId="7441B586" w14:textId="77777777" w:rsidTr="00293EE1">
                        <w:trPr>
                          <w:trHeight w:val="284"/>
                        </w:trPr>
                        <w:tc>
                          <w:tcPr>
                            <w:tcW w:w="813" w:type="dxa"/>
                            <w:vMerge w:val="restart"/>
                            <w:shd w:val="clear" w:color="auto" w:fill="auto"/>
                            <w:vAlign w:val="center"/>
                          </w:tcPr>
                          <w:p w14:paraId="2FBF76DA" w14:textId="77777777" w:rsidR="00842171" w:rsidRPr="00287570" w:rsidRDefault="00842171" w:rsidP="00B46744">
                            <w:pPr>
                              <w:adjustRightInd w:val="0"/>
                              <w:snapToGrid w:val="0"/>
                              <w:spacing w:line="240" w:lineRule="exact"/>
                              <w:jc w:val="both"/>
                              <w:rPr>
                                <w:rFonts w:ascii="標楷體" w:hAnsi="標楷體"/>
                              </w:rPr>
                            </w:pPr>
                            <w:r w:rsidRPr="00287570">
                              <w:rPr>
                                <w:rFonts w:ascii="標楷體" w:hAnsi="標楷體"/>
                              </w:rPr>
                              <w:t>柴聯車</w:t>
                            </w:r>
                          </w:p>
                        </w:tc>
                        <w:tc>
                          <w:tcPr>
                            <w:tcW w:w="889" w:type="dxa"/>
                            <w:shd w:val="clear" w:color="auto" w:fill="auto"/>
                            <w:vAlign w:val="center"/>
                          </w:tcPr>
                          <w:p w14:paraId="5F3F4BA8" w14:textId="50DF666B"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DR</w:t>
                            </w:r>
                            <w:r>
                              <w:rPr>
                                <w:rFonts w:ascii="標楷體" w:hAnsi="標楷體" w:hint="eastAsia"/>
                              </w:rPr>
                              <w:t xml:space="preserve"> </w:t>
                            </w:r>
                            <w:r w:rsidRPr="00D81EF9">
                              <w:rPr>
                                <w:rFonts w:ascii="標楷體" w:hAnsi="標楷體"/>
                              </w:rPr>
                              <w:t>2800</w:t>
                            </w:r>
                          </w:p>
                        </w:tc>
                        <w:tc>
                          <w:tcPr>
                            <w:tcW w:w="568" w:type="dxa"/>
                            <w:shd w:val="clear" w:color="auto" w:fill="auto"/>
                            <w:vAlign w:val="center"/>
                          </w:tcPr>
                          <w:p w14:paraId="1A464A4B"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39</w:t>
                            </w:r>
                          </w:p>
                        </w:tc>
                        <w:tc>
                          <w:tcPr>
                            <w:tcW w:w="1727" w:type="dxa"/>
                            <w:gridSpan w:val="2"/>
                            <w:shd w:val="clear" w:color="auto" w:fill="auto"/>
                            <w:vAlign w:val="center"/>
                          </w:tcPr>
                          <w:p w14:paraId="159CE60E"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日本/東急</w:t>
                            </w:r>
                          </w:p>
                        </w:tc>
                        <w:tc>
                          <w:tcPr>
                            <w:tcW w:w="950" w:type="dxa"/>
                            <w:shd w:val="clear" w:color="auto" w:fill="auto"/>
                            <w:vAlign w:val="center"/>
                          </w:tcPr>
                          <w:p w14:paraId="3F327383"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42</w:t>
                            </w:r>
                          </w:p>
                        </w:tc>
                        <w:tc>
                          <w:tcPr>
                            <w:tcW w:w="1669" w:type="dxa"/>
                            <w:gridSpan w:val="2"/>
                            <w:shd w:val="clear" w:color="auto" w:fill="auto"/>
                            <w:vAlign w:val="center"/>
                          </w:tcPr>
                          <w:p w14:paraId="0D864CEC"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112年42輛</w:t>
                            </w:r>
                          </w:p>
                        </w:tc>
                      </w:tr>
                      <w:tr w:rsidR="00842171" w:rsidRPr="005F78D8" w14:paraId="3CF94A35" w14:textId="77777777" w:rsidTr="00293EE1">
                        <w:trPr>
                          <w:trHeight w:val="284"/>
                        </w:trPr>
                        <w:tc>
                          <w:tcPr>
                            <w:tcW w:w="813" w:type="dxa"/>
                            <w:vMerge/>
                            <w:shd w:val="clear" w:color="auto" w:fill="auto"/>
                            <w:vAlign w:val="center"/>
                          </w:tcPr>
                          <w:p w14:paraId="17DDD3F0"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34185436" w14:textId="2568EE64"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DR</w:t>
                            </w:r>
                            <w:r>
                              <w:rPr>
                                <w:rFonts w:ascii="標楷體" w:hAnsi="標楷體" w:hint="eastAsia"/>
                              </w:rPr>
                              <w:t xml:space="preserve"> </w:t>
                            </w:r>
                            <w:r w:rsidRPr="00D81EF9">
                              <w:rPr>
                                <w:rFonts w:ascii="標楷體" w:hAnsi="標楷體"/>
                              </w:rPr>
                              <w:t>2900</w:t>
                            </w:r>
                          </w:p>
                        </w:tc>
                        <w:tc>
                          <w:tcPr>
                            <w:tcW w:w="568" w:type="dxa"/>
                            <w:shd w:val="clear" w:color="auto" w:fill="auto"/>
                            <w:vAlign w:val="center"/>
                          </w:tcPr>
                          <w:p w14:paraId="24637409"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35</w:t>
                            </w:r>
                          </w:p>
                        </w:tc>
                        <w:tc>
                          <w:tcPr>
                            <w:tcW w:w="1727" w:type="dxa"/>
                            <w:gridSpan w:val="2"/>
                            <w:shd w:val="clear" w:color="auto" w:fill="auto"/>
                            <w:vAlign w:val="center"/>
                          </w:tcPr>
                          <w:p w14:paraId="16673DA3"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日本/日立</w:t>
                            </w:r>
                          </w:p>
                        </w:tc>
                        <w:tc>
                          <w:tcPr>
                            <w:tcW w:w="950" w:type="dxa"/>
                            <w:shd w:val="clear" w:color="auto" w:fill="auto"/>
                            <w:vAlign w:val="center"/>
                          </w:tcPr>
                          <w:p w14:paraId="11B44AD1"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15</w:t>
                            </w:r>
                          </w:p>
                        </w:tc>
                        <w:tc>
                          <w:tcPr>
                            <w:tcW w:w="1669" w:type="dxa"/>
                            <w:gridSpan w:val="2"/>
                            <w:shd w:val="clear" w:color="auto" w:fill="auto"/>
                            <w:vAlign w:val="center"/>
                          </w:tcPr>
                          <w:p w14:paraId="4CA6FB0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113年15輛</w:t>
                            </w:r>
                          </w:p>
                        </w:tc>
                      </w:tr>
                      <w:tr w:rsidR="00842171" w:rsidRPr="005F78D8" w14:paraId="5126431A" w14:textId="77777777" w:rsidTr="00293EE1">
                        <w:trPr>
                          <w:trHeight w:val="284"/>
                        </w:trPr>
                        <w:tc>
                          <w:tcPr>
                            <w:tcW w:w="813" w:type="dxa"/>
                            <w:vMerge/>
                            <w:shd w:val="clear" w:color="auto" w:fill="auto"/>
                            <w:vAlign w:val="center"/>
                          </w:tcPr>
                          <w:p w14:paraId="42A0A719"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28374DBD" w14:textId="458E2BCC"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DR</w:t>
                            </w:r>
                            <w:r>
                              <w:rPr>
                                <w:rFonts w:ascii="標楷體" w:hAnsi="標楷體" w:hint="eastAsia"/>
                              </w:rPr>
                              <w:t xml:space="preserve"> </w:t>
                            </w:r>
                            <w:r w:rsidRPr="00D81EF9">
                              <w:rPr>
                                <w:rFonts w:ascii="標楷體" w:hAnsi="標楷體"/>
                              </w:rPr>
                              <w:t>3000</w:t>
                            </w:r>
                          </w:p>
                        </w:tc>
                        <w:tc>
                          <w:tcPr>
                            <w:tcW w:w="568" w:type="dxa"/>
                            <w:shd w:val="clear" w:color="auto" w:fill="auto"/>
                            <w:vAlign w:val="center"/>
                          </w:tcPr>
                          <w:p w14:paraId="6CAE1576"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31</w:t>
                            </w:r>
                          </w:p>
                        </w:tc>
                        <w:tc>
                          <w:tcPr>
                            <w:tcW w:w="1727" w:type="dxa"/>
                            <w:gridSpan w:val="2"/>
                            <w:shd w:val="clear" w:color="auto" w:fill="auto"/>
                            <w:vAlign w:val="center"/>
                          </w:tcPr>
                          <w:p w14:paraId="6D7A4CD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日本/日立</w:t>
                            </w:r>
                          </w:p>
                        </w:tc>
                        <w:tc>
                          <w:tcPr>
                            <w:tcW w:w="950" w:type="dxa"/>
                            <w:shd w:val="clear" w:color="auto" w:fill="auto"/>
                            <w:vAlign w:val="center"/>
                          </w:tcPr>
                          <w:p w14:paraId="07E2F9C7"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75</w:t>
                            </w:r>
                          </w:p>
                        </w:tc>
                        <w:tc>
                          <w:tcPr>
                            <w:tcW w:w="1669" w:type="dxa"/>
                            <w:gridSpan w:val="2"/>
                            <w:shd w:val="clear" w:color="auto" w:fill="auto"/>
                            <w:vAlign w:val="center"/>
                          </w:tcPr>
                          <w:p w14:paraId="2994EBC9"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113年75輛</w:t>
                            </w:r>
                          </w:p>
                        </w:tc>
                      </w:tr>
                      <w:tr w:rsidR="00842171" w:rsidRPr="005F78D8" w14:paraId="493C2AC1" w14:textId="77777777" w:rsidTr="00293EE1">
                        <w:trPr>
                          <w:trHeight w:val="284"/>
                        </w:trPr>
                        <w:tc>
                          <w:tcPr>
                            <w:tcW w:w="813" w:type="dxa"/>
                            <w:vMerge/>
                            <w:shd w:val="clear" w:color="auto" w:fill="auto"/>
                            <w:vAlign w:val="center"/>
                          </w:tcPr>
                          <w:p w14:paraId="43E9286B" w14:textId="77777777" w:rsidR="00842171" w:rsidRPr="008713A6" w:rsidRDefault="00842171" w:rsidP="00B46744">
                            <w:pPr>
                              <w:adjustRightInd w:val="0"/>
                              <w:snapToGrid w:val="0"/>
                              <w:spacing w:line="240" w:lineRule="exact"/>
                              <w:jc w:val="both"/>
                              <w:rPr>
                                <w:rFonts w:ascii="標楷體" w:hAnsi="標楷體"/>
                                <w:spacing w:val="-10"/>
                              </w:rPr>
                            </w:pPr>
                          </w:p>
                        </w:tc>
                        <w:tc>
                          <w:tcPr>
                            <w:tcW w:w="889" w:type="dxa"/>
                            <w:shd w:val="clear" w:color="auto" w:fill="auto"/>
                            <w:vAlign w:val="center"/>
                          </w:tcPr>
                          <w:p w14:paraId="62C060E5" w14:textId="7A331729"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DR</w:t>
                            </w:r>
                            <w:r>
                              <w:rPr>
                                <w:rFonts w:ascii="標楷體" w:hAnsi="標楷體" w:hint="eastAsia"/>
                              </w:rPr>
                              <w:t xml:space="preserve"> </w:t>
                            </w:r>
                            <w:r w:rsidRPr="00D81EF9">
                              <w:rPr>
                                <w:rFonts w:ascii="標楷體" w:hAnsi="標楷體"/>
                              </w:rPr>
                              <w:t>3100</w:t>
                            </w:r>
                          </w:p>
                        </w:tc>
                        <w:tc>
                          <w:tcPr>
                            <w:tcW w:w="568" w:type="dxa"/>
                            <w:shd w:val="clear" w:color="auto" w:fill="auto"/>
                            <w:vAlign w:val="center"/>
                          </w:tcPr>
                          <w:p w14:paraId="09520ABC"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23</w:t>
                            </w:r>
                          </w:p>
                        </w:tc>
                        <w:tc>
                          <w:tcPr>
                            <w:tcW w:w="1727" w:type="dxa"/>
                            <w:gridSpan w:val="2"/>
                            <w:shd w:val="clear" w:color="auto" w:fill="auto"/>
                            <w:vAlign w:val="center"/>
                          </w:tcPr>
                          <w:p w14:paraId="2B728419"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w:t>
                            </w:r>
                            <w:r>
                              <w:rPr>
                                <w:rFonts w:ascii="標楷體" w:hAnsi="標楷體" w:hint="eastAsia"/>
                                <w:lang w:eastAsia="zh-HK"/>
                              </w:rPr>
                              <w:t>本</w:t>
                            </w:r>
                            <w:r w:rsidRPr="00D81EF9">
                              <w:rPr>
                                <w:rFonts w:ascii="標楷體" w:hAnsi="標楷體"/>
                              </w:rPr>
                              <w:t>車</w:t>
                            </w:r>
                            <w:r>
                              <w:rPr>
                                <w:rFonts w:ascii="標楷體" w:hAnsi="標楷體" w:hint="eastAsia"/>
                                <w:lang w:eastAsia="zh-HK"/>
                              </w:rPr>
                              <w:t>輛</w:t>
                            </w:r>
                          </w:p>
                        </w:tc>
                        <w:tc>
                          <w:tcPr>
                            <w:tcW w:w="950" w:type="dxa"/>
                            <w:shd w:val="clear" w:color="auto" w:fill="auto"/>
                            <w:vAlign w:val="center"/>
                          </w:tcPr>
                          <w:p w14:paraId="63427697"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30</w:t>
                            </w:r>
                          </w:p>
                        </w:tc>
                        <w:tc>
                          <w:tcPr>
                            <w:tcW w:w="1669" w:type="dxa"/>
                            <w:gridSpan w:val="2"/>
                            <w:shd w:val="clear" w:color="auto" w:fill="auto"/>
                            <w:vAlign w:val="center"/>
                          </w:tcPr>
                          <w:p w14:paraId="07CC71F3"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3696FDFB" w14:textId="77777777" w:rsidTr="00293EE1">
                        <w:trPr>
                          <w:trHeight w:val="284"/>
                        </w:trPr>
                        <w:tc>
                          <w:tcPr>
                            <w:tcW w:w="813" w:type="dxa"/>
                            <w:shd w:val="clear" w:color="auto" w:fill="auto"/>
                            <w:vAlign w:val="center"/>
                          </w:tcPr>
                          <w:p w14:paraId="2440FFCA" w14:textId="77777777" w:rsidR="00842171" w:rsidRPr="008713A6" w:rsidRDefault="00842171" w:rsidP="00B46744">
                            <w:pPr>
                              <w:adjustRightInd w:val="0"/>
                              <w:snapToGrid w:val="0"/>
                              <w:spacing w:line="240" w:lineRule="exact"/>
                              <w:jc w:val="both"/>
                              <w:rPr>
                                <w:rFonts w:ascii="標楷體" w:hAnsi="標楷體"/>
                                <w:spacing w:val="-10"/>
                              </w:rPr>
                            </w:pPr>
                            <w:r w:rsidRPr="008713A6">
                              <w:rPr>
                                <w:rFonts w:ascii="標楷體" w:hAnsi="標楷體"/>
                                <w:spacing w:val="-10"/>
                              </w:rPr>
                              <w:t>柴油客車</w:t>
                            </w:r>
                          </w:p>
                        </w:tc>
                        <w:tc>
                          <w:tcPr>
                            <w:tcW w:w="889" w:type="dxa"/>
                            <w:shd w:val="clear" w:color="auto" w:fill="auto"/>
                            <w:vAlign w:val="center"/>
                          </w:tcPr>
                          <w:p w14:paraId="6CA19B68" w14:textId="150C68DF"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DR</w:t>
                            </w:r>
                            <w:r>
                              <w:rPr>
                                <w:rFonts w:ascii="標楷體" w:hAnsi="標楷體" w:hint="eastAsia"/>
                              </w:rPr>
                              <w:t xml:space="preserve"> </w:t>
                            </w:r>
                            <w:r w:rsidRPr="00D81EF9">
                              <w:rPr>
                                <w:rFonts w:ascii="標楷體" w:hAnsi="標楷體"/>
                              </w:rPr>
                              <w:t>1000</w:t>
                            </w:r>
                          </w:p>
                        </w:tc>
                        <w:tc>
                          <w:tcPr>
                            <w:tcW w:w="568" w:type="dxa"/>
                            <w:shd w:val="clear" w:color="auto" w:fill="auto"/>
                            <w:vAlign w:val="center"/>
                          </w:tcPr>
                          <w:p w14:paraId="0ED3D95F"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23</w:t>
                            </w:r>
                          </w:p>
                        </w:tc>
                        <w:tc>
                          <w:tcPr>
                            <w:tcW w:w="1727" w:type="dxa"/>
                            <w:gridSpan w:val="2"/>
                            <w:shd w:val="clear" w:color="auto" w:fill="auto"/>
                            <w:vAlign w:val="center"/>
                          </w:tcPr>
                          <w:p w14:paraId="7046DD43"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w:t>
                            </w:r>
                            <w:r>
                              <w:rPr>
                                <w:rFonts w:ascii="標楷體" w:hAnsi="標楷體" w:hint="eastAsia"/>
                                <w:lang w:eastAsia="zh-HK"/>
                              </w:rPr>
                              <w:t>本</w:t>
                            </w:r>
                            <w:r w:rsidRPr="00D81EF9">
                              <w:rPr>
                                <w:rFonts w:ascii="標楷體" w:hAnsi="標楷體"/>
                              </w:rPr>
                              <w:t>車</w:t>
                            </w:r>
                            <w:r>
                              <w:rPr>
                                <w:rFonts w:ascii="標楷體" w:hAnsi="標楷體" w:hint="eastAsia"/>
                                <w:lang w:eastAsia="zh-HK"/>
                              </w:rPr>
                              <w:t>輛</w:t>
                            </w:r>
                          </w:p>
                        </w:tc>
                        <w:tc>
                          <w:tcPr>
                            <w:tcW w:w="950" w:type="dxa"/>
                            <w:shd w:val="clear" w:color="auto" w:fill="auto"/>
                            <w:vAlign w:val="center"/>
                          </w:tcPr>
                          <w:p w14:paraId="69A345AE"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36</w:t>
                            </w:r>
                          </w:p>
                        </w:tc>
                        <w:tc>
                          <w:tcPr>
                            <w:tcW w:w="1669" w:type="dxa"/>
                            <w:gridSpan w:val="2"/>
                            <w:shd w:val="clear" w:color="auto" w:fill="auto"/>
                            <w:vAlign w:val="center"/>
                          </w:tcPr>
                          <w:p w14:paraId="37B5053E"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35978F10" w14:textId="77777777" w:rsidTr="00293EE1">
                        <w:trPr>
                          <w:trHeight w:val="284"/>
                        </w:trPr>
                        <w:tc>
                          <w:tcPr>
                            <w:tcW w:w="813" w:type="dxa"/>
                            <w:vMerge w:val="restart"/>
                            <w:shd w:val="clear" w:color="auto" w:fill="auto"/>
                            <w:vAlign w:val="center"/>
                          </w:tcPr>
                          <w:p w14:paraId="599A5395"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電聯車</w:t>
                            </w:r>
                          </w:p>
                        </w:tc>
                        <w:tc>
                          <w:tcPr>
                            <w:tcW w:w="889" w:type="dxa"/>
                            <w:shd w:val="clear" w:color="auto" w:fill="auto"/>
                            <w:vAlign w:val="center"/>
                          </w:tcPr>
                          <w:p w14:paraId="10856D53" w14:textId="181FF8EC"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100</w:t>
                            </w:r>
                          </w:p>
                        </w:tc>
                        <w:tc>
                          <w:tcPr>
                            <w:tcW w:w="568" w:type="dxa"/>
                            <w:shd w:val="clear" w:color="auto" w:fill="auto"/>
                            <w:vAlign w:val="center"/>
                          </w:tcPr>
                          <w:p w14:paraId="69BFB5BC"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42</w:t>
                            </w:r>
                          </w:p>
                        </w:tc>
                        <w:tc>
                          <w:tcPr>
                            <w:tcW w:w="1727" w:type="dxa"/>
                            <w:gridSpan w:val="2"/>
                            <w:shd w:val="clear" w:color="auto" w:fill="auto"/>
                            <w:vAlign w:val="center"/>
                          </w:tcPr>
                          <w:p w14:paraId="7AABCA0E"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英國/</w:t>
                            </w:r>
                            <w:r>
                              <w:rPr>
                                <w:rFonts w:ascii="標楷體" w:hAnsi="標楷體" w:hint="eastAsia"/>
                              </w:rPr>
                              <w:t>GEC</w:t>
                            </w:r>
                          </w:p>
                        </w:tc>
                        <w:tc>
                          <w:tcPr>
                            <w:tcW w:w="950" w:type="dxa"/>
                            <w:shd w:val="clear" w:color="auto" w:fill="auto"/>
                            <w:vAlign w:val="center"/>
                          </w:tcPr>
                          <w:p w14:paraId="2B737658"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15</w:t>
                            </w:r>
                          </w:p>
                        </w:tc>
                        <w:tc>
                          <w:tcPr>
                            <w:tcW w:w="1669" w:type="dxa"/>
                            <w:gridSpan w:val="2"/>
                            <w:shd w:val="clear" w:color="auto" w:fill="auto"/>
                            <w:vAlign w:val="center"/>
                          </w:tcPr>
                          <w:p w14:paraId="078FE02B"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111年5輛</w:t>
                            </w:r>
                          </w:p>
                        </w:tc>
                      </w:tr>
                      <w:tr w:rsidR="00842171" w:rsidRPr="005F78D8" w14:paraId="0E15A63C" w14:textId="77777777" w:rsidTr="00293EE1">
                        <w:trPr>
                          <w:trHeight w:val="284"/>
                        </w:trPr>
                        <w:tc>
                          <w:tcPr>
                            <w:tcW w:w="813" w:type="dxa"/>
                            <w:vMerge/>
                            <w:shd w:val="clear" w:color="auto" w:fill="auto"/>
                          </w:tcPr>
                          <w:p w14:paraId="1258308F"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5C4B85F6" w14:textId="1D9D3B45"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1200</w:t>
                            </w:r>
                          </w:p>
                        </w:tc>
                        <w:tc>
                          <w:tcPr>
                            <w:tcW w:w="568" w:type="dxa"/>
                            <w:shd w:val="clear" w:color="auto" w:fill="auto"/>
                            <w:vAlign w:val="center"/>
                          </w:tcPr>
                          <w:p w14:paraId="585F080E"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35</w:t>
                            </w:r>
                          </w:p>
                        </w:tc>
                        <w:tc>
                          <w:tcPr>
                            <w:tcW w:w="1727" w:type="dxa"/>
                            <w:gridSpan w:val="2"/>
                            <w:shd w:val="clear" w:color="auto" w:fill="auto"/>
                            <w:vAlign w:val="center"/>
                          </w:tcPr>
                          <w:p w14:paraId="50C4EB2F"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南非/UCW</w:t>
                            </w:r>
                          </w:p>
                        </w:tc>
                        <w:tc>
                          <w:tcPr>
                            <w:tcW w:w="950" w:type="dxa"/>
                            <w:shd w:val="clear" w:color="auto" w:fill="auto"/>
                            <w:vAlign w:val="center"/>
                          </w:tcPr>
                          <w:p w14:paraId="2D7F4BB5"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27</w:t>
                            </w:r>
                          </w:p>
                        </w:tc>
                        <w:tc>
                          <w:tcPr>
                            <w:tcW w:w="1669" w:type="dxa"/>
                            <w:gridSpan w:val="2"/>
                            <w:shd w:val="clear" w:color="auto" w:fill="auto"/>
                            <w:vAlign w:val="center"/>
                          </w:tcPr>
                          <w:p w14:paraId="07882C3C"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111年27輛</w:t>
                            </w:r>
                          </w:p>
                        </w:tc>
                      </w:tr>
                      <w:tr w:rsidR="00842171" w:rsidRPr="005F78D8" w14:paraId="5E9C2A86" w14:textId="77777777" w:rsidTr="00293EE1">
                        <w:trPr>
                          <w:trHeight w:val="284"/>
                        </w:trPr>
                        <w:tc>
                          <w:tcPr>
                            <w:tcW w:w="813" w:type="dxa"/>
                            <w:vMerge/>
                            <w:shd w:val="clear" w:color="auto" w:fill="auto"/>
                          </w:tcPr>
                          <w:p w14:paraId="6F96F441"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0D25651E" w14:textId="33F78F1F"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300</w:t>
                            </w:r>
                          </w:p>
                        </w:tc>
                        <w:tc>
                          <w:tcPr>
                            <w:tcW w:w="568" w:type="dxa"/>
                            <w:shd w:val="clear" w:color="auto" w:fill="auto"/>
                            <w:vAlign w:val="center"/>
                          </w:tcPr>
                          <w:p w14:paraId="6EA4DAFB"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33</w:t>
                            </w:r>
                          </w:p>
                        </w:tc>
                        <w:tc>
                          <w:tcPr>
                            <w:tcW w:w="1727" w:type="dxa"/>
                            <w:gridSpan w:val="2"/>
                            <w:shd w:val="clear" w:color="auto" w:fill="auto"/>
                            <w:vAlign w:val="center"/>
                          </w:tcPr>
                          <w:p w14:paraId="4571BA0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義大利/SOCIMI</w:t>
                            </w:r>
                          </w:p>
                        </w:tc>
                        <w:tc>
                          <w:tcPr>
                            <w:tcW w:w="950" w:type="dxa"/>
                            <w:shd w:val="clear" w:color="auto" w:fill="auto"/>
                            <w:vAlign w:val="center"/>
                          </w:tcPr>
                          <w:p w14:paraId="36FA9FA5"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24</w:t>
                            </w:r>
                          </w:p>
                        </w:tc>
                        <w:tc>
                          <w:tcPr>
                            <w:tcW w:w="1669" w:type="dxa"/>
                            <w:gridSpan w:val="2"/>
                            <w:shd w:val="clear" w:color="auto" w:fill="auto"/>
                            <w:vAlign w:val="center"/>
                          </w:tcPr>
                          <w:p w14:paraId="47CB5582"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111年24輛</w:t>
                            </w:r>
                          </w:p>
                        </w:tc>
                      </w:tr>
                      <w:tr w:rsidR="00842171" w:rsidRPr="005F78D8" w14:paraId="6B81D5A4" w14:textId="77777777" w:rsidTr="00293EE1">
                        <w:trPr>
                          <w:trHeight w:val="284"/>
                        </w:trPr>
                        <w:tc>
                          <w:tcPr>
                            <w:tcW w:w="813" w:type="dxa"/>
                            <w:vMerge/>
                            <w:shd w:val="clear" w:color="auto" w:fill="auto"/>
                          </w:tcPr>
                          <w:p w14:paraId="28184FC4"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47B8DA0F" w14:textId="3B3A75EC"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400</w:t>
                            </w:r>
                          </w:p>
                        </w:tc>
                        <w:tc>
                          <w:tcPr>
                            <w:tcW w:w="568" w:type="dxa"/>
                            <w:shd w:val="clear" w:color="auto" w:fill="auto"/>
                            <w:vAlign w:val="center"/>
                          </w:tcPr>
                          <w:p w14:paraId="199252B5"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31</w:t>
                            </w:r>
                          </w:p>
                        </w:tc>
                        <w:tc>
                          <w:tcPr>
                            <w:tcW w:w="1727" w:type="dxa"/>
                            <w:gridSpan w:val="2"/>
                            <w:shd w:val="clear" w:color="auto" w:fill="auto"/>
                            <w:vAlign w:val="center"/>
                          </w:tcPr>
                          <w:p w14:paraId="1D7BBAC1"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南非/UCW</w:t>
                            </w:r>
                          </w:p>
                        </w:tc>
                        <w:tc>
                          <w:tcPr>
                            <w:tcW w:w="950" w:type="dxa"/>
                            <w:shd w:val="clear" w:color="auto" w:fill="auto"/>
                            <w:vAlign w:val="center"/>
                          </w:tcPr>
                          <w:p w14:paraId="2EB83F27"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48</w:t>
                            </w:r>
                          </w:p>
                        </w:tc>
                        <w:tc>
                          <w:tcPr>
                            <w:tcW w:w="1669" w:type="dxa"/>
                            <w:gridSpan w:val="2"/>
                            <w:shd w:val="clear" w:color="auto" w:fill="auto"/>
                            <w:vAlign w:val="center"/>
                          </w:tcPr>
                          <w:p w14:paraId="6D5B881E"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111年48輛</w:t>
                            </w:r>
                          </w:p>
                        </w:tc>
                      </w:tr>
                      <w:tr w:rsidR="00842171" w:rsidRPr="005F78D8" w14:paraId="45B14C16" w14:textId="77777777" w:rsidTr="00293EE1">
                        <w:trPr>
                          <w:trHeight w:val="284"/>
                        </w:trPr>
                        <w:tc>
                          <w:tcPr>
                            <w:tcW w:w="813" w:type="dxa"/>
                            <w:vMerge/>
                            <w:shd w:val="clear" w:color="auto" w:fill="auto"/>
                          </w:tcPr>
                          <w:p w14:paraId="6EEDE066"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36C69195" w14:textId="4CCABA85"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500</w:t>
                            </w:r>
                          </w:p>
                        </w:tc>
                        <w:tc>
                          <w:tcPr>
                            <w:tcW w:w="568" w:type="dxa"/>
                            <w:shd w:val="clear" w:color="auto" w:fill="auto"/>
                            <w:vAlign w:val="center"/>
                          </w:tcPr>
                          <w:p w14:paraId="7ACBC396"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25</w:t>
                            </w:r>
                          </w:p>
                        </w:tc>
                        <w:tc>
                          <w:tcPr>
                            <w:tcW w:w="1727" w:type="dxa"/>
                            <w:gridSpan w:val="2"/>
                            <w:shd w:val="clear" w:color="auto" w:fill="auto"/>
                            <w:vAlign w:val="center"/>
                          </w:tcPr>
                          <w:p w14:paraId="761B561D"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韓國/大宇</w:t>
                            </w:r>
                          </w:p>
                        </w:tc>
                        <w:tc>
                          <w:tcPr>
                            <w:tcW w:w="950" w:type="dxa"/>
                            <w:shd w:val="clear" w:color="auto" w:fill="auto"/>
                            <w:vAlign w:val="center"/>
                          </w:tcPr>
                          <w:p w14:paraId="11C383DC"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342</w:t>
                            </w:r>
                          </w:p>
                        </w:tc>
                        <w:tc>
                          <w:tcPr>
                            <w:tcW w:w="1669" w:type="dxa"/>
                            <w:gridSpan w:val="2"/>
                            <w:shd w:val="clear" w:color="auto" w:fill="auto"/>
                            <w:vAlign w:val="center"/>
                          </w:tcPr>
                          <w:p w14:paraId="14A64300" w14:textId="77777777" w:rsidR="00842171" w:rsidRPr="00842171" w:rsidRDefault="00842171" w:rsidP="00B46744">
                            <w:pPr>
                              <w:adjustRightInd w:val="0"/>
                              <w:snapToGrid w:val="0"/>
                              <w:spacing w:line="200" w:lineRule="exact"/>
                              <w:jc w:val="both"/>
                              <w:rPr>
                                <w:rFonts w:ascii="標楷體" w:hAnsi="標楷體"/>
                              </w:rPr>
                            </w:pPr>
                            <w:r w:rsidRPr="00842171">
                              <w:rPr>
                                <w:rFonts w:ascii="標楷體" w:hAnsi="標楷體"/>
                              </w:rPr>
                              <w:t>尚無規劃</w:t>
                            </w:r>
                          </w:p>
                          <w:p w14:paraId="496513B1" w14:textId="15D1D519" w:rsidR="00842171" w:rsidRPr="009E5B09" w:rsidRDefault="00842171" w:rsidP="00842171">
                            <w:pPr>
                              <w:adjustRightInd w:val="0"/>
                              <w:snapToGrid w:val="0"/>
                              <w:spacing w:line="200" w:lineRule="exact"/>
                              <w:jc w:val="both"/>
                              <w:rPr>
                                <w:rFonts w:ascii="標楷體" w:hAnsi="標楷體"/>
                                <w:spacing w:val="-6"/>
                              </w:rPr>
                            </w:pPr>
                            <w:r>
                              <w:rPr>
                                <w:rFonts w:ascii="標楷體" w:hAnsi="標楷體" w:hint="eastAsia"/>
                              </w:rPr>
                              <w:t>（</w:t>
                            </w:r>
                            <w:r w:rsidRPr="00842171">
                              <w:rPr>
                                <w:rFonts w:ascii="標楷體" w:hAnsi="標楷體" w:hint="eastAsia"/>
                                <w:lang w:eastAsia="zh-HK"/>
                              </w:rPr>
                              <w:t>114年起逾齡</w:t>
                            </w:r>
                            <w:r>
                              <w:rPr>
                                <w:rFonts w:ascii="標楷體" w:hAnsi="標楷體" w:hint="eastAsia"/>
                              </w:rPr>
                              <w:t>）</w:t>
                            </w:r>
                          </w:p>
                        </w:tc>
                      </w:tr>
                      <w:tr w:rsidR="00842171" w:rsidRPr="005F78D8" w14:paraId="7679B448" w14:textId="77777777" w:rsidTr="00293EE1">
                        <w:trPr>
                          <w:trHeight w:val="284"/>
                        </w:trPr>
                        <w:tc>
                          <w:tcPr>
                            <w:tcW w:w="813" w:type="dxa"/>
                            <w:vMerge/>
                            <w:shd w:val="clear" w:color="auto" w:fill="auto"/>
                          </w:tcPr>
                          <w:p w14:paraId="3DC0B937"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258E48ED" w14:textId="18626DB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600</w:t>
                            </w:r>
                          </w:p>
                        </w:tc>
                        <w:tc>
                          <w:tcPr>
                            <w:tcW w:w="568" w:type="dxa"/>
                            <w:shd w:val="clear" w:color="auto" w:fill="auto"/>
                            <w:vAlign w:val="center"/>
                          </w:tcPr>
                          <w:p w14:paraId="5E906CAF"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19</w:t>
                            </w:r>
                          </w:p>
                        </w:tc>
                        <w:tc>
                          <w:tcPr>
                            <w:tcW w:w="1727" w:type="dxa"/>
                            <w:gridSpan w:val="2"/>
                            <w:shd w:val="clear" w:color="auto" w:fill="auto"/>
                            <w:vAlign w:val="center"/>
                          </w:tcPr>
                          <w:p w14:paraId="65A66571"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韓國/KOROS</w:t>
                            </w:r>
                          </w:p>
                        </w:tc>
                        <w:tc>
                          <w:tcPr>
                            <w:tcW w:w="950" w:type="dxa"/>
                            <w:shd w:val="clear" w:color="auto" w:fill="auto"/>
                            <w:vAlign w:val="center"/>
                          </w:tcPr>
                          <w:p w14:paraId="3B8E8129"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56</w:t>
                            </w:r>
                          </w:p>
                        </w:tc>
                        <w:tc>
                          <w:tcPr>
                            <w:tcW w:w="1669" w:type="dxa"/>
                            <w:gridSpan w:val="2"/>
                            <w:shd w:val="clear" w:color="auto" w:fill="auto"/>
                            <w:vAlign w:val="center"/>
                          </w:tcPr>
                          <w:p w14:paraId="64FDC4F4"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38B02F1A" w14:textId="77777777" w:rsidTr="00293EE1">
                        <w:trPr>
                          <w:trHeight w:val="284"/>
                        </w:trPr>
                        <w:tc>
                          <w:tcPr>
                            <w:tcW w:w="813" w:type="dxa"/>
                            <w:vMerge/>
                            <w:shd w:val="clear" w:color="auto" w:fill="auto"/>
                          </w:tcPr>
                          <w:p w14:paraId="360620B9"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242228B5" w14:textId="1317C074"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700</w:t>
                            </w:r>
                          </w:p>
                        </w:tc>
                        <w:tc>
                          <w:tcPr>
                            <w:tcW w:w="568" w:type="dxa"/>
                            <w:shd w:val="clear" w:color="auto" w:fill="auto"/>
                            <w:vAlign w:val="center"/>
                          </w:tcPr>
                          <w:p w14:paraId="4D8076E1"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14</w:t>
                            </w:r>
                          </w:p>
                        </w:tc>
                        <w:tc>
                          <w:tcPr>
                            <w:tcW w:w="1727" w:type="dxa"/>
                            <w:gridSpan w:val="2"/>
                            <w:shd w:val="clear" w:color="auto" w:fill="auto"/>
                            <w:vAlign w:val="center"/>
                          </w:tcPr>
                          <w:p w14:paraId="545D6862" w14:textId="77777777" w:rsidR="00842171" w:rsidRPr="00D340CD" w:rsidRDefault="00842171" w:rsidP="00B46744">
                            <w:pPr>
                              <w:adjustRightInd w:val="0"/>
                              <w:snapToGrid w:val="0"/>
                              <w:spacing w:line="200" w:lineRule="exact"/>
                              <w:jc w:val="both"/>
                              <w:rPr>
                                <w:rFonts w:ascii="標楷體" w:hAnsi="標楷體"/>
                              </w:rPr>
                            </w:pPr>
                            <w:r w:rsidRPr="00D340CD">
                              <w:rPr>
                                <w:rFonts w:ascii="標楷體" w:hAnsi="標楷體"/>
                              </w:rPr>
                              <w:t>日本/日</w:t>
                            </w:r>
                            <w:r w:rsidRPr="00D340CD">
                              <w:rPr>
                                <w:rFonts w:ascii="標楷體" w:hAnsi="標楷體" w:hint="eastAsia"/>
                                <w:lang w:eastAsia="zh-HK"/>
                              </w:rPr>
                              <w:t>本</w:t>
                            </w:r>
                            <w:r w:rsidRPr="00D340CD">
                              <w:rPr>
                                <w:rFonts w:ascii="標楷體" w:hAnsi="標楷體"/>
                              </w:rPr>
                              <w:t>車</w:t>
                            </w:r>
                            <w:r w:rsidRPr="00D340CD">
                              <w:rPr>
                                <w:rFonts w:ascii="標楷體" w:hAnsi="標楷體" w:hint="eastAsia"/>
                                <w:lang w:eastAsia="zh-HK"/>
                              </w:rPr>
                              <w:t>輛</w:t>
                            </w:r>
                          </w:p>
                          <w:p w14:paraId="1E7A5EDB" w14:textId="77777777" w:rsidR="00842171" w:rsidRPr="009E5B09" w:rsidRDefault="00842171" w:rsidP="00B46744">
                            <w:pPr>
                              <w:adjustRightInd w:val="0"/>
                              <w:snapToGrid w:val="0"/>
                              <w:spacing w:line="200" w:lineRule="exact"/>
                              <w:jc w:val="both"/>
                              <w:rPr>
                                <w:rFonts w:ascii="標楷體" w:hAnsi="標楷體"/>
                                <w:spacing w:val="-6"/>
                              </w:rPr>
                            </w:pPr>
                            <w:r w:rsidRPr="009E5B09">
                              <w:rPr>
                                <w:rFonts w:ascii="標楷體" w:hAnsi="標楷體" w:hint="eastAsia"/>
                                <w:spacing w:val="-6"/>
                                <w:lang w:eastAsia="zh-HK"/>
                              </w:rPr>
                              <w:t>中華民國</w:t>
                            </w:r>
                            <w:r w:rsidRPr="009E5B09">
                              <w:rPr>
                                <w:rFonts w:ascii="標楷體" w:hAnsi="標楷體"/>
                                <w:spacing w:val="-6"/>
                                <w:lang w:eastAsia="zh-HK"/>
                              </w:rPr>
                              <w:t>/台灣車輛</w:t>
                            </w:r>
                          </w:p>
                        </w:tc>
                        <w:tc>
                          <w:tcPr>
                            <w:tcW w:w="950" w:type="dxa"/>
                            <w:shd w:val="clear" w:color="auto" w:fill="auto"/>
                            <w:vAlign w:val="center"/>
                          </w:tcPr>
                          <w:p w14:paraId="5795B692"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160</w:t>
                            </w:r>
                          </w:p>
                        </w:tc>
                        <w:tc>
                          <w:tcPr>
                            <w:tcW w:w="1669" w:type="dxa"/>
                            <w:gridSpan w:val="2"/>
                            <w:shd w:val="clear" w:color="auto" w:fill="auto"/>
                            <w:vAlign w:val="center"/>
                          </w:tcPr>
                          <w:p w14:paraId="2589F607"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6EE7D7AD" w14:textId="77777777" w:rsidTr="00293EE1">
                        <w:trPr>
                          <w:trHeight w:val="284"/>
                        </w:trPr>
                        <w:tc>
                          <w:tcPr>
                            <w:tcW w:w="813" w:type="dxa"/>
                            <w:vMerge/>
                            <w:shd w:val="clear" w:color="auto" w:fill="auto"/>
                          </w:tcPr>
                          <w:p w14:paraId="5A0BDA00"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13B71EE0" w14:textId="113ED3BF"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EMU</w:t>
                            </w:r>
                            <w:r>
                              <w:rPr>
                                <w:rFonts w:ascii="標楷體" w:hAnsi="標楷體" w:hint="eastAsia"/>
                              </w:rPr>
                              <w:t xml:space="preserve"> </w:t>
                            </w:r>
                            <w:r w:rsidRPr="00D81EF9">
                              <w:rPr>
                                <w:rFonts w:ascii="標楷體" w:hAnsi="標楷體"/>
                              </w:rPr>
                              <w:t>800</w:t>
                            </w:r>
                          </w:p>
                        </w:tc>
                        <w:tc>
                          <w:tcPr>
                            <w:tcW w:w="568" w:type="dxa"/>
                            <w:shd w:val="clear" w:color="auto" w:fill="auto"/>
                            <w:vAlign w:val="center"/>
                          </w:tcPr>
                          <w:p w14:paraId="732827ED"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7</w:t>
                            </w:r>
                          </w:p>
                        </w:tc>
                        <w:tc>
                          <w:tcPr>
                            <w:tcW w:w="1727" w:type="dxa"/>
                            <w:gridSpan w:val="2"/>
                            <w:shd w:val="clear" w:color="auto" w:fill="auto"/>
                            <w:vAlign w:val="center"/>
                          </w:tcPr>
                          <w:p w14:paraId="6690A3E9" w14:textId="77777777" w:rsidR="00842171" w:rsidRPr="00D340CD" w:rsidRDefault="00842171" w:rsidP="00B46744">
                            <w:pPr>
                              <w:adjustRightInd w:val="0"/>
                              <w:snapToGrid w:val="0"/>
                              <w:spacing w:line="200" w:lineRule="exact"/>
                              <w:jc w:val="both"/>
                              <w:rPr>
                                <w:rFonts w:ascii="標楷體" w:hAnsi="標楷體"/>
                              </w:rPr>
                            </w:pPr>
                            <w:r w:rsidRPr="00D340CD">
                              <w:rPr>
                                <w:rFonts w:ascii="標楷體" w:hAnsi="標楷體"/>
                              </w:rPr>
                              <w:t>日本/日</w:t>
                            </w:r>
                            <w:r w:rsidRPr="00D340CD">
                              <w:rPr>
                                <w:rFonts w:ascii="標楷體" w:hAnsi="標楷體" w:hint="eastAsia"/>
                                <w:lang w:eastAsia="zh-HK"/>
                              </w:rPr>
                              <w:t>本</w:t>
                            </w:r>
                            <w:r w:rsidRPr="00D340CD">
                              <w:rPr>
                                <w:rFonts w:ascii="標楷體" w:hAnsi="標楷體"/>
                              </w:rPr>
                              <w:t>車</w:t>
                            </w:r>
                            <w:r w:rsidRPr="00D340CD">
                              <w:rPr>
                                <w:rFonts w:ascii="標楷體" w:hAnsi="標楷體" w:hint="eastAsia"/>
                                <w:lang w:eastAsia="zh-HK"/>
                              </w:rPr>
                              <w:t>輛</w:t>
                            </w:r>
                          </w:p>
                          <w:p w14:paraId="55ED0260" w14:textId="77777777" w:rsidR="00842171" w:rsidRPr="009E5B09" w:rsidRDefault="00842171" w:rsidP="00B46744">
                            <w:pPr>
                              <w:adjustRightInd w:val="0"/>
                              <w:snapToGrid w:val="0"/>
                              <w:spacing w:line="200" w:lineRule="exact"/>
                              <w:jc w:val="both"/>
                              <w:rPr>
                                <w:rFonts w:ascii="標楷體" w:hAnsi="標楷體"/>
                                <w:spacing w:val="-6"/>
                              </w:rPr>
                            </w:pPr>
                            <w:r w:rsidRPr="009E5B09">
                              <w:rPr>
                                <w:rFonts w:ascii="標楷體" w:hAnsi="標楷體" w:hint="eastAsia"/>
                                <w:spacing w:val="-6"/>
                                <w:lang w:eastAsia="zh-HK"/>
                              </w:rPr>
                              <w:t>中華民國</w:t>
                            </w:r>
                            <w:r w:rsidRPr="009E5B09">
                              <w:rPr>
                                <w:rFonts w:ascii="標楷體" w:hAnsi="標楷體"/>
                                <w:spacing w:val="-6"/>
                              </w:rPr>
                              <w:t>/</w:t>
                            </w:r>
                            <w:r w:rsidRPr="009E5B09">
                              <w:rPr>
                                <w:rFonts w:ascii="標楷體" w:hAnsi="標楷體"/>
                                <w:spacing w:val="-6"/>
                                <w:lang w:eastAsia="zh-HK"/>
                              </w:rPr>
                              <w:t>台灣車輛</w:t>
                            </w:r>
                          </w:p>
                        </w:tc>
                        <w:tc>
                          <w:tcPr>
                            <w:tcW w:w="950" w:type="dxa"/>
                            <w:shd w:val="clear" w:color="auto" w:fill="auto"/>
                            <w:vAlign w:val="center"/>
                          </w:tcPr>
                          <w:p w14:paraId="008109D3"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344</w:t>
                            </w:r>
                          </w:p>
                        </w:tc>
                        <w:tc>
                          <w:tcPr>
                            <w:tcW w:w="1669" w:type="dxa"/>
                            <w:gridSpan w:val="2"/>
                            <w:shd w:val="clear" w:color="auto" w:fill="auto"/>
                            <w:vAlign w:val="center"/>
                          </w:tcPr>
                          <w:p w14:paraId="71629B2C"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6C82FBF4" w14:textId="77777777" w:rsidTr="00293EE1">
                        <w:trPr>
                          <w:trHeight w:val="284"/>
                        </w:trPr>
                        <w:tc>
                          <w:tcPr>
                            <w:tcW w:w="813" w:type="dxa"/>
                            <w:vMerge/>
                            <w:shd w:val="clear" w:color="auto" w:fill="auto"/>
                          </w:tcPr>
                          <w:p w14:paraId="4F49F46B"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63328E5A" w14:textId="324E034E" w:rsidR="00842171" w:rsidRPr="008713A6" w:rsidRDefault="00842171" w:rsidP="00B46744">
                            <w:pPr>
                              <w:adjustRightInd w:val="0"/>
                              <w:snapToGrid w:val="0"/>
                              <w:spacing w:line="240" w:lineRule="exact"/>
                              <w:jc w:val="both"/>
                              <w:rPr>
                                <w:rFonts w:ascii="標楷體" w:hAnsi="標楷體"/>
                                <w:spacing w:val="-4"/>
                              </w:rPr>
                            </w:pPr>
                            <w:r w:rsidRPr="008713A6">
                              <w:rPr>
                                <w:rFonts w:ascii="標楷體" w:hAnsi="標楷體"/>
                                <w:spacing w:val="-4"/>
                              </w:rPr>
                              <w:t>TEMU</w:t>
                            </w:r>
                            <w:r>
                              <w:rPr>
                                <w:rFonts w:ascii="標楷體" w:hAnsi="標楷體" w:hint="eastAsia"/>
                                <w:spacing w:val="-4"/>
                              </w:rPr>
                              <w:t xml:space="preserve"> </w:t>
                            </w:r>
                            <w:r w:rsidRPr="008713A6">
                              <w:rPr>
                                <w:rFonts w:ascii="標楷體" w:hAnsi="標楷體"/>
                                <w:spacing w:val="-4"/>
                              </w:rPr>
                              <w:t>1000</w:t>
                            </w:r>
                          </w:p>
                        </w:tc>
                        <w:tc>
                          <w:tcPr>
                            <w:tcW w:w="568" w:type="dxa"/>
                            <w:shd w:val="clear" w:color="auto" w:fill="auto"/>
                            <w:vAlign w:val="center"/>
                          </w:tcPr>
                          <w:p w14:paraId="258BF89A"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12</w:t>
                            </w:r>
                          </w:p>
                        </w:tc>
                        <w:tc>
                          <w:tcPr>
                            <w:tcW w:w="1727" w:type="dxa"/>
                            <w:gridSpan w:val="2"/>
                            <w:shd w:val="clear" w:color="auto" w:fill="auto"/>
                            <w:vAlign w:val="center"/>
                          </w:tcPr>
                          <w:p w14:paraId="05CCE0A0"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日本/日立</w:t>
                            </w:r>
                          </w:p>
                        </w:tc>
                        <w:tc>
                          <w:tcPr>
                            <w:tcW w:w="950" w:type="dxa"/>
                            <w:shd w:val="clear" w:color="auto" w:fill="auto"/>
                            <w:vAlign w:val="center"/>
                          </w:tcPr>
                          <w:p w14:paraId="1FD201D7"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64</w:t>
                            </w:r>
                          </w:p>
                        </w:tc>
                        <w:tc>
                          <w:tcPr>
                            <w:tcW w:w="1669" w:type="dxa"/>
                            <w:gridSpan w:val="2"/>
                            <w:shd w:val="clear" w:color="auto" w:fill="auto"/>
                            <w:vAlign w:val="center"/>
                          </w:tcPr>
                          <w:p w14:paraId="569D52EC"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57676CB5" w14:textId="77777777" w:rsidTr="00293EE1">
                        <w:trPr>
                          <w:trHeight w:val="284"/>
                        </w:trPr>
                        <w:tc>
                          <w:tcPr>
                            <w:tcW w:w="813" w:type="dxa"/>
                            <w:vMerge/>
                            <w:shd w:val="clear" w:color="auto" w:fill="auto"/>
                          </w:tcPr>
                          <w:p w14:paraId="78089FC5" w14:textId="77777777" w:rsidR="00842171" w:rsidRPr="00D81EF9" w:rsidRDefault="00842171" w:rsidP="00B46744">
                            <w:pPr>
                              <w:adjustRightInd w:val="0"/>
                              <w:snapToGrid w:val="0"/>
                              <w:spacing w:line="240" w:lineRule="exact"/>
                              <w:rPr>
                                <w:rFonts w:ascii="標楷體" w:hAnsi="標楷體"/>
                              </w:rPr>
                            </w:pPr>
                          </w:p>
                        </w:tc>
                        <w:tc>
                          <w:tcPr>
                            <w:tcW w:w="889" w:type="dxa"/>
                            <w:shd w:val="clear" w:color="auto" w:fill="auto"/>
                            <w:vAlign w:val="center"/>
                          </w:tcPr>
                          <w:p w14:paraId="7DE64A90" w14:textId="75E194A9" w:rsidR="00842171" w:rsidRPr="008713A6" w:rsidRDefault="00842171" w:rsidP="00B46744">
                            <w:pPr>
                              <w:adjustRightInd w:val="0"/>
                              <w:snapToGrid w:val="0"/>
                              <w:spacing w:line="240" w:lineRule="exact"/>
                              <w:jc w:val="both"/>
                              <w:rPr>
                                <w:rFonts w:ascii="標楷體" w:hAnsi="標楷體"/>
                                <w:spacing w:val="-4"/>
                              </w:rPr>
                            </w:pPr>
                            <w:r w:rsidRPr="008713A6">
                              <w:rPr>
                                <w:rFonts w:ascii="標楷體" w:hAnsi="標楷體"/>
                                <w:spacing w:val="-4"/>
                              </w:rPr>
                              <w:t>TEMU</w:t>
                            </w:r>
                            <w:r>
                              <w:rPr>
                                <w:rFonts w:ascii="標楷體" w:hAnsi="標楷體" w:hint="eastAsia"/>
                                <w:spacing w:val="-4"/>
                              </w:rPr>
                              <w:t xml:space="preserve"> </w:t>
                            </w:r>
                            <w:r w:rsidRPr="008713A6">
                              <w:rPr>
                                <w:rFonts w:ascii="標楷體" w:hAnsi="標楷體"/>
                                <w:spacing w:val="-4"/>
                              </w:rPr>
                              <w:t>2000</w:t>
                            </w:r>
                          </w:p>
                        </w:tc>
                        <w:tc>
                          <w:tcPr>
                            <w:tcW w:w="568" w:type="dxa"/>
                            <w:shd w:val="clear" w:color="auto" w:fill="auto"/>
                            <w:vAlign w:val="center"/>
                          </w:tcPr>
                          <w:p w14:paraId="06C77C37"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rPr>
                              <w:t>6</w:t>
                            </w:r>
                          </w:p>
                        </w:tc>
                        <w:tc>
                          <w:tcPr>
                            <w:tcW w:w="1727" w:type="dxa"/>
                            <w:gridSpan w:val="2"/>
                            <w:shd w:val="clear" w:color="auto" w:fill="auto"/>
                            <w:vAlign w:val="center"/>
                          </w:tcPr>
                          <w:p w14:paraId="2DF4EDDF"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日本/日</w:t>
                            </w:r>
                            <w:r>
                              <w:rPr>
                                <w:rFonts w:ascii="標楷體" w:hAnsi="標楷體" w:hint="eastAsia"/>
                                <w:lang w:eastAsia="zh-HK"/>
                              </w:rPr>
                              <w:t>本</w:t>
                            </w:r>
                            <w:r w:rsidRPr="00D81EF9">
                              <w:rPr>
                                <w:rFonts w:ascii="標楷體" w:hAnsi="標楷體"/>
                              </w:rPr>
                              <w:t>車</w:t>
                            </w:r>
                            <w:r>
                              <w:rPr>
                                <w:rFonts w:ascii="標楷體" w:hAnsi="標楷體" w:hint="eastAsia"/>
                                <w:lang w:eastAsia="zh-HK"/>
                              </w:rPr>
                              <w:t>輛</w:t>
                            </w:r>
                          </w:p>
                        </w:tc>
                        <w:tc>
                          <w:tcPr>
                            <w:tcW w:w="950" w:type="dxa"/>
                            <w:shd w:val="clear" w:color="auto" w:fill="auto"/>
                            <w:vAlign w:val="center"/>
                          </w:tcPr>
                          <w:p w14:paraId="28565E14"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rPr>
                              <w:t>152</w:t>
                            </w:r>
                          </w:p>
                        </w:tc>
                        <w:tc>
                          <w:tcPr>
                            <w:tcW w:w="1669" w:type="dxa"/>
                            <w:gridSpan w:val="2"/>
                            <w:shd w:val="clear" w:color="auto" w:fill="auto"/>
                            <w:vAlign w:val="center"/>
                          </w:tcPr>
                          <w:p w14:paraId="1463E57B"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尚無規劃</w:t>
                            </w:r>
                          </w:p>
                        </w:tc>
                      </w:tr>
                      <w:tr w:rsidR="00842171" w:rsidRPr="005F78D8" w14:paraId="6ED099A3" w14:textId="77777777" w:rsidTr="00293EE1">
                        <w:trPr>
                          <w:trHeight w:val="284"/>
                        </w:trPr>
                        <w:tc>
                          <w:tcPr>
                            <w:tcW w:w="813" w:type="dxa"/>
                            <w:vMerge w:val="restart"/>
                            <w:shd w:val="clear" w:color="auto" w:fill="auto"/>
                            <w:vAlign w:val="center"/>
                          </w:tcPr>
                          <w:p w14:paraId="35C25178"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客車</w:t>
                            </w:r>
                          </w:p>
                        </w:tc>
                        <w:tc>
                          <w:tcPr>
                            <w:tcW w:w="889" w:type="dxa"/>
                            <w:shd w:val="clear" w:color="auto" w:fill="auto"/>
                            <w:vAlign w:val="center"/>
                          </w:tcPr>
                          <w:p w14:paraId="7ABC29C7"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hint="eastAsia"/>
                              </w:rPr>
                              <w:t>推拉式客車</w:t>
                            </w:r>
                          </w:p>
                        </w:tc>
                        <w:tc>
                          <w:tcPr>
                            <w:tcW w:w="568" w:type="dxa"/>
                            <w:shd w:val="clear" w:color="auto" w:fill="auto"/>
                            <w:vAlign w:val="center"/>
                          </w:tcPr>
                          <w:p w14:paraId="1F9BB88C" w14:textId="77777777" w:rsidR="00842171" w:rsidRPr="00D81EF9" w:rsidRDefault="00842171" w:rsidP="001A41EC">
                            <w:pPr>
                              <w:adjustRightInd w:val="0"/>
                              <w:snapToGrid w:val="0"/>
                              <w:spacing w:line="240" w:lineRule="exact"/>
                              <w:jc w:val="center"/>
                              <w:rPr>
                                <w:rFonts w:ascii="標楷體" w:hAnsi="標楷體"/>
                              </w:rPr>
                            </w:pPr>
                            <w:r w:rsidRPr="00D81EF9">
                              <w:rPr>
                                <w:rFonts w:ascii="標楷體" w:hAnsi="標楷體" w:hint="eastAsia"/>
                              </w:rPr>
                              <w:t>22</w:t>
                            </w:r>
                          </w:p>
                        </w:tc>
                        <w:tc>
                          <w:tcPr>
                            <w:tcW w:w="1727" w:type="dxa"/>
                            <w:gridSpan w:val="2"/>
                            <w:shd w:val="clear" w:color="auto" w:fill="auto"/>
                            <w:vAlign w:val="center"/>
                          </w:tcPr>
                          <w:p w14:paraId="34039313" w14:textId="77777777" w:rsidR="00842171" w:rsidRPr="00D81EF9" w:rsidRDefault="00842171" w:rsidP="00B46744">
                            <w:pPr>
                              <w:adjustRightInd w:val="0"/>
                              <w:snapToGrid w:val="0"/>
                              <w:spacing w:line="240" w:lineRule="exact"/>
                              <w:jc w:val="both"/>
                              <w:rPr>
                                <w:rFonts w:ascii="標楷體" w:hAnsi="標楷體"/>
                              </w:rPr>
                            </w:pPr>
                            <w:r w:rsidRPr="00D81EF9">
                              <w:rPr>
                                <w:rFonts w:ascii="標楷體" w:hAnsi="標楷體"/>
                              </w:rPr>
                              <w:t>韓國/</w:t>
                            </w:r>
                            <w:r w:rsidRPr="00D81EF9">
                              <w:rPr>
                                <w:rFonts w:ascii="標楷體" w:hAnsi="標楷體" w:hint="eastAsia"/>
                              </w:rPr>
                              <w:t>現代</w:t>
                            </w:r>
                          </w:p>
                        </w:tc>
                        <w:tc>
                          <w:tcPr>
                            <w:tcW w:w="950" w:type="dxa"/>
                            <w:shd w:val="clear" w:color="auto" w:fill="auto"/>
                            <w:vAlign w:val="center"/>
                          </w:tcPr>
                          <w:p w14:paraId="082E0CEF"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hint="eastAsia"/>
                              </w:rPr>
                              <w:t>381</w:t>
                            </w:r>
                          </w:p>
                        </w:tc>
                        <w:tc>
                          <w:tcPr>
                            <w:tcW w:w="1669" w:type="dxa"/>
                            <w:gridSpan w:val="2"/>
                            <w:shd w:val="clear" w:color="auto" w:fill="auto"/>
                            <w:vAlign w:val="center"/>
                          </w:tcPr>
                          <w:p w14:paraId="69B2D5CF" w14:textId="77777777" w:rsidR="00842171" w:rsidRPr="00842171" w:rsidRDefault="00842171" w:rsidP="00B46744">
                            <w:pPr>
                              <w:adjustRightInd w:val="0"/>
                              <w:snapToGrid w:val="0"/>
                              <w:spacing w:line="240" w:lineRule="exact"/>
                              <w:jc w:val="both"/>
                              <w:rPr>
                                <w:rFonts w:ascii="標楷體" w:hAnsi="標楷體"/>
                              </w:rPr>
                            </w:pPr>
                            <w:r w:rsidRPr="00842171">
                              <w:rPr>
                                <w:rFonts w:ascii="標楷體" w:hAnsi="標楷體"/>
                              </w:rPr>
                              <w:t>尚無規劃</w:t>
                            </w:r>
                          </w:p>
                          <w:p w14:paraId="0CC14DC1" w14:textId="7A529C95" w:rsidR="00842171" w:rsidRPr="009E5B09" w:rsidRDefault="00842171" w:rsidP="00842171">
                            <w:pPr>
                              <w:adjustRightInd w:val="0"/>
                              <w:snapToGrid w:val="0"/>
                              <w:spacing w:line="240" w:lineRule="exact"/>
                              <w:jc w:val="both"/>
                              <w:rPr>
                                <w:rFonts w:ascii="標楷體" w:hAnsi="標楷體"/>
                                <w:spacing w:val="-6"/>
                              </w:rPr>
                            </w:pPr>
                            <w:r>
                              <w:rPr>
                                <w:rFonts w:ascii="標楷體" w:hAnsi="標楷體" w:hint="eastAsia"/>
                              </w:rPr>
                              <w:t>（</w:t>
                            </w:r>
                            <w:r w:rsidRPr="00842171">
                              <w:rPr>
                                <w:rFonts w:ascii="標楷體" w:hAnsi="標楷體" w:hint="eastAsia"/>
                              </w:rPr>
                              <w:t>116年</w:t>
                            </w:r>
                            <w:r w:rsidRPr="00842171">
                              <w:rPr>
                                <w:rFonts w:ascii="標楷體" w:hAnsi="標楷體" w:hint="eastAsia"/>
                                <w:lang w:eastAsia="zh-HK"/>
                              </w:rPr>
                              <w:t>起</w:t>
                            </w:r>
                            <w:r w:rsidRPr="00842171">
                              <w:rPr>
                                <w:rFonts w:ascii="標楷體" w:hAnsi="標楷體" w:hint="eastAsia"/>
                              </w:rPr>
                              <w:t>逾齡</w:t>
                            </w:r>
                            <w:r>
                              <w:rPr>
                                <w:rFonts w:ascii="標楷體" w:hAnsi="標楷體" w:hint="eastAsia"/>
                              </w:rPr>
                              <w:t>）</w:t>
                            </w:r>
                          </w:p>
                        </w:tc>
                      </w:tr>
                      <w:tr w:rsidR="00842171" w:rsidRPr="005F78D8" w14:paraId="48E656C3" w14:textId="77777777" w:rsidTr="00293EE1">
                        <w:trPr>
                          <w:trHeight w:val="284"/>
                        </w:trPr>
                        <w:tc>
                          <w:tcPr>
                            <w:tcW w:w="813" w:type="dxa"/>
                            <w:vMerge/>
                            <w:tcBorders>
                              <w:bottom w:val="double" w:sz="4" w:space="0" w:color="auto"/>
                            </w:tcBorders>
                            <w:shd w:val="clear" w:color="auto" w:fill="auto"/>
                            <w:vAlign w:val="center"/>
                          </w:tcPr>
                          <w:p w14:paraId="53A2E8B7" w14:textId="77777777" w:rsidR="00842171" w:rsidRPr="00D81EF9" w:rsidRDefault="00842171" w:rsidP="00B46744">
                            <w:pPr>
                              <w:adjustRightInd w:val="0"/>
                              <w:snapToGrid w:val="0"/>
                              <w:spacing w:line="240" w:lineRule="exact"/>
                              <w:jc w:val="both"/>
                              <w:rPr>
                                <w:rFonts w:ascii="標楷體" w:hAnsi="標楷體"/>
                              </w:rPr>
                            </w:pPr>
                          </w:p>
                        </w:tc>
                        <w:tc>
                          <w:tcPr>
                            <w:tcW w:w="889" w:type="dxa"/>
                            <w:tcBorders>
                              <w:bottom w:val="double" w:sz="4" w:space="0" w:color="auto"/>
                            </w:tcBorders>
                            <w:shd w:val="clear" w:color="auto" w:fill="auto"/>
                            <w:vAlign w:val="center"/>
                          </w:tcPr>
                          <w:p w14:paraId="2BC6A0E7" w14:textId="77777777" w:rsidR="00842171" w:rsidRPr="008713A6" w:rsidRDefault="00842171" w:rsidP="00B46744">
                            <w:pPr>
                              <w:adjustRightInd w:val="0"/>
                              <w:snapToGrid w:val="0"/>
                              <w:spacing w:line="240" w:lineRule="exact"/>
                              <w:jc w:val="both"/>
                              <w:rPr>
                                <w:rFonts w:ascii="標楷體" w:hAnsi="標楷體"/>
                                <w:spacing w:val="-6"/>
                              </w:rPr>
                            </w:pPr>
                            <w:r w:rsidRPr="008713A6">
                              <w:rPr>
                                <w:rFonts w:ascii="標楷體" w:hAnsi="標楷體" w:hint="eastAsia"/>
                                <w:spacing w:val="-6"/>
                              </w:rPr>
                              <w:t>空調客車</w:t>
                            </w:r>
                          </w:p>
                        </w:tc>
                        <w:tc>
                          <w:tcPr>
                            <w:tcW w:w="568" w:type="dxa"/>
                            <w:tcBorders>
                              <w:bottom w:val="double" w:sz="4" w:space="0" w:color="auto"/>
                            </w:tcBorders>
                            <w:shd w:val="clear" w:color="auto" w:fill="auto"/>
                            <w:vAlign w:val="center"/>
                          </w:tcPr>
                          <w:p w14:paraId="7E179162" w14:textId="77777777" w:rsidR="00842171" w:rsidRDefault="00842171" w:rsidP="001A41EC">
                            <w:pPr>
                              <w:adjustRightInd w:val="0"/>
                              <w:snapToGrid w:val="0"/>
                              <w:spacing w:line="240" w:lineRule="exact"/>
                              <w:jc w:val="center"/>
                              <w:rPr>
                                <w:rFonts w:ascii="標楷體" w:hAnsi="標楷體"/>
                                <w:spacing w:val="-10"/>
                              </w:rPr>
                            </w:pPr>
                            <w:r w:rsidRPr="00042D46">
                              <w:rPr>
                                <w:rFonts w:ascii="標楷體" w:hAnsi="標楷體" w:hint="eastAsia"/>
                                <w:spacing w:val="-10"/>
                              </w:rPr>
                              <w:t>平均</w:t>
                            </w:r>
                          </w:p>
                          <w:p w14:paraId="69316A24" w14:textId="77777777" w:rsidR="00842171" w:rsidRPr="00042D46" w:rsidRDefault="00842171" w:rsidP="001A41EC">
                            <w:pPr>
                              <w:adjustRightInd w:val="0"/>
                              <w:snapToGrid w:val="0"/>
                              <w:spacing w:line="240" w:lineRule="exact"/>
                              <w:jc w:val="center"/>
                              <w:rPr>
                                <w:rFonts w:ascii="標楷體" w:hAnsi="標楷體"/>
                                <w:spacing w:val="-10"/>
                              </w:rPr>
                            </w:pPr>
                            <w:r w:rsidRPr="001E7C6C">
                              <w:rPr>
                                <w:rFonts w:ascii="標楷體" w:hAnsi="標楷體" w:hint="eastAsia"/>
                              </w:rPr>
                              <w:t>45</w:t>
                            </w:r>
                          </w:p>
                        </w:tc>
                        <w:tc>
                          <w:tcPr>
                            <w:tcW w:w="1727" w:type="dxa"/>
                            <w:gridSpan w:val="2"/>
                            <w:tcBorders>
                              <w:bottom w:val="double" w:sz="4" w:space="0" w:color="auto"/>
                            </w:tcBorders>
                            <w:shd w:val="clear" w:color="auto" w:fill="auto"/>
                            <w:vAlign w:val="center"/>
                          </w:tcPr>
                          <w:p w14:paraId="27C1C591" w14:textId="77777777" w:rsidR="00842171" w:rsidRPr="00D81EF9" w:rsidRDefault="00842171" w:rsidP="00B46744">
                            <w:pPr>
                              <w:adjustRightInd w:val="0"/>
                              <w:snapToGrid w:val="0"/>
                              <w:spacing w:line="240" w:lineRule="exact"/>
                              <w:jc w:val="both"/>
                              <w:rPr>
                                <w:rFonts w:ascii="標楷體" w:hAnsi="標楷體"/>
                              </w:rPr>
                            </w:pPr>
                            <w:r>
                              <w:rPr>
                                <w:rFonts w:ascii="標楷體" w:hAnsi="標楷體" w:hint="eastAsia"/>
                                <w:lang w:eastAsia="zh-HK"/>
                              </w:rPr>
                              <w:t>中華民國</w:t>
                            </w:r>
                            <w:r w:rsidRPr="00D81EF9">
                              <w:rPr>
                                <w:rFonts w:ascii="標楷體" w:hAnsi="標楷體"/>
                              </w:rPr>
                              <w:t>/</w:t>
                            </w:r>
                            <w:r w:rsidRPr="00D81EF9">
                              <w:rPr>
                                <w:rFonts w:ascii="標楷體" w:hAnsi="標楷體" w:hint="eastAsia"/>
                              </w:rPr>
                              <w:t>唐榮、台機等</w:t>
                            </w:r>
                          </w:p>
                        </w:tc>
                        <w:tc>
                          <w:tcPr>
                            <w:tcW w:w="950" w:type="dxa"/>
                            <w:tcBorders>
                              <w:bottom w:val="double" w:sz="4" w:space="0" w:color="auto"/>
                            </w:tcBorders>
                            <w:shd w:val="clear" w:color="auto" w:fill="auto"/>
                            <w:vAlign w:val="center"/>
                          </w:tcPr>
                          <w:p w14:paraId="4FC50106" w14:textId="77777777" w:rsidR="00842171" w:rsidRPr="00D81EF9" w:rsidRDefault="00842171" w:rsidP="00AF1B6F">
                            <w:pPr>
                              <w:adjustRightInd w:val="0"/>
                              <w:snapToGrid w:val="0"/>
                              <w:spacing w:line="240" w:lineRule="exact"/>
                              <w:ind w:rightChars="100" w:right="240"/>
                              <w:jc w:val="right"/>
                              <w:rPr>
                                <w:rFonts w:ascii="標楷體" w:hAnsi="標楷體"/>
                              </w:rPr>
                            </w:pPr>
                            <w:r w:rsidRPr="00D81EF9">
                              <w:rPr>
                                <w:rFonts w:ascii="標楷體" w:hAnsi="標楷體" w:hint="eastAsia"/>
                              </w:rPr>
                              <w:t>359</w:t>
                            </w:r>
                          </w:p>
                        </w:tc>
                        <w:tc>
                          <w:tcPr>
                            <w:tcW w:w="1669" w:type="dxa"/>
                            <w:gridSpan w:val="2"/>
                            <w:tcBorders>
                              <w:bottom w:val="double" w:sz="4" w:space="0" w:color="auto"/>
                            </w:tcBorders>
                            <w:shd w:val="clear" w:color="auto" w:fill="auto"/>
                            <w:vAlign w:val="center"/>
                          </w:tcPr>
                          <w:p w14:paraId="53C5299B"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111年111輛</w:t>
                            </w:r>
                          </w:p>
                          <w:p w14:paraId="4DDA04C3"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112年146輛</w:t>
                            </w:r>
                          </w:p>
                          <w:p w14:paraId="3FF5846E" w14:textId="77777777" w:rsidR="00842171" w:rsidRPr="00D81EF9" w:rsidRDefault="00842171" w:rsidP="00B46744">
                            <w:pPr>
                              <w:adjustRightInd w:val="0"/>
                              <w:snapToGrid w:val="0"/>
                              <w:spacing w:line="200" w:lineRule="exact"/>
                              <w:jc w:val="both"/>
                              <w:rPr>
                                <w:rFonts w:ascii="標楷體" w:hAnsi="標楷體"/>
                              </w:rPr>
                            </w:pPr>
                            <w:r w:rsidRPr="00D81EF9">
                              <w:rPr>
                                <w:rFonts w:ascii="標楷體" w:hAnsi="標楷體" w:hint="eastAsia"/>
                              </w:rPr>
                              <w:t>113年起74輛</w:t>
                            </w:r>
                          </w:p>
                        </w:tc>
                      </w:tr>
                      <w:tr w:rsidR="00842171" w:rsidRPr="005F78D8" w14:paraId="2DA966EB" w14:textId="77777777" w:rsidTr="00293EE1">
                        <w:trPr>
                          <w:trHeight w:val="284"/>
                        </w:trPr>
                        <w:tc>
                          <w:tcPr>
                            <w:tcW w:w="6616" w:type="dxa"/>
                            <w:gridSpan w:val="8"/>
                            <w:tcBorders>
                              <w:top w:val="double" w:sz="4" w:space="0" w:color="auto"/>
                            </w:tcBorders>
                            <w:shd w:val="clear" w:color="auto" w:fill="auto"/>
                            <w:vAlign w:val="center"/>
                          </w:tcPr>
                          <w:p w14:paraId="479B58C5" w14:textId="77777777" w:rsidR="00842171" w:rsidRPr="005F78D8" w:rsidRDefault="00842171" w:rsidP="00B46744">
                            <w:pPr>
                              <w:adjustRightInd w:val="0"/>
                              <w:snapToGrid w:val="0"/>
                              <w:spacing w:line="240" w:lineRule="exact"/>
                              <w:jc w:val="center"/>
                              <w:rPr>
                                <w:rFonts w:ascii="標楷體" w:hAnsi="標楷體"/>
                                <w:b/>
                              </w:rPr>
                            </w:pPr>
                            <w:proofErr w:type="gramStart"/>
                            <w:r w:rsidRPr="005F78D8">
                              <w:rPr>
                                <w:rFonts w:ascii="標楷體" w:hAnsi="標楷體" w:hint="eastAsia"/>
                                <w:b/>
                              </w:rPr>
                              <w:t>臺</w:t>
                            </w:r>
                            <w:proofErr w:type="gramEnd"/>
                            <w:r w:rsidRPr="005F78D8">
                              <w:rPr>
                                <w:rFonts w:ascii="標楷體" w:hAnsi="標楷體" w:hint="eastAsia"/>
                                <w:b/>
                              </w:rPr>
                              <w:t>鐵整體購置及</w:t>
                            </w:r>
                            <w:proofErr w:type="gramStart"/>
                            <w:r w:rsidRPr="005F78D8">
                              <w:rPr>
                                <w:rFonts w:ascii="標楷體" w:hAnsi="標楷體" w:hint="eastAsia"/>
                                <w:b/>
                              </w:rPr>
                              <w:t>汰</w:t>
                            </w:r>
                            <w:proofErr w:type="gramEnd"/>
                            <w:r w:rsidRPr="005F78D8">
                              <w:rPr>
                                <w:rFonts w:ascii="標楷體" w:hAnsi="標楷體" w:hint="eastAsia"/>
                                <w:b/>
                              </w:rPr>
                              <w:t>換車輛計畫新購車輛情形</w:t>
                            </w:r>
                          </w:p>
                        </w:tc>
                      </w:tr>
                      <w:tr w:rsidR="00842171" w:rsidRPr="005F78D8" w14:paraId="7BE618DD" w14:textId="77777777" w:rsidTr="00293EE1">
                        <w:trPr>
                          <w:trHeight w:val="284"/>
                        </w:trPr>
                        <w:tc>
                          <w:tcPr>
                            <w:tcW w:w="813" w:type="dxa"/>
                            <w:shd w:val="clear" w:color="auto" w:fill="auto"/>
                            <w:vAlign w:val="center"/>
                          </w:tcPr>
                          <w:p w14:paraId="56DE07AE" w14:textId="77777777" w:rsidR="00842171" w:rsidRPr="005F78D8" w:rsidRDefault="00842171" w:rsidP="00B46744">
                            <w:pPr>
                              <w:adjustRightInd w:val="0"/>
                              <w:snapToGrid w:val="0"/>
                              <w:spacing w:line="200" w:lineRule="exact"/>
                              <w:jc w:val="center"/>
                              <w:rPr>
                                <w:rFonts w:ascii="標楷體" w:hAnsi="標楷體"/>
                              </w:rPr>
                            </w:pPr>
                            <w:r w:rsidRPr="005F78D8">
                              <w:rPr>
                                <w:rFonts w:ascii="標楷體" w:hAnsi="標楷體"/>
                              </w:rPr>
                              <w:t>動力車/</w:t>
                            </w:r>
                          </w:p>
                          <w:p w14:paraId="1ED994E6" w14:textId="77777777" w:rsidR="00842171" w:rsidRPr="005F78D8" w:rsidRDefault="00842171" w:rsidP="00B46744">
                            <w:pPr>
                              <w:adjustRightInd w:val="0"/>
                              <w:snapToGrid w:val="0"/>
                              <w:spacing w:line="200" w:lineRule="exact"/>
                              <w:jc w:val="center"/>
                              <w:rPr>
                                <w:rFonts w:ascii="標楷體" w:hAnsi="標楷體"/>
                              </w:rPr>
                            </w:pPr>
                            <w:r w:rsidRPr="005F78D8">
                              <w:rPr>
                                <w:rFonts w:ascii="標楷體" w:hAnsi="標楷體"/>
                              </w:rPr>
                              <w:t>客車</w:t>
                            </w:r>
                          </w:p>
                        </w:tc>
                        <w:tc>
                          <w:tcPr>
                            <w:tcW w:w="889" w:type="dxa"/>
                            <w:shd w:val="clear" w:color="auto" w:fill="auto"/>
                            <w:vAlign w:val="center"/>
                          </w:tcPr>
                          <w:p w14:paraId="1C320A9B" w14:textId="77777777" w:rsidR="00842171" w:rsidRPr="005F78D8" w:rsidRDefault="00842171" w:rsidP="00B46744">
                            <w:pPr>
                              <w:adjustRightInd w:val="0"/>
                              <w:snapToGrid w:val="0"/>
                              <w:spacing w:line="200" w:lineRule="exact"/>
                              <w:jc w:val="center"/>
                              <w:rPr>
                                <w:rFonts w:ascii="標楷體" w:hAnsi="標楷體"/>
                              </w:rPr>
                            </w:pPr>
                            <w:r w:rsidRPr="005F78D8">
                              <w:rPr>
                                <w:rFonts w:ascii="標楷體" w:hAnsi="標楷體"/>
                              </w:rPr>
                              <w:t>車型</w:t>
                            </w:r>
                          </w:p>
                        </w:tc>
                        <w:tc>
                          <w:tcPr>
                            <w:tcW w:w="2288" w:type="dxa"/>
                            <w:gridSpan w:val="2"/>
                            <w:shd w:val="clear" w:color="auto" w:fill="auto"/>
                            <w:vAlign w:val="center"/>
                          </w:tcPr>
                          <w:p w14:paraId="46CDA7FC" w14:textId="77777777" w:rsidR="00842171" w:rsidRPr="005F78D8" w:rsidRDefault="00842171" w:rsidP="00B46744">
                            <w:pPr>
                              <w:adjustRightInd w:val="0"/>
                              <w:snapToGrid w:val="0"/>
                              <w:spacing w:line="200" w:lineRule="exact"/>
                              <w:jc w:val="center"/>
                              <w:rPr>
                                <w:rFonts w:ascii="標楷體" w:hAnsi="標楷體"/>
                              </w:rPr>
                            </w:pPr>
                            <w:r w:rsidRPr="005F78D8">
                              <w:rPr>
                                <w:rFonts w:ascii="標楷體" w:hAnsi="標楷體"/>
                              </w:rPr>
                              <w:t>車輛製造商</w:t>
                            </w:r>
                          </w:p>
                          <w:p w14:paraId="5AB259EB" w14:textId="0B3BF251" w:rsidR="00842171" w:rsidRPr="005F78D8" w:rsidRDefault="00842171" w:rsidP="00B46744">
                            <w:pPr>
                              <w:adjustRightInd w:val="0"/>
                              <w:snapToGrid w:val="0"/>
                              <w:spacing w:line="200" w:lineRule="exact"/>
                              <w:jc w:val="center"/>
                              <w:rPr>
                                <w:rFonts w:ascii="標楷體" w:hAnsi="標楷體"/>
                              </w:rPr>
                            </w:pPr>
                            <w:r>
                              <w:rPr>
                                <w:rFonts w:ascii="標楷體" w:hAnsi="標楷體"/>
                              </w:rPr>
                              <w:t>（</w:t>
                            </w:r>
                            <w:r w:rsidRPr="005F78D8">
                              <w:rPr>
                                <w:rFonts w:ascii="標楷體" w:hAnsi="標楷體"/>
                              </w:rPr>
                              <w:t>國家及廠商名稱</w:t>
                            </w:r>
                            <w:r>
                              <w:rPr>
                                <w:rFonts w:ascii="標楷體" w:hAnsi="標楷體"/>
                              </w:rPr>
                              <w:t>）</w:t>
                            </w:r>
                          </w:p>
                        </w:tc>
                        <w:tc>
                          <w:tcPr>
                            <w:tcW w:w="957" w:type="dxa"/>
                            <w:gridSpan w:val="2"/>
                            <w:shd w:val="clear" w:color="auto" w:fill="auto"/>
                            <w:vAlign w:val="center"/>
                          </w:tcPr>
                          <w:p w14:paraId="07307161" w14:textId="77777777" w:rsidR="00842171" w:rsidRPr="005F78D8" w:rsidRDefault="00842171" w:rsidP="00B46744">
                            <w:pPr>
                              <w:adjustRightInd w:val="0"/>
                              <w:snapToGrid w:val="0"/>
                              <w:spacing w:line="200" w:lineRule="exact"/>
                              <w:jc w:val="center"/>
                              <w:rPr>
                                <w:rFonts w:ascii="標楷體" w:hAnsi="標楷體"/>
                              </w:rPr>
                            </w:pPr>
                            <w:r w:rsidRPr="005F78D8">
                              <w:rPr>
                                <w:rFonts w:ascii="標楷體" w:hAnsi="標楷體" w:hint="eastAsia"/>
                              </w:rPr>
                              <w:t>預計採購輛數</w:t>
                            </w:r>
                          </w:p>
                        </w:tc>
                        <w:tc>
                          <w:tcPr>
                            <w:tcW w:w="1669" w:type="dxa"/>
                            <w:gridSpan w:val="2"/>
                            <w:shd w:val="clear" w:color="auto" w:fill="auto"/>
                            <w:vAlign w:val="center"/>
                          </w:tcPr>
                          <w:p w14:paraId="44D657C8" w14:textId="77777777" w:rsidR="00842171" w:rsidRDefault="00842171" w:rsidP="00B46744">
                            <w:pPr>
                              <w:adjustRightInd w:val="0"/>
                              <w:snapToGrid w:val="0"/>
                              <w:spacing w:line="200" w:lineRule="exact"/>
                              <w:jc w:val="center"/>
                              <w:rPr>
                                <w:rFonts w:ascii="標楷體" w:hAnsi="標楷體"/>
                              </w:rPr>
                            </w:pPr>
                            <w:r w:rsidRPr="005F78D8">
                              <w:rPr>
                                <w:rFonts w:ascii="標楷體" w:hAnsi="標楷體"/>
                              </w:rPr>
                              <w:t>在籍車輛數</w:t>
                            </w:r>
                          </w:p>
                          <w:p w14:paraId="35904CFB" w14:textId="6DF26447" w:rsidR="00842171" w:rsidRPr="005F78D8" w:rsidRDefault="00842171" w:rsidP="00B46744">
                            <w:pPr>
                              <w:adjustRightInd w:val="0"/>
                              <w:snapToGrid w:val="0"/>
                              <w:spacing w:line="200" w:lineRule="exact"/>
                              <w:jc w:val="center"/>
                              <w:rPr>
                                <w:rFonts w:ascii="標楷體" w:hAnsi="標楷體"/>
                              </w:rPr>
                            </w:pPr>
                            <w:r>
                              <w:rPr>
                                <w:rFonts w:ascii="標楷體" w:hAnsi="標楷體" w:hint="eastAsia"/>
                              </w:rPr>
                              <w:t>（輛）</w:t>
                            </w:r>
                          </w:p>
                        </w:tc>
                      </w:tr>
                      <w:tr w:rsidR="00842171" w:rsidRPr="005F78D8" w14:paraId="5F332FC0" w14:textId="77777777" w:rsidTr="00293EE1">
                        <w:trPr>
                          <w:trHeight w:val="284"/>
                        </w:trPr>
                        <w:tc>
                          <w:tcPr>
                            <w:tcW w:w="813" w:type="dxa"/>
                            <w:shd w:val="clear" w:color="auto" w:fill="auto"/>
                            <w:vAlign w:val="center"/>
                          </w:tcPr>
                          <w:p w14:paraId="4554D4C4" w14:textId="77777777" w:rsidR="00842171" w:rsidRPr="008713A6" w:rsidRDefault="00842171" w:rsidP="00B46744">
                            <w:pPr>
                              <w:adjustRightInd w:val="0"/>
                              <w:snapToGrid w:val="0"/>
                              <w:spacing w:line="240" w:lineRule="exact"/>
                              <w:rPr>
                                <w:rFonts w:ascii="標楷體" w:hAnsi="標楷體"/>
                                <w:spacing w:val="-10"/>
                              </w:rPr>
                            </w:pPr>
                            <w:r w:rsidRPr="008713A6">
                              <w:rPr>
                                <w:rFonts w:ascii="標楷體" w:hAnsi="標楷體"/>
                                <w:spacing w:val="-10"/>
                              </w:rPr>
                              <w:t>柴電機車</w:t>
                            </w:r>
                          </w:p>
                        </w:tc>
                        <w:tc>
                          <w:tcPr>
                            <w:tcW w:w="889" w:type="dxa"/>
                            <w:shd w:val="clear" w:color="auto" w:fill="auto"/>
                            <w:vAlign w:val="center"/>
                          </w:tcPr>
                          <w:p w14:paraId="62732E0E" w14:textId="6A11029D" w:rsidR="00842171" w:rsidRPr="005F78D8" w:rsidRDefault="00842171" w:rsidP="00B46744">
                            <w:pPr>
                              <w:adjustRightInd w:val="0"/>
                              <w:snapToGrid w:val="0"/>
                              <w:spacing w:line="240" w:lineRule="exact"/>
                              <w:rPr>
                                <w:rFonts w:ascii="標楷體" w:hAnsi="標楷體"/>
                              </w:rPr>
                            </w:pPr>
                            <w:r w:rsidRPr="005F78D8">
                              <w:rPr>
                                <w:rFonts w:ascii="標楷體" w:hAnsi="標楷體"/>
                              </w:rPr>
                              <w:t>R</w:t>
                            </w:r>
                            <w:r>
                              <w:rPr>
                                <w:rFonts w:ascii="標楷體" w:hAnsi="標楷體" w:hint="eastAsia"/>
                              </w:rPr>
                              <w:t xml:space="preserve"> </w:t>
                            </w:r>
                            <w:r w:rsidRPr="005F78D8">
                              <w:rPr>
                                <w:rFonts w:ascii="標楷體" w:hAnsi="標楷體"/>
                              </w:rPr>
                              <w:t>200</w:t>
                            </w:r>
                          </w:p>
                        </w:tc>
                        <w:tc>
                          <w:tcPr>
                            <w:tcW w:w="2288" w:type="dxa"/>
                            <w:gridSpan w:val="2"/>
                            <w:shd w:val="clear" w:color="auto" w:fill="auto"/>
                            <w:vAlign w:val="center"/>
                          </w:tcPr>
                          <w:p w14:paraId="77BABA88" w14:textId="77777777" w:rsidR="00842171" w:rsidRPr="008713A6" w:rsidRDefault="00842171" w:rsidP="00E61208">
                            <w:pPr>
                              <w:adjustRightInd w:val="0"/>
                              <w:snapToGrid w:val="0"/>
                              <w:spacing w:line="240" w:lineRule="exact"/>
                              <w:rPr>
                                <w:rFonts w:ascii="標楷體" w:hAnsi="標楷體"/>
                                <w:spacing w:val="-14"/>
                              </w:rPr>
                            </w:pPr>
                            <w:r w:rsidRPr="008713A6">
                              <w:rPr>
                                <w:rFonts w:ascii="標楷體" w:hAnsi="標楷體"/>
                                <w:spacing w:val="-14"/>
                              </w:rPr>
                              <w:t>瑞士/</w:t>
                            </w:r>
                            <w:proofErr w:type="spellStart"/>
                            <w:r w:rsidRPr="00842171">
                              <w:rPr>
                                <w:rFonts w:ascii="標楷體" w:hAnsi="標楷體"/>
                                <w:spacing w:val="-6"/>
                              </w:rPr>
                              <w:t>Stadler</w:t>
                            </w:r>
                            <w:proofErr w:type="spellEnd"/>
                            <w:r w:rsidRPr="00842171">
                              <w:rPr>
                                <w:rFonts w:ascii="標楷體" w:hAnsi="標楷體"/>
                                <w:spacing w:val="-6"/>
                              </w:rPr>
                              <w:t xml:space="preserve"> </w:t>
                            </w:r>
                            <w:proofErr w:type="spellStart"/>
                            <w:r w:rsidRPr="00842171">
                              <w:rPr>
                                <w:rFonts w:ascii="標楷體" w:hAnsi="標楷體"/>
                                <w:spacing w:val="-6"/>
                              </w:rPr>
                              <w:t>Bussnang</w:t>
                            </w:r>
                            <w:proofErr w:type="spellEnd"/>
                            <w:r w:rsidRPr="00842171">
                              <w:rPr>
                                <w:rFonts w:ascii="標楷體" w:hAnsi="標楷體"/>
                                <w:spacing w:val="-6"/>
                              </w:rPr>
                              <w:t xml:space="preserve"> AG</w:t>
                            </w:r>
                          </w:p>
                        </w:tc>
                        <w:tc>
                          <w:tcPr>
                            <w:tcW w:w="957" w:type="dxa"/>
                            <w:gridSpan w:val="2"/>
                            <w:shd w:val="clear" w:color="auto" w:fill="auto"/>
                            <w:vAlign w:val="center"/>
                          </w:tcPr>
                          <w:p w14:paraId="5192DF61" w14:textId="77777777" w:rsidR="00842171" w:rsidRPr="005F78D8" w:rsidRDefault="00842171" w:rsidP="00842171">
                            <w:pPr>
                              <w:adjustRightInd w:val="0"/>
                              <w:snapToGrid w:val="0"/>
                              <w:spacing w:line="240" w:lineRule="exact"/>
                              <w:ind w:rightChars="100" w:right="240"/>
                              <w:jc w:val="right"/>
                              <w:rPr>
                                <w:rFonts w:ascii="標楷體" w:hAnsi="標楷體"/>
                              </w:rPr>
                            </w:pPr>
                            <w:r w:rsidRPr="005F78D8">
                              <w:rPr>
                                <w:rFonts w:ascii="標楷體" w:hAnsi="標楷體" w:hint="eastAsia"/>
                              </w:rPr>
                              <w:t>34</w:t>
                            </w:r>
                          </w:p>
                        </w:tc>
                        <w:tc>
                          <w:tcPr>
                            <w:tcW w:w="1669" w:type="dxa"/>
                            <w:gridSpan w:val="2"/>
                            <w:shd w:val="clear" w:color="auto" w:fill="auto"/>
                            <w:vAlign w:val="center"/>
                          </w:tcPr>
                          <w:p w14:paraId="0A905C57" w14:textId="77777777" w:rsidR="00842171" w:rsidRPr="005F78D8" w:rsidRDefault="00842171" w:rsidP="00B46744">
                            <w:pPr>
                              <w:adjustRightInd w:val="0"/>
                              <w:snapToGrid w:val="0"/>
                              <w:spacing w:line="240" w:lineRule="exact"/>
                              <w:ind w:rightChars="100" w:right="240"/>
                              <w:jc w:val="right"/>
                              <w:rPr>
                                <w:rFonts w:ascii="標楷體" w:hAnsi="標楷體"/>
                              </w:rPr>
                            </w:pPr>
                            <w:r>
                              <w:rPr>
                                <w:rFonts w:ascii="標楷體" w:hAnsi="標楷體" w:hint="eastAsia"/>
                              </w:rPr>
                              <w:t>－</w:t>
                            </w:r>
                          </w:p>
                        </w:tc>
                      </w:tr>
                      <w:tr w:rsidR="00842171" w:rsidRPr="005F78D8" w14:paraId="6752E90A" w14:textId="77777777" w:rsidTr="00293EE1">
                        <w:trPr>
                          <w:trHeight w:val="284"/>
                        </w:trPr>
                        <w:tc>
                          <w:tcPr>
                            <w:tcW w:w="813" w:type="dxa"/>
                            <w:shd w:val="clear" w:color="auto" w:fill="auto"/>
                            <w:vAlign w:val="center"/>
                          </w:tcPr>
                          <w:p w14:paraId="49BBB0CA" w14:textId="77777777" w:rsidR="00842171" w:rsidRPr="008713A6" w:rsidRDefault="00842171" w:rsidP="00B46744">
                            <w:pPr>
                              <w:adjustRightInd w:val="0"/>
                              <w:snapToGrid w:val="0"/>
                              <w:spacing w:line="240" w:lineRule="exact"/>
                              <w:rPr>
                                <w:rFonts w:ascii="標楷體" w:hAnsi="標楷體"/>
                                <w:spacing w:val="-10"/>
                              </w:rPr>
                            </w:pPr>
                            <w:r w:rsidRPr="008713A6">
                              <w:rPr>
                                <w:rFonts w:ascii="標楷體" w:hAnsi="標楷體"/>
                                <w:spacing w:val="-10"/>
                              </w:rPr>
                              <w:t>電力機車</w:t>
                            </w:r>
                          </w:p>
                        </w:tc>
                        <w:tc>
                          <w:tcPr>
                            <w:tcW w:w="889" w:type="dxa"/>
                            <w:shd w:val="clear" w:color="auto" w:fill="auto"/>
                            <w:vAlign w:val="center"/>
                          </w:tcPr>
                          <w:p w14:paraId="407A1FA2" w14:textId="299E3E8B" w:rsidR="00842171" w:rsidRPr="005F78D8" w:rsidRDefault="00842171" w:rsidP="00B46744">
                            <w:pPr>
                              <w:adjustRightInd w:val="0"/>
                              <w:snapToGrid w:val="0"/>
                              <w:spacing w:line="240" w:lineRule="exact"/>
                              <w:rPr>
                                <w:rFonts w:ascii="標楷體" w:hAnsi="標楷體"/>
                              </w:rPr>
                            </w:pPr>
                            <w:r w:rsidRPr="005F78D8">
                              <w:rPr>
                                <w:rFonts w:ascii="標楷體" w:hAnsi="標楷體"/>
                              </w:rPr>
                              <w:t>E</w:t>
                            </w:r>
                            <w:r>
                              <w:rPr>
                                <w:rFonts w:ascii="標楷體" w:hAnsi="標楷體" w:hint="eastAsia"/>
                              </w:rPr>
                              <w:t xml:space="preserve"> </w:t>
                            </w:r>
                            <w:r w:rsidRPr="005F78D8">
                              <w:rPr>
                                <w:rFonts w:ascii="標楷體" w:hAnsi="標楷體"/>
                              </w:rPr>
                              <w:t>500</w:t>
                            </w:r>
                          </w:p>
                        </w:tc>
                        <w:tc>
                          <w:tcPr>
                            <w:tcW w:w="2288" w:type="dxa"/>
                            <w:gridSpan w:val="2"/>
                            <w:shd w:val="clear" w:color="auto" w:fill="auto"/>
                            <w:vAlign w:val="center"/>
                          </w:tcPr>
                          <w:p w14:paraId="281C530F" w14:textId="77777777" w:rsidR="00842171" w:rsidRPr="005F78D8" w:rsidRDefault="00842171" w:rsidP="00E61208">
                            <w:pPr>
                              <w:adjustRightInd w:val="0"/>
                              <w:snapToGrid w:val="0"/>
                              <w:spacing w:line="240" w:lineRule="exact"/>
                              <w:rPr>
                                <w:rFonts w:ascii="標楷體" w:hAnsi="標楷體"/>
                              </w:rPr>
                            </w:pPr>
                            <w:r w:rsidRPr="005F78D8">
                              <w:rPr>
                                <w:rFonts w:ascii="標楷體" w:hAnsi="標楷體"/>
                              </w:rPr>
                              <w:t>日本/</w:t>
                            </w:r>
                            <w:r>
                              <w:rPr>
                                <w:rFonts w:ascii="標楷體" w:hAnsi="標楷體" w:hint="eastAsia"/>
                                <w:lang w:eastAsia="zh-HK"/>
                              </w:rPr>
                              <w:t>東芝</w:t>
                            </w:r>
                          </w:p>
                        </w:tc>
                        <w:tc>
                          <w:tcPr>
                            <w:tcW w:w="957" w:type="dxa"/>
                            <w:gridSpan w:val="2"/>
                            <w:shd w:val="clear" w:color="auto" w:fill="auto"/>
                            <w:vAlign w:val="center"/>
                          </w:tcPr>
                          <w:p w14:paraId="61AB2BAE" w14:textId="77777777" w:rsidR="00842171" w:rsidRPr="005F78D8" w:rsidRDefault="00842171" w:rsidP="00842171">
                            <w:pPr>
                              <w:adjustRightInd w:val="0"/>
                              <w:snapToGrid w:val="0"/>
                              <w:spacing w:line="240" w:lineRule="exact"/>
                              <w:ind w:rightChars="100" w:right="240"/>
                              <w:jc w:val="right"/>
                              <w:rPr>
                                <w:rFonts w:ascii="標楷體" w:hAnsi="標楷體"/>
                              </w:rPr>
                            </w:pPr>
                            <w:r w:rsidRPr="005F78D8">
                              <w:rPr>
                                <w:rFonts w:ascii="標楷體" w:hAnsi="標楷體" w:hint="eastAsia"/>
                              </w:rPr>
                              <w:t>68</w:t>
                            </w:r>
                          </w:p>
                        </w:tc>
                        <w:tc>
                          <w:tcPr>
                            <w:tcW w:w="1669" w:type="dxa"/>
                            <w:gridSpan w:val="2"/>
                            <w:shd w:val="clear" w:color="auto" w:fill="auto"/>
                            <w:vAlign w:val="center"/>
                          </w:tcPr>
                          <w:p w14:paraId="7EB7AC1E" w14:textId="77777777" w:rsidR="00842171" w:rsidRPr="005F78D8" w:rsidRDefault="00842171" w:rsidP="00B46744">
                            <w:pPr>
                              <w:adjustRightInd w:val="0"/>
                              <w:snapToGrid w:val="0"/>
                              <w:spacing w:line="240" w:lineRule="exact"/>
                              <w:ind w:rightChars="100" w:right="240"/>
                              <w:jc w:val="right"/>
                              <w:rPr>
                                <w:rFonts w:ascii="標楷體" w:hAnsi="標楷體"/>
                              </w:rPr>
                            </w:pPr>
                            <w:r>
                              <w:rPr>
                                <w:rFonts w:ascii="標楷體" w:hAnsi="標楷體" w:hint="eastAsia"/>
                              </w:rPr>
                              <w:t>－</w:t>
                            </w:r>
                          </w:p>
                        </w:tc>
                      </w:tr>
                      <w:tr w:rsidR="00842171" w:rsidRPr="005F78D8" w14:paraId="1450EEC8" w14:textId="77777777" w:rsidTr="00293EE1">
                        <w:trPr>
                          <w:trHeight w:val="284"/>
                        </w:trPr>
                        <w:tc>
                          <w:tcPr>
                            <w:tcW w:w="813" w:type="dxa"/>
                            <w:vMerge w:val="restart"/>
                            <w:shd w:val="clear" w:color="auto" w:fill="auto"/>
                            <w:vAlign w:val="center"/>
                          </w:tcPr>
                          <w:p w14:paraId="72C3256F" w14:textId="77777777" w:rsidR="00842171" w:rsidRPr="00287570" w:rsidRDefault="00842171" w:rsidP="00B46744">
                            <w:pPr>
                              <w:adjustRightInd w:val="0"/>
                              <w:snapToGrid w:val="0"/>
                              <w:spacing w:line="240" w:lineRule="exact"/>
                              <w:rPr>
                                <w:rFonts w:ascii="標楷體" w:hAnsi="標楷體"/>
                              </w:rPr>
                            </w:pPr>
                            <w:r w:rsidRPr="00287570">
                              <w:rPr>
                                <w:rFonts w:ascii="標楷體" w:hAnsi="標楷體"/>
                              </w:rPr>
                              <w:t>電聯車</w:t>
                            </w:r>
                          </w:p>
                        </w:tc>
                        <w:tc>
                          <w:tcPr>
                            <w:tcW w:w="889" w:type="dxa"/>
                            <w:shd w:val="clear" w:color="auto" w:fill="auto"/>
                            <w:vAlign w:val="center"/>
                          </w:tcPr>
                          <w:p w14:paraId="437FF661" w14:textId="36D2177D" w:rsidR="00842171" w:rsidRPr="005F78D8" w:rsidRDefault="00842171" w:rsidP="00B46744">
                            <w:pPr>
                              <w:adjustRightInd w:val="0"/>
                              <w:snapToGrid w:val="0"/>
                              <w:spacing w:line="240" w:lineRule="exact"/>
                              <w:rPr>
                                <w:rFonts w:ascii="標楷體" w:hAnsi="標楷體"/>
                              </w:rPr>
                            </w:pPr>
                            <w:r w:rsidRPr="005F78D8">
                              <w:rPr>
                                <w:rFonts w:ascii="標楷體" w:hAnsi="標楷體"/>
                              </w:rPr>
                              <w:t>EMU</w:t>
                            </w:r>
                            <w:r>
                              <w:rPr>
                                <w:rFonts w:ascii="標楷體" w:hAnsi="標楷體" w:hint="eastAsia"/>
                              </w:rPr>
                              <w:t xml:space="preserve"> </w:t>
                            </w:r>
                            <w:r w:rsidRPr="005F78D8">
                              <w:rPr>
                                <w:rFonts w:ascii="標楷體" w:hAnsi="標楷體"/>
                              </w:rPr>
                              <w:t>900</w:t>
                            </w:r>
                          </w:p>
                        </w:tc>
                        <w:tc>
                          <w:tcPr>
                            <w:tcW w:w="2288" w:type="dxa"/>
                            <w:gridSpan w:val="2"/>
                            <w:shd w:val="clear" w:color="auto" w:fill="auto"/>
                            <w:vAlign w:val="center"/>
                          </w:tcPr>
                          <w:p w14:paraId="1F1BC62D" w14:textId="77777777" w:rsidR="00842171" w:rsidRPr="005F78D8" w:rsidRDefault="00842171" w:rsidP="00E61208">
                            <w:pPr>
                              <w:adjustRightInd w:val="0"/>
                              <w:snapToGrid w:val="0"/>
                              <w:spacing w:line="240" w:lineRule="exact"/>
                              <w:rPr>
                                <w:rFonts w:ascii="標楷體" w:hAnsi="標楷體"/>
                              </w:rPr>
                            </w:pPr>
                            <w:r w:rsidRPr="005F78D8">
                              <w:rPr>
                                <w:rFonts w:ascii="標楷體" w:hAnsi="標楷體"/>
                              </w:rPr>
                              <w:t>韓國/</w:t>
                            </w:r>
                            <w:proofErr w:type="gramStart"/>
                            <w:r w:rsidRPr="005F78D8">
                              <w:rPr>
                                <w:rFonts w:ascii="標楷體" w:hAnsi="標楷體"/>
                              </w:rPr>
                              <w:t>現代樂鐵</w:t>
                            </w:r>
                            <w:proofErr w:type="gramEnd"/>
                          </w:p>
                        </w:tc>
                        <w:tc>
                          <w:tcPr>
                            <w:tcW w:w="957" w:type="dxa"/>
                            <w:gridSpan w:val="2"/>
                            <w:shd w:val="clear" w:color="auto" w:fill="auto"/>
                            <w:vAlign w:val="center"/>
                          </w:tcPr>
                          <w:p w14:paraId="078E6526" w14:textId="77777777" w:rsidR="00842171" w:rsidRPr="005F78D8" w:rsidRDefault="00842171" w:rsidP="00842171">
                            <w:pPr>
                              <w:adjustRightInd w:val="0"/>
                              <w:snapToGrid w:val="0"/>
                              <w:spacing w:line="240" w:lineRule="exact"/>
                              <w:ind w:rightChars="100" w:right="240"/>
                              <w:jc w:val="right"/>
                              <w:rPr>
                                <w:rFonts w:ascii="標楷體" w:hAnsi="標楷體"/>
                              </w:rPr>
                            </w:pPr>
                            <w:r w:rsidRPr="005F78D8">
                              <w:rPr>
                                <w:rFonts w:ascii="標楷體" w:hAnsi="標楷體" w:hint="eastAsia"/>
                              </w:rPr>
                              <w:t>520</w:t>
                            </w:r>
                          </w:p>
                        </w:tc>
                        <w:tc>
                          <w:tcPr>
                            <w:tcW w:w="1669" w:type="dxa"/>
                            <w:gridSpan w:val="2"/>
                            <w:shd w:val="clear" w:color="auto" w:fill="auto"/>
                            <w:vAlign w:val="center"/>
                          </w:tcPr>
                          <w:p w14:paraId="7CCB0A23" w14:textId="77777777" w:rsidR="00842171" w:rsidRPr="005F78D8" w:rsidRDefault="00842171" w:rsidP="00B46744">
                            <w:pPr>
                              <w:adjustRightInd w:val="0"/>
                              <w:snapToGrid w:val="0"/>
                              <w:spacing w:line="240" w:lineRule="exact"/>
                              <w:ind w:rightChars="100" w:right="240"/>
                              <w:jc w:val="right"/>
                              <w:rPr>
                                <w:rFonts w:ascii="標楷體" w:hAnsi="標楷體"/>
                              </w:rPr>
                            </w:pPr>
                            <w:r w:rsidRPr="005F78D8">
                              <w:rPr>
                                <w:rFonts w:ascii="標楷體" w:hAnsi="標楷體"/>
                              </w:rPr>
                              <w:t>140</w:t>
                            </w:r>
                          </w:p>
                        </w:tc>
                      </w:tr>
                      <w:tr w:rsidR="00842171" w:rsidRPr="005F78D8" w14:paraId="75266C2C" w14:textId="77777777" w:rsidTr="00293EE1">
                        <w:trPr>
                          <w:trHeight w:val="284"/>
                        </w:trPr>
                        <w:tc>
                          <w:tcPr>
                            <w:tcW w:w="813" w:type="dxa"/>
                            <w:vMerge/>
                            <w:shd w:val="clear" w:color="auto" w:fill="auto"/>
                            <w:vAlign w:val="center"/>
                          </w:tcPr>
                          <w:p w14:paraId="7FE5311D" w14:textId="77777777" w:rsidR="00842171" w:rsidRPr="008713A6" w:rsidRDefault="00842171" w:rsidP="00B46744">
                            <w:pPr>
                              <w:adjustRightInd w:val="0"/>
                              <w:snapToGrid w:val="0"/>
                              <w:spacing w:line="240" w:lineRule="exact"/>
                              <w:rPr>
                                <w:rFonts w:ascii="標楷體" w:hAnsi="標楷體"/>
                                <w:spacing w:val="-10"/>
                              </w:rPr>
                            </w:pPr>
                          </w:p>
                        </w:tc>
                        <w:tc>
                          <w:tcPr>
                            <w:tcW w:w="889" w:type="dxa"/>
                            <w:shd w:val="clear" w:color="auto" w:fill="auto"/>
                            <w:vAlign w:val="center"/>
                          </w:tcPr>
                          <w:p w14:paraId="169A2A29" w14:textId="34DBEAB5" w:rsidR="00842171" w:rsidRPr="005F78D8" w:rsidRDefault="00842171" w:rsidP="00B46744">
                            <w:pPr>
                              <w:adjustRightInd w:val="0"/>
                              <w:snapToGrid w:val="0"/>
                              <w:spacing w:line="240" w:lineRule="exact"/>
                              <w:rPr>
                                <w:rFonts w:ascii="標楷體" w:hAnsi="標楷體"/>
                              </w:rPr>
                            </w:pPr>
                            <w:r w:rsidRPr="005F78D8">
                              <w:rPr>
                                <w:rFonts w:ascii="標楷體" w:hAnsi="標楷體"/>
                              </w:rPr>
                              <w:t>EMU</w:t>
                            </w:r>
                            <w:r>
                              <w:rPr>
                                <w:rFonts w:ascii="標楷體" w:hAnsi="標楷體" w:hint="eastAsia"/>
                              </w:rPr>
                              <w:t xml:space="preserve"> </w:t>
                            </w:r>
                            <w:r w:rsidRPr="005F78D8">
                              <w:rPr>
                                <w:rFonts w:ascii="標楷體" w:hAnsi="標楷體"/>
                              </w:rPr>
                              <w:t>3000</w:t>
                            </w:r>
                          </w:p>
                        </w:tc>
                        <w:tc>
                          <w:tcPr>
                            <w:tcW w:w="2288" w:type="dxa"/>
                            <w:gridSpan w:val="2"/>
                            <w:shd w:val="clear" w:color="auto" w:fill="auto"/>
                            <w:vAlign w:val="center"/>
                          </w:tcPr>
                          <w:p w14:paraId="33502DDA" w14:textId="77777777" w:rsidR="00842171" w:rsidRPr="005F78D8" w:rsidRDefault="00842171" w:rsidP="00E61208">
                            <w:pPr>
                              <w:adjustRightInd w:val="0"/>
                              <w:snapToGrid w:val="0"/>
                              <w:spacing w:line="240" w:lineRule="exact"/>
                              <w:rPr>
                                <w:rFonts w:ascii="標楷體" w:hAnsi="標楷體"/>
                              </w:rPr>
                            </w:pPr>
                            <w:r w:rsidRPr="005F78D8">
                              <w:rPr>
                                <w:rFonts w:ascii="標楷體" w:hAnsi="標楷體"/>
                              </w:rPr>
                              <w:t>日本/日立</w:t>
                            </w:r>
                          </w:p>
                        </w:tc>
                        <w:tc>
                          <w:tcPr>
                            <w:tcW w:w="957" w:type="dxa"/>
                            <w:gridSpan w:val="2"/>
                            <w:shd w:val="clear" w:color="auto" w:fill="auto"/>
                            <w:vAlign w:val="center"/>
                          </w:tcPr>
                          <w:p w14:paraId="25FBDE90" w14:textId="77777777" w:rsidR="00842171" w:rsidRPr="005F78D8" w:rsidRDefault="00842171" w:rsidP="00842171">
                            <w:pPr>
                              <w:adjustRightInd w:val="0"/>
                              <w:snapToGrid w:val="0"/>
                              <w:spacing w:line="240" w:lineRule="exact"/>
                              <w:ind w:rightChars="100" w:right="240"/>
                              <w:jc w:val="right"/>
                              <w:rPr>
                                <w:rFonts w:ascii="標楷體" w:hAnsi="標楷體"/>
                              </w:rPr>
                            </w:pPr>
                            <w:r w:rsidRPr="005F78D8">
                              <w:rPr>
                                <w:rFonts w:ascii="標楷體" w:hAnsi="標楷體" w:hint="eastAsia"/>
                              </w:rPr>
                              <w:t>600</w:t>
                            </w:r>
                          </w:p>
                        </w:tc>
                        <w:tc>
                          <w:tcPr>
                            <w:tcW w:w="1669" w:type="dxa"/>
                            <w:gridSpan w:val="2"/>
                            <w:shd w:val="clear" w:color="auto" w:fill="auto"/>
                            <w:vAlign w:val="center"/>
                          </w:tcPr>
                          <w:p w14:paraId="4A95F009" w14:textId="77777777" w:rsidR="00842171" w:rsidRPr="005F78D8" w:rsidRDefault="00842171" w:rsidP="00B46744">
                            <w:pPr>
                              <w:adjustRightInd w:val="0"/>
                              <w:snapToGrid w:val="0"/>
                              <w:spacing w:line="240" w:lineRule="exact"/>
                              <w:ind w:rightChars="100" w:right="240"/>
                              <w:jc w:val="right"/>
                              <w:rPr>
                                <w:rFonts w:ascii="標楷體" w:hAnsi="標楷體"/>
                              </w:rPr>
                            </w:pPr>
                            <w:r w:rsidRPr="005F78D8">
                              <w:rPr>
                                <w:rFonts w:ascii="標楷體" w:hAnsi="標楷體"/>
                              </w:rPr>
                              <w:t>72</w:t>
                            </w:r>
                          </w:p>
                        </w:tc>
                      </w:tr>
                      <w:tr w:rsidR="00842171" w:rsidRPr="005F78D8" w14:paraId="4E15200A" w14:textId="77777777" w:rsidTr="00293EE1">
                        <w:trPr>
                          <w:trHeight w:val="284"/>
                        </w:trPr>
                        <w:tc>
                          <w:tcPr>
                            <w:tcW w:w="813" w:type="dxa"/>
                            <w:tcBorders>
                              <w:bottom w:val="single" w:sz="4" w:space="0" w:color="auto"/>
                            </w:tcBorders>
                            <w:shd w:val="clear" w:color="auto" w:fill="auto"/>
                            <w:vAlign w:val="center"/>
                          </w:tcPr>
                          <w:p w14:paraId="5E10CB32" w14:textId="77777777" w:rsidR="00842171" w:rsidRPr="008713A6" w:rsidRDefault="00842171" w:rsidP="00B46744">
                            <w:pPr>
                              <w:adjustRightInd w:val="0"/>
                              <w:snapToGrid w:val="0"/>
                              <w:spacing w:line="240" w:lineRule="exact"/>
                              <w:rPr>
                                <w:rFonts w:ascii="標楷體" w:hAnsi="標楷體"/>
                                <w:spacing w:val="-10"/>
                              </w:rPr>
                            </w:pPr>
                            <w:r w:rsidRPr="008713A6">
                              <w:rPr>
                                <w:rFonts w:ascii="標楷體" w:hAnsi="標楷體" w:hint="eastAsia"/>
                                <w:spacing w:val="-10"/>
                              </w:rPr>
                              <w:t>支線客車</w:t>
                            </w:r>
                          </w:p>
                        </w:tc>
                        <w:tc>
                          <w:tcPr>
                            <w:tcW w:w="889" w:type="dxa"/>
                            <w:tcBorders>
                              <w:bottom w:val="single" w:sz="4" w:space="0" w:color="auto"/>
                            </w:tcBorders>
                            <w:shd w:val="clear" w:color="auto" w:fill="auto"/>
                            <w:vAlign w:val="center"/>
                          </w:tcPr>
                          <w:p w14:paraId="455016B4" w14:textId="77777777" w:rsidR="00842171" w:rsidRPr="005F78D8" w:rsidRDefault="00842171" w:rsidP="00B46744">
                            <w:pPr>
                              <w:adjustRightInd w:val="0"/>
                              <w:snapToGrid w:val="0"/>
                              <w:spacing w:line="240" w:lineRule="exact"/>
                              <w:rPr>
                                <w:rFonts w:ascii="標楷體" w:hAnsi="標楷體"/>
                              </w:rPr>
                            </w:pPr>
                            <w:r w:rsidRPr="005F78D8">
                              <w:rPr>
                                <w:rFonts w:ascii="標楷體" w:hAnsi="標楷體" w:hint="eastAsia"/>
                              </w:rPr>
                              <w:t>未定</w:t>
                            </w:r>
                          </w:p>
                        </w:tc>
                        <w:tc>
                          <w:tcPr>
                            <w:tcW w:w="2288" w:type="dxa"/>
                            <w:gridSpan w:val="2"/>
                            <w:tcBorders>
                              <w:bottom w:val="single" w:sz="4" w:space="0" w:color="auto"/>
                            </w:tcBorders>
                            <w:shd w:val="clear" w:color="auto" w:fill="auto"/>
                            <w:vAlign w:val="center"/>
                          </w:tcPr>
                          <w:p w14:paraId="2C83D38E" w14:textId="77777777" w:rsidR="00842171" w:rsidRPr="005F78D8" w:rsidRDefault="00842171" w:rsidP="00E61208">
                            <w:pPr>
                              <w:adjustRightInd w:val="0"/>
                              <w:snapToGrid w:val="0"/>
                              <w:spacing w:line="240" w:lineRule="exact"/>
                              <w:rPr>
                                <w:rFonts w:ascii="標楷體" w:hAnsi="標楷體"/>
                              </w:rPr>
                            </w:pPr>
                            <w:r w:rsidRPr="005F78D8">
                              <w:rPr>
                                <w:rFonts w:ascii="標楷體" w:hAnsi="標楷體" w:hint="eastAsia"/>
                              </w:rPr>
                              <w:t>未定</w:t>
                            </w:r>
                          </w:p>
                        </w:tc>
                        <w:tc>
                          <w:tcPr>
                            <w:tcW w:w="957" w:type="dxa"/>
                            <w:gridSpan w:val="2"/>
                            <w:tcBorders>
                              <w:bottom w:val="single" w:sz="4" w:space="0" w:color="auto"/>
                            </w:tcBorders>
                            <w:shd w:val="clear" w:color="auto" w:fill="auto"/>
                            <w:vAlign w:val="center"/>
                          </w:tcPr>
                          <w:p w14:paraId="5857B218" w14:textId="77777777" w:rsidR="00842171" w:rsidRPr="005F78D8" w:rsidRDefault="00842171" w:rsidP="00842171">
                            <w:pPr>
                              <w:adjustRightInd w:val="0"/>
                              <w:snapToGrid w:val="0"/>
                              <w:spacing w:line="240" w:lineRule="exact"/>
                              <w:ind w:rightChars="100" w:right="240"/>
                              <w:jc w:val="right"/>
                              <w:rPr>
                                <w:rFonts w:ascii="標楷體" w:hAnsi="標楷體"/>
                              </w:rPr>
                            </w:pPr>
                            <w:r w:rsidRPr="005F78D8">
                              <w:rPr>
                                <w:rFonts w:ascii="標楷體" w:hAnsi="標楷體" w:hint="eastAsia"/>
                              </w:rPr>
                              <w:t>60</w:t>
                            </w:r>
                          </w:p>
                        </w:tc>
                        <w:tc>
                          <w:tcPr>
                            <w:tcW w:w="1669" w:type="dxa"/>
                            <w:gridSpan w:val="2"/>
                            <w:tcBorders>
                              <w:bottom w:val="single" w:sz="4" w:space="0" w:color="auto"/>
                            </w:tcBorders>
                            <w:shd w:val="clear" w:color="auto" w:fill="auto"/>
                            <w:vAlign w:val="center"/>
                          </w:tcPr>
                          <w:p w14:paraId="375835CF" w14:textId="77777777" w:rsidR="00842171" w:rsidRPr="005F78D8" w:rsidRDefault="00842171" w:rsidP="00B46744">
                            <w:pPr>
                              <w:adjustRightInd w:val="0"/>
                              <w:snapToGrid w:val="0"/>
                              <w:spacing w:line="240" w:lineRule="exact"/>
                              <w:ind w:rightChars="100" w:right="240"/>
                              <w:jc w:val="right"/>
                              <w:rPr>
                                <w:rFonts w:ascii="標楷體" w:hAnsi="標楷體"/>
                              </w:rPr>
                            </w:pPr>
                            <w:r>
                              <w:rPr>
                                <w:rFonts w:ascii="標楷體" w:hAnsi="標楷體" w:hint="eastAsia"/>
                              </w:rPr>
                              <w:t>－</w:t>
                            </w:r>
                          </w:p>
                        </w:tc>
                      </w:tr>
                      <w:tr w:rsidR="00842171" w:rsidRPr="005F78D8" w14:paraId="568816B9" w14:textId="77777777" w:rsidTr="009E5B09">
                        <w:trPr>
                          <w:gridAfter w:val="1"/>
                          <w:wAfter w:w="289" w:type="dxa"/>
                          <w:trHeight w:val="20"/>
                        </w:trPr>
                        <w:tc>
                          <w:tcPr>
                            <w:tcW w:w="6327" w:type="dxa"/>
                            <w:gridSpan w:val="7"/>
                            <w:tcBorders>
                              <w:left w:val="nil"/>
                              <w:bottom w:val="nil"/>
                              <w:right w:val="nil"/>
                            </w:tcBorders>
                            <w:shd w:val="clear" w:color="auto" w:fill="auto"/>
                            <w:vAlign w:val="center"/>
                          </w:tcPr>
                          <w:p w14:paraId="1B7AF14F" w14:textId="01F79191" w:rsidR="00842171" w:rsidRPr="005F78D8" w:rsidRDefault="00842171" w:rsidP="00C15A4A">
                            <w:pPr>
                              <w:adjustRightInd w:val="0"/>
                              <w:snapToGrid w:val="0"/>
                              <w:spacing w:beforeLines="20" w:before="72"/>
                              <w:rPr>
                                <w:rFonts w:ascii="標楷體" w:hAnsi="標楷體"/>
                                <w:sz w:val="18"/>
                                <w:szCs w:val="18"/>
                              </w:rPr>
                            </w:pPr>
                            <w:r w:rsidRPr="005F78D8">
                              <w:rPr>
                                <w:rFonts w:ascii="標楷體" w:hAnsi="標楷體" w:hint="eastAsia"/>
                                <w:sz w:val="18"/>
                                <w:szCs w:val="18"/>
                              </w:rPr>
                              <w:t>資料來源：整理自</w:t>
                            </w:r>
                            <w:proofErr w:type="gramStart"/>
                            <w:r w:rsidRPr="005F78D8">
                              <w:rPr>
                                <w:rFonts w:ascii="標楷體" w:hAnsi="標楷體" w:hint="eastAsia"/>
                                <w:sz w:val="18"/>
                                <w:szCs w:val="18"/>
                              </w:rPr>
                              <w:t>臺鐵局</w:t>
                            </w:r>
                            <w:proofErr w:type="gramEnd"/>
                            <w:r w:rsidRPr="005F78D8">
                              <w:rPr>
                                <w:rFonts w:ascii="標楷體" w:hAnsi="標楷體" w:hint="eastAsia"/>
                                <w:sz w:val="18"/>
                                <w:szCs w:val="18"/>
                              </w:rPr>
                              <w:t>提供</w:t>
                            </w:r>
                            <w:r>
                              <w:rPr>
                                <w:rFonts w:ascii="標楷體" w:hAnsi="標楷體" w:hint="eastAsia"/>
                                <w:sz w:val="18"/>
                                <w:szCs w:val="18"/>
                              </w:rPr>
                              <w:t>截至</w:t>
                            </w:r>
                            <w:r w:rsidRPr="00360162">
                              <w:rPr>
                                <w:rFonts w:ascii="標楷體" w:hAnsi="標楷體"/>
                                <w:sz w:val="18"/>
                                <w:szCs w:val="18"/>
                              </w:rPr>
                              <w:t>110年底</w:t>
                            </w:r>
                            <w:proofErr w:type="gramStart"/>
                            <w:r>
                              <w:rPr>
                                <w:rFonts w:ascii="標楷體" w:hAnsi="標楷體" w:hint="eastAsia"/>
                                <w:sz w:val="18"/>
                                <w:szCs w:val="18"/>
                              </w:rPr>
                              <w:t>止</w:t>
                            </w:r>
                            <w:proofErr w:type="gramEnd"/>
                            <w:r w:rsidRPr="005F78D8">
                              <w:rPr>
                                <w:rFonts w:ascii="標楷體" w:hAnsi="標楷體" w:hint="eastAsia"/>
                                <w:sz w:val="18"/>
                                <w:szCs w:val="18"/>
                              </w:rPr>
                              <w:t>資料。</w:t>
                            </w:r>
                          </w:p>
                        </w:tc>
                      </w:tr>
                    </w:tbl>
                    <w:p w14:paraId="3DDCABCC" w14:textId="77777777" w:rsidR="00842171" w:rsidRPr="00042D46" w:rsidRDefault="00842171" w:rsidP="00C61DEA"/>
                  </w:txbxContent>
                </v:textbox>
                <w10:wrap type="square" anchorx="margin" anchory="margin"/>
              </v:shape>
            </w:pict>
          </mc:Fallback>
        </mc:AlternateContent>
      </w:r>
      <w:r w:rsidR="006C7692" w:rsidRPr="006C7692">
        <w:t>將自114年開始逾最低使用年限，均尚無相關汰除計畫（</w:t>
      </w:r>
      <w:r w:rsidR="00722F8A">
        <w:rPr>
          <w:rFonts w:hint="eastAsia"/>
          <w:lang w:eastAsia="zh-HK"/>
        </w:rPr>
        <w:t>表2</w:t>
      </w:r>
      <w:r w:rsidR="006C7692" w:rsidRPr="006C7692">
        <w:t>），又加計上述新購車輛後，預計113年後營運車輛型式仍有18種、共2,911</w:t>
      </w:r>
      <w:r w:rsidR="001A41EC">
        <w:t>輛，分別由美國、日本、韓國、中華民國</w:t>
      </w:r>
      <w:r w:rsidR="006C7692" w:rsidRPr="006C7692">
        <w:t>、瑞士及英國等6個國家、14個車廠製造，車輛系統規格互不相容，不利於車輛調度及維修管理，經函請臺鐵局持續檢討簡化車輛型式，俾利提升車輛維運管理效能。據復：</w:t>
      </w:r>
      <w:r w:rsidR="00F05DB4" w:rsidRPr="00F05DB4">
        <w:rPr>
          <w:rFonts w:hint="eastAsia"/>
        </w:rPr>
        <w:t>刻正辦理老舊</w:t>
      </w:r>
      <w:r w:rsidR="00F05DB4" w:rsidRPr="00F05DB4">
        <w:t>EMU</w:t>
      </w:r>
      <w:r w:rsidR="0007420E">
        <w:rPr>
          <w:rFonts w:hint="eastAsia"/>
        </w:rPr>
        <w:t xml:space="preserve"> </w:t>
      </w:r>
      <w:r w:rsidR="00F05DB4" w:rsidRPr="00F05DB4">
        <w:t>100型電聯車10輛及空調客車28輛之報廢作業，</w:t>
      </w:r>
      <w:r w:rsidR="00F05DB4">
        <w:t>後續</w:t>
      </w:r>
      <w:r w:rsidR="006C7692" w:rsidRPr="006C7692">
        <w:t>將依「臺鐵整體購置及汰換車輛計畫」車種簡化之既定目標，逐年淘汰報廢老舊車輛，</w:t>
      </w:r>
      <w:r w:rsidR="00CC5D3A">
        <w:rPr>
          <w:rFonts w:hint="eastAsia"/>
        </w:rPr>
        <w:t>又</w:t>
      </w:r>
      <w:r w:rsidR="006C7692" w:rsidRPr="006C7692">
        <w:t>為降低故障率及提升妥善率，刻正進行EMU</w:t>
      </w:r>
      <w:r w:rsidR="0050491C">
        <w:rPr>
          <w:rFonts w:hint="eastAsia"/>
        </w:rPr>
        <w:t xml:space="preserve"> </w:t>
      </w:r>
      <w:r w:rsidR="006C7692" w:rsidRPr="006C7692">
        <w:t>500型電聯車之電機系統更</w:t>
      </w:r>
      <w:r w:rsidR="006C7692" w:rsidRPr="00B46744">
        <w:rPr>
          <w:spacing w:val="4"/>
        </w:rPr>
        <w:t>新，可大幅提升列</w:t>
      </w:r>
      <w:r w:rsidR="006C7692" w:rsidRPr="00B46744">
        <w:rPr>
          <w:rFonts w:hint="eastAsia"/>
          <w:spacing w:val="4"/>
        </w:rPr>
        <w:t>車性能及安全性，</w:t>
      </w:r>
      <w:r w:rsidR="008A5F06" w:rsidRPr="00B46744">
        <w:rPr>
          <w:rFonts w:hint="eastAsia"/>
          <w:spacing w:val="4"/>
        </w:rPr>
        <w:t>並</w:t>
      </w:r>
      <w:r w:rsidR="006C7692" w:rsidRPr="00B46744">
        <w:rPr>
          <w:rFonts w:hint="eastAsia"/>
          <w:spacing w:val="4"/>
        </w:rPr>
        <w:t>延長車輛使用年限。</w:t>
      </w:r>
    </w:p>
    <w:p w14:paraId="1B7A0B66" w14:textId="45C6EA14" w:rsidR="009F0AFD" w:rsidRDefault="005F78D8" w:rsidP="008240A4">
      <w:pPr>
        <w:pStyle w:val="6"/>
        <w:spacing w:line="500" w:lineRule="exact"/>
      </w:pPr>
      <w:r w:rsidRPr="006C4F81">
        <w:rPr>
          <w:rFonts w:hint="eastAsia"/>
          <w:b/>
        </w:rPr>
        <w:t>（</w:t>
      </w:r>
      <w:r w:rsidRPr="006C4F81">
        <w:rPr>
          <w:b/>
        </w:rPr>
        <w:t>2）</w:t>
      </w:r>
      <w:r w:rsidR="00AD26D6">
        <w:rPr>
          <w:b/>
        </w:rPr>
        <w:t xml:space="preserve">　</w:t>
      </w:r>
      <w:r w:rsidRPr="00CC1AC8">
        <w:rPr>
          <w:rFonts w:hint="eastAsia"/>
          <w:b/>
        </w:rPr>
        <w:t>臺北機廠辦理三、四級車輛檢修作業，部分車輛因缺料而沿用堪用品或舊料，有影響行車安全之虞</w:t>
      </w:r>
      <w:r>
        <w:t>：</w:t>
      </w:r>
      <w:r w:rsidRPr="00CC1AC8">
        <w:rPr>
          <w:rFonts w:hint="eastAsia"/>
        </w:rPr>
        <w:t>臺鐵局於</w:t>
      </w:r>
      <w:r w:rsidRPr="00CC1AC8">
        <w:t>109年10月5日核備臺北機廠110及111年度車輛維修計畫預定表，並請該機廠注意落實維修安全存量制度，儘早備妥所需用料。查臺北機廠110年度</w:t>
      </w:r>
      <w:r w:rsidRPr="00CC1AC8">
        <w:lastRenderedPageBreak/>
        <w:t>辦理車輛三、四級定期檢修作業，部分EMU</w:t>
      </w:r>
      <w:r w:rsidR="00C61DEA">
        <w:rPr>
          <w:rFonts w:hint="eastAsia"/>
        </w:rPr>
        <w:t xml:space="preserve"> </w:t>
      </w:r>
      <w:r w:rsidRPr="00CC1AC8">
        <w:t>700型電聯車及TEMU</w:t>
      </w:r>
      <w:r w:rsidR="00C61DEA">
        <w:rPr>
          <w:rFonts w:hint="eastAsia"/>
        </w:rPr>
        <w:t xml:space="preserve"> </w:t>
      </w:r>
      <w:r w:rsidRPr="00CC1AC8">
        <w:t>1000型太魯閣號列車因一次簧、緩衝橡膠等材料不足，</w:t>
      </w:r>
      <w:r>
        <w:rPr>
          <w:rFonts w:hint="eastAsia"/>
        </w:rPr>
        <w:t>爰</w:t>
      </w:r>
      <w:r w:rsidRPr="00CC1AC8">
        <w:t>使用檢測合格之堪用品或沿用舊料，並請各該車輛所屬機務段注意相關堪用品或舊料使用狀況，檢討安排車輛臨修進廠更換或規劃於下次入廠定期檢修更換等。又查臺北機務段配屬之3編組TEMU</w:t>
      </w:r>
      <w:r w:rsidR="0050491C">
        <w:rPr>
          <w:rFonts w:hint="eastAsia"/>
        </w:rPr>
        <w:t xml:space="preserve"> </w:t>
      </w:r>
      <w:r w:rsidRPr="00CC1AC8">
        <w:t>2000型普悠瑪號列車於108年間</w:t>
      </w:r>
      <w:r>
        <w:t>進</w:t>
      </w:r>
      <w:r w:rsidRPr="00CC1AC8">
        <w:t>廠辦理四級檢修，惟轉向架圓筒積層橡膠缺料暫以堪用品沿用，嗣因堪用品裂損致經常接獲旅客反映乘坐時異常搖晃，甚因車身搖晃程度過大須減速行駛造成列車延誤，經於110年6月15日函請臺鐵局協助安排進廠檢修，</w:t>
      </w:r>
      <w:r>
        <w:t>並</w:t>
      </w:r>
      <w:r w:rsidRPr="00CC1AC8">
        <w:t>遲至111年1月及3月始進廠更換相關料件，且尚有1編組預計於111年12月</w:t>
      </w:r>
      <w:r>
        <w:t>始能</w:t>
      </w:r>
      <w:r w:rsidRPr="00CC1AC8">
        <w:t>更換</w:t>
      </w:r>
      <w:r w:rsidR="008240A4">
        <w:t>，</w:t>
      </w:r>
      <w:r>
        <w:t>顯示</w:t>
      </w:r>
      <w:r w:rsidRPr="00CC1AC8">
        <w:t>該機廠未落實維修材料安全存量制度，有影響行車安全之虞及客運服務品質，經函請</w:t>
      </w:r>
      <w:r w:rsidR="00AD26D6" w:rsidRPr="00AD26D6">
        <w:rPr>
          <w:rFonts w:hint="eastAsia"/>
        </w:rPr>
        <w:t>臺鐵</w:t>
      </w:r>
      <w:r w:rsidRPr="00CC1AC8">
        <w:t>局督促檢討改善。據復：為避免外洋料廠商報價與交貨期過長導致維修零件缺料，臺北機廠已改</w:t>
      </w:r>
      <w:r>
        <w:rPr>
          <w:rFonts w:hint="eastAsia"/>
        </w:rPr>
        <w:t>採</w:t>
      </w:r>
      <w:r w:rsidRPr="00CC1AC8">
        <w:t>公開招標方式辦理</w:t>
      </w:r>
      <w:r w:rsidRPr="00CC1AC8">
        <w:rPr>
          <w:rFonts w:hint="eastAsia"/>
        </w:rPr>
        <w:t>採購，並與財團法人工業技術研究院合作開發國產化</w:t>
      </w:r>
      <w:r w:rsidRPr="00CC1AC8">
        <w:t>TEMU</w:t>
      </w:r>
      <w:r w:rsidR="00C61DEA">
        <w:rPr>
          <w:rFonts w:hint="eastAsia"/>
        </w:rPr>
        <w:t xml:space="preserve"> </w:t>
      </w:r>
      <w:r w:rsidRPr="00CC1AC8">
        <w:t>2000型用轉向</w:t>
      </w:r>
      <w:r w:rsidR="00F154D6">
        <w:t>架</w:t>
      </w:r>
      <w:r w:rsidRPr="00CC1AC8">
        <w:t>圓筒積層橡膠，以期縮短交貨期，另將持續追蹤各料源到料進度，避免料件無法適時供應，</w:t>
      </w:r>
      <w:r>
        <w:rPr>
          <w:rFonts w:hint="eastAsia"/>
        </w:rPr>
        <w:t>及</w:t>
      </w:r>
      <w:r w:rsidRPr="00CC1AC8">
        <w:t>安排前揭列車編組提前於111年6月進廠更換轉向架圓筒積層橡膠。</w:t>
      </w:r>
    </w:p>
    <w:p w14:paraId="7A02F2C1" w14:textId="63441865" w:rsidR="009F0AFD" w:rsidRPr="009F0AFD" w:rsidRDefault="009F0AFD" w:rsidP="008F0479">
      <w:pPr>
        <w:pStyle w:val="6"/>
        <w:spacing w:line="500" w:lineRule="exact"/>
      </w:pPr>
      <w:r w:rsidRPr="009F0AFD">
        <w:rPr>
          <w:rFonts w:hint="eastAsia"/>
          <w:b/>
        </w:rPr>
        <w:t>（</w:t>
      </w:r>
      <w:r w:rsidRPr="009F0AFD">
        <w:rPr>
          <w:b/>
        </w:rPr>
        <w:t>3）</w:t>
      </w:r>
      <w:r w:rsidR="00AD26D6">
        <w:rPr>
          <w:b/>
        </w:rPr>
        <w:t xml:space="preserve">　</w:t>
      </w:r>
      <w:r w:rsidR="00E3212F">
        <w:rPr>
          <w:rFonts w:hint="eastAsia"/>
          <w:b/>
        </w:rPr>
        <w:t>車輛維修材料管理之管控作業未盡確實周妥，亟待檢討</w:t>
      </w:r>
      <w:r w:rsidRPr="009F0AFD">
        <w:rPr>
          <w:rFonts w:hint="eastAsia"/>
          <w:b/>
        </w:rPr>
        <w:t>改善</w:t>
      </w:r>
      <w:r>
        <w:t>：</w:t>
      </w:r>
      <w:r w:rsidRPr="00DD5C5D">
        <w:rPr>
          <w:rFonts w:hint="eastAsia"/>
        </w:rPr>
        <w:t>臺鐵局為加強車輛維修用料管理，訂有材料管理須知等規定，惟相關業務辦理情形，核有：</w:t>
      </w:r>
      <w:r w:rsidRPr="00DD5C5D">
        <w:t>A.預計使用至113年汰除之老舊車輛仍多，允宜通盤檢視老舊車輛零件原供應商停止生產情形，積極研議因應措施，以維護車輛檢修品質及行車安全；B.</w:t>
      </w:r>
      <w:r w:rsidR="00F154D6">
        <w:t>該局為降低機務材料存量</w:t>
      </w:r>
      <w:r w:rsidRPr="00DD5C5D">
        <w:t>，對3年以上未領用之緩動材料訂有年度推動目標值及獎懲規範，惟截至110年12月3日止計有932項、25,835件之隨車隨機配件未納入管制，且經分析其中計有409項、6,074件隨車隨機配件自106年起即無領用</w:t>
      </w:r>
      <w:r>
        <w:rPr>
          <w:rFonts w:hint="eastAsia"/>
        </w:rPr>
        <w:t>紀</w:t>
      </w:r>
      <w:r w:rsidRPr="00DD5C5D">
        <w:t>錄，允宜檢討加強該等配件採購及存量管制作業；C.臺北、七</w:t>
      </w:r>
      <w:r w:rsidRPr="00DD5C5D">
        <w:rPr>
          <w:rFonts w:hint="eastAsia"/>
        </w:rPr>
        <w:t>堵及高雄等機務段留存非其配屬車輛所需或已無運用可能之維修材料，共計有</w:t>
      </w:r>
      <w:r w:rsidRPr="00DD5C5D">
        <w:t>50項、金額202萬餘元，另七堵、嘉義、花蓮及臺東等機務段留存屬於機廠檢修所需且該段無相關技術能力更換之車輛隨機隨車配件，計46項、696件，允應依實際需求積極清理；D.高雄機廠及臺北、七堵等7個機務段計有45項、271件修製材料，均存放於各該管材料倉庫，惟未依規定列帳管理等情事，經函請臺鐵局檢討改善。據復：A.已規劃報廢電力機車56輛、柴油機車60輛，及111年底全數停用之DMU 2800型、DMU 2900型及DMU</w:t>
      </w:r>
      <w:r w:rsidR="00C61DEA">
        <w:rPr>
          <w:rFonts w:hint="eastAsia"/>
        </w:rPr>
        <w:t xml:space="preserve"> </w:t>
      </w:r>
      <w:r w:rsidRPr="00DD5C5D">
        <w:t>3000型約130輛</w:t>
      </w:r>
      <w:r>
        <w:t>，</w:t>
      </w:r>
      <w:r w:rsidRPr="00DD5C5D">
        <w:t>暨莒光號摺疊門及復興號之客車車廂等，該等停用車輛之相關零配件均可留用，</w:t>
      </w:r>
      <w:r>
        <w:t>並</w:t>
      </w:r>
      <w:r w:rsidRPr="00DD5C5D">
        <w:t>規劃為共用、通用材料及後續文物車需用材料，以因應零配件停產問題；另針對原供應商停止生產致無法供料情形，已委由國外製作（經訂定規範採公開招標，部分已開發成功刻正使用中）</w:t>
      </w:r>
      <w:r>
        <w:t>，</w:t>
      </w:r>
      <w:r w:rsidRPr="00DD5C5D">
        <w:t>或委由學研單位研議國產化，以精進材料品質及達到第二料源供應；B.</w:t>
      </w:r>
      <w:r w:rsidRPr="00DD5C5D">
        <w:lastRenderedPageBreak/>
        <w:t>已規劃將3年以上未動用之隨車隨機配件納入資訊系統控管，並加強推動領用，落實車輛維修材料庫存管理；C.已函</w:t>
      </w:r>
      <w:r>
        <w:t>請</w:t>
      </w:r>
      <w:r w:rsidRPr="00DD5C5D">
        <w:t>各機務段將無更換能力之三級、四級檢修材料，逐年分批次調撥至臺北機廠，並積極清理各廠、段</w:t>
      </w:r>
      <w:r w:rsidRPr="00DD5C5D">
        <w:rPr>
          <w:rFonts w:hint="eastAsia"/>
        </w:rPr>
        <w:t>無法使用之材料，以減輕倉儲管理負擔；</w:t>
      </w:r>
      <w:r w:rsidRPr="00DD5C5D">
        <w:t>D.已依規定將自行修製材料納入該局材料管理系統控管</w:t>
      </w:r>
      <w:r>
        <w:t>。</w:t>
      </w:r>
    </w:p>
    <w:p w14:paraId="374C3C63" w14:textId="5A4826FE" w:rsidR="006C4F81" w:rsidRPr="00285508" w:rsidRDefault="006C4F81" w:rsidP="008F0479">
      <w:pPr>
        <w:pStyle w:val="5"/>
        <w:spacing w:line="500" w:lineRule="exact"/>
        <w:ind w:firstLine="1261"/>
        <w:rPr>
          <w:b/>
          <w:sz w:val="28"/>
        </w:rPr>
      </w:pPr>
      <w:r w:rsidRPr="00285508">
        <w:rPr>
          <w:b/>
          <w:sz w:val="28"/>
        </w:rPr>
        <w:t>3.</w:t>
      </w:r>
      <w:r w:rsidR="00AD26D6">
        <w:rPr>
          <w:b/>
          <w:sz w:val="28"/>
        </w:rPr>
        <w:t xml:space="preserve">　</w:t>
      </w:r>
      <w:r w:rsidRPr="00285508">
        <w:rPr>
          <w:b/>
          <w:sz w:val="28"/>
        </w:rPr>
        <w:t>未配合</w:t>
      </w:r>
      <w:r w:rsidR="00FC49F8" w:rsidRPr="00285508">
        <w:rPr>
          <w:b/>
          <w:sz w:val="28"/>
        </w:rPr>
        <w:t>區間慢行</w:t>
      </w:r>
      <w:r w:rsidRPr="00285508">
        <w:rPr>
          <w:b/>
          <w:sz w:val="28"/>
        </w:rPr>
        <w:t>路段</w:t>
      </w:r>
      <w:r w:rsidR="00FC49F8" w:rsidRPr="00285508">
        <w:rPr>
          <w:rFonts w:hint="eastAsia"/>
          <w:b/>
          <w:sz w:val="28"/>
        </w:rPr>
        <w:t>適</w:t>
      </w:r>
      <w:r w:rsidR="00FC49F8" w:rsidRPr="00285508">
        <w:rPr>
          <w:b/>
          <w:sz w:val="28"/>
        </w:rPr>
        <w:t>時</w:t>
      </w:r>
      <w:r w:rsidRPr="00285508">
        <w:rPr>
          <w:b/>
          <w:sz w:val="28"/>
        </w:rPr>
        <w:t>調整列車時刻表</w:t>
      </w:r>
      <w:r w:rsidR="00FC49F8" w:rsidRPr="00285508">
        <w:rPr>
          <w:rFonts w:hint="eastAsia"/>
          <w:b/>
          <w:sz w:val="28"/>
        </w:rPr>
        <w:t>及</w:t>
      </w:r>
      <w:r w:rsidRPr="00285508">
        <w:rPr>
          <w:b/>
          <w:sz w:val="28"/>
        </w:rPr>
        <w:t>設備故障頻仍，致列車誤點，</w:t>
      </w:r>
      <w:r w:rsidR="00FC49F8" w:rsidRPr="00285508">
        <w:rPr>
          <w:rFonts w:hint="eastAsia"/>
          <w:b/>
          <w:sz w:val="28"/>
        </w:rPr>
        <w:t>允</w:t>
      </w:r>
      <w:r w:rsidR="00FC49F8" w:rsidRPr="00285508">
        <w:rPr>
          <w:b/>
          <w:sz w:val="28"/>
        </w:rPr>
        <w:t>宜</w:t>
      </w:r>
      <w:r w:rsidR="00EC4D7B">
        <w:rPr>
          <w:b/>
          <w:sz w:val="28"/>
        </w:rPr>
        <w:t>檢討</w:t>
      </w:r>
      <w:r w:rsidRPr="00285508">
        <w:rPr>
          <w:b/>
          <w:sz w:val="28"/>
        </w:rPr>
        <w:t>改善。</w:t>
      </w:r>
    </w:p>
    <w:p w14:paraId="02B57A16" w14:textId="6A2FF329" w:rsidR="006C4F81" w:rsidRDefault="006C4F81" w:rsidP="008F0479">
      <w:pPr>
        <w:pStyle w:val="a3"/>
        <w:spacing w:line="500" w:lineRule="exact"/>
      </w:pPr>
      <w:r w:rsidRPr="00E41668">
        <w:rPr>
          <w:rFonts w:hint="eastAsia"/>
        </w:rPr>
        <w:t>依鐵路法第</w:t>
      </w:r>
      <w:r w:rsidRPr="00E41668">
        <w:t>46條第2項規定，鐵路機構應將旅客準時送達</w:t>
      </w:r>
      <w:r w:rsidR="00FC49F8">
        <w:rPr>
          <w:rFonts w:hint="eastAsia"/>
        </w:rPr>
        <w:t>，</w:t>
      </w:r>
      <w:r w:rsidRPr="00E41668">
        <w:t>未能準時送達者，應負遲延之賠償責任。</w:t>
      </w:r>
      <w:r w:rsidR="00F062D9" w:rsidRPr="00E41668">
        <w:t>臺鐵局</w:t>
      </w:r>
      <w:r w:rsidRPr="00E41668">
        <w:t>為增進</w:t>
      </w:r>
      <w:r w:rsidR="00C52554" w:rsidRPr="00E41668">
        <w:t>運輸效能</w:t>
      </w:r>
      <w:r w:rsidRPr="00E41668">
        <w:t>，辦理鐵路行車安全改善六年計畫</w:t>
      </w:r>
      <w:r w:rsidR="00C42239" w:rsidRPr="00E41668">
        <w:t>，期</w:t>
      </w:r>
      <w:r w:rsidRPr="00E41668">
        <w:t>透過</w:t>
      </w:r>
      <w:r w:rsidR="00A07B3F" w:rsidRPr="00E41668">
        <w:t>更新改善電車線</w:t>
      </w:r>
      <w:r w:rsidR="002A2C82">
        <w:t>、</w:t>
      </w:r>
      <w:r w:rsidR="00A07B3F" w:rsidRPr="00E41668">
        <w:t>號誌</w:t>
      </w:r>
      <w:r w:rsidR="001F30C8" w:rsidRPr="00E41668">
        <w:t>、軌道等</w:t>
      </w:r>
      <w:r w:rsidRPr="00E41668">
        <w:t>行車設備</w:t>
      </w:r>
      <w:r w:rsidR="00FC49F8" w:rsidRPr="00E41668">
        <w:t>、</w:t>
      </w:r>
      <w:r w:rsidR="00FC49F8">
        <w:t>建置管理系統</w:t>
      </w:r>
      <w:r w:rsidR="00FC49F8" w:rsidRPr="00E41668">
        <w:t>優化列車排點</w:t>
      </w:r>
      <w:r w:rsidR="00FC49F8" w:rsidRPr="00E41668">
        <w:rPr>
          <w:rFonts w:hint="eastAsia"/>
        </w:rPr>
        <w:t>作</w:t>
      </w:r>
      <w:r w:rsidR="00FC49F8" w:rsidRPr="00E41668">
        <w:t>業</w:t>
      </w:r>
      <w:r w:rsidR="001F30C8" w:rsidRPr="00E41668">
        <w:t>，</w:t>
      </w:r>
      <w:r w:rsidR="00FC49F8">
        <w:rPr>
          <w:rFonts w:hint="eastAsia"/>
        </w:rPr>
        <w:t>及</w:t>
      </w:r>
      <w:r w:rsidR="001F30C8" w:rsidRPr="00E41668">
        <w:t>逐年汰換老舊車輛</w:t>
      </w:r>
      <w:r w:rsidR="00FC49F8">
        <w:rPr>
          <w:rFonts w:hint="eastAsia"/>
        </w:rPr>
        <w:t>，</w:t>
      </w:r>
      <w:r w:rsidR="0076452C">
        <w:t>以</w:t>
      </w:r>
      <w:r w:rsidR="001F30C8" w:rsidRPr="00E41668">
        <w:t>降低故障頻率</w:t>
      </w:r>
      <w:r w:rsidR="00670CB0">
        <w:t>，</w:t>
      </w:r>
      <w:r w:rsidRPr="00E41668">
        <w:t>改善</w:t>
      </w:r>
      <w:r w:rsidR="00957B63">
        <w:t>整體</w:t>
      </w:r>
      <w:r w:rsidRPr="00E41668">
        <w:t>旅客列車準點率。經</w:t>
      </w:r>
      <w:r w:rsidR="00FC49F8">
        <w:rPr>
          <w:rFonts w:hint="eastAsia"/>
        </w:rPr>
        <w:t>查</w:t>
      </w:r>
      <w:r w:rsidR="00FC49F8">
        <w:t>相關業務</w:t>
      </w:r>
      <w:r w:rsidR="00FC49F8">
        <w:rPr>
          <w:rFonts w:hint="eastAsia"/>
        </w:rPr>
        <w:t>辦</w:t>
      </w:r>
      <w:r w:rsidR="00FC49F8">
        <w:t>理</w:t>
      </w:r>
      <w:r w:rsidRPr="00E41668">
        <w:t>情形，核有下列事項：</w:t>
      </w:r>
    </w:p>
    <w:p w14:paraId="0719427C" w14:textId="53D1BFAB" w:rsidR="00A44CBB" w:rsidRPr="00015371" w:rsidRDefault="00B46744" w:rsidP="00B46744">
      <w:pPr>
        <w:pStyle w:val="6"/>
      </w:pPr>
      <w:r w:rsidRPr="005731FF">
        <w:rPr>
          <w:b/>
          <w:noProof/>
          <w:snapToGrid w:val="0"/>
        </w:rPr>
        <mc:AlternateContent>
          <mc:Choice Requires="wps">
            <w:drawing>
              <wp:anchor distT="0" distB="0" distL="114300" distR="114300" simplePos="0" relativeHeight="251802624" behindDoc="0" locked="0" layoutInCell="1" allowOverlap="1" wp14:anchorId="0CB30801" wp14:editId="03F4530E">
                <wp:simplePos x="0" y="0"/>
                <wp:positionH relativeFrom="margin">
                  <wp:posOffset>3424555</wp:posOffset>
                </wp:positionH>
                <wp:positionV relativeFrom="margin">
                  <wp:posOffset>4227830</wp:posOffset>
                </wp:positionV>
                <wp:extent cx="2843530" cy="4671060"/>
                <wp:effectExtent l="0" t="0" r="0" b="0"/>
                <wp:wrapSquare wrapText="bothSides"/>
                <wp:docPr id="11" name="文字方塊 11"/>
                <wp:cNvGraphicFramePr/>
                <a:graphic xmlns:a="http://schemas.openxmlformats.org/drawingml/2006/main">
                  <a:graphicData uri="http://schemas.microsoft.com/office/word/2010/wordprocessingShape">
                    <wps:wsp>
                      <wps:cNvSpPr txBox="1"/>
                      <wps:spPr>
                        <a:xfrm>
                          <a:off x="0" y="0"/>
                          <a:ext cx="2843530" cy="4671060"/>
                        </a:xfrm>
                        <a:prstGeom prst="rect">
                          <a:avLst/>
                        </a:prstGeom>
                        <a:noFill/>
                        <a:ln w="6350">
                          <a:noFill/>
                        </a:ln>
                        <a:effectLst/>
                      </wps:spPr>
                      <wps:txbx>
                        <w:txbxContent>
                          <w:tbl>
                            <w:tblPr>
                              <w:tblW w:w="4254" w:type="dxa"/>
                              <w:tblLayout w:type="fixed"/>
                              <w:tblCellMar>
                                <w:left w:w="28" w:type="dxa"/>
                                <w:right w:w="28" w:type="dxa"/>
                              </w:tblCellMar>
                              <w:tblLook w:val="04A0" w:firstRow="1" w:lastRow="0" w:firstColumn="1" w:lastColumn="0" w:noHBand="0" w:noVBand="1"/>
                            </w:tblPr>
                            <w:tblGrid>
                              <w:gridCol w:w="851"/>
                              <w:gridCol w:w="1276"/>
                              <w:gridCol w:w="850"/>
                              <w:gridCol w:w="1277"/>
                            </w:tblGrid>
                            <w:tr w:rsidR="00842171" w:rsidRPr="00A44CBB" w14:paraId="3D160CE0" w14:textId="77777777" w:rsidTr="00C91DA5">
                              <w:trPr>
                                <w:trHeight w:val="20"/>
                              </w:trPr>
                              <w:tc>
                                <w:tcPr>
                                  <w:tcW w:w="4254" w:type="dxa"/>
                                  <w:gridSpan w:val="4"/>
                                  <w:tcBorders>
                                    <w:top w:val="nil"/>
                                    <w:left w:val="nil"/>
                                    <w:bottom w:val="single" w:sz="4" w:space="0" w:color="auto"/>
                                    <w:right w:val="nil"/>
                                  </w:tcBorders>
                                  <w:shd w:val="clear" w:color="auto" w:fill="auto"/>
                                  <w:noWrap/>
                                  <w:vAlign w:val="center"/>
                                </w:tcPr>
                                <w:p w14:paraId="329D1622" w14:textId="5A603110" w:rsidR="00842171" w:rsidRDefault="00842171" w:rsidP="00E83B54">
                                  <w:pPr>
                                    <w:pStyle w:val="aa"/>
                                    <w:ind w:left="709" w:hangingChars="295" w:hanging="709"/>
                                  </w:pPr>
                                  <w:bookmarkStart w:id="4" w:name="_Ref106876853"/>
                                  <w:r w:rsidRPr="00334091">
                                    <w:t>表</w:t>
                                  </w:r>
                                  <w:bookmarkEnd w:id="4"/>
                                  <w:r>
                                    <w:rPr>
                                      <w:rFonts w:hint="eastAsia"/>
                                      <w:noProof/>
                                    </w:rPr>
                                    <w:t>3</w:t>
                                  </w:r>
                                  <w:r w:rsidRPr="00334091">
                                    <w:rPr>
                                      <w:rFonts w:hint="eastAsia"/>
                                    </w:rPr>
                                    <w:t xml:space="preserve">　</w:t>
                                  </w:r>
                                  <w:proofErr w:type="gramStart"/>
                                  <w:r>
                                    <w:rPr>
                                      <w:rFonts w:hint="eastAsia"/>
                                    </w:rPr>
                                    <w:t>臺</w:t>
                                  </w:r>
                                  <w:proofErr w:type="gramEnd"/>
                                  <w:r>
                                    <w:rPr>
                                      <w:rFonts w:hint="eastAsia"/>
                                    </w:rPr>
                                    <w:t>鐵</w:t>
                                  </w:r>
                                  <w:r w:rsidRPr="00334091">
                                    <w:t>客</w:t>
                                  </w:r>
                                  <w:r>
                                    <w:rPr>
                                      <w:rFonts w:hint="eastAsia"/>
                                    </w:rPr>
                                    <w:t>運</w:t>
                                  </w:r>
                                  <w:r w:rsidRPr="00334091">
                                    <w:t>列車晚點</w:t>
                                  </w:r>
                                  <w:r>
                                    <w:rPr>
                                      <w:rFonts w:hint="eastAsia"/>
                                    </w:rPr>
                                    <w:t>發</w:t>
                                  </w:r>
                                  <w:r>
                                    <w:t>生率</w:t>
                                  </w:r>
                                  <w:r>
                                    <w:rPr>
                                      <w:rFonts w:hint="eastAsia"/>
                                    </w:rPr>
                                    <w:t>達（近）</w:t>
                                  </w:r>
                                </w:p>
                                <w:p w14:paraId="4F66EA58" w14:textId="77777777" w:rsidR="00842171" w:rsidRPr="00AA3A73" w:rsidRDefault="00842171" w:rsidP="00E4140A">
                                  <w:pPr>
                                    <w:pStyle w:val="aa"/>
                                    <w:ind w:leftChars="295" w:left="708"/>
                                    <w:jc w:val="left"/>
                                    <w:rPr>
                                      <w:bCs/>
                                      <w:color w:val="000000"/>
                                      <w:sz w:val="18"/>
                                      <w:szCs w:val="20"/>
                                    </w:rPr>
                                  </w:pPr>
                                  <w:proofErr w:type="gramStart"/>
                                  <w:r>
                                    <w:rPr>
                                      <w:rFonts w:hint="eastAsia"/>
                                    </w:rPr>
                                    <w:t>7成</w:t>
                                  </w:r>
                                  <w:proofErr w:type="gramEnd"/>
                                  <w:r w:rsidRPr="00334091">
                                    <w:t>情形</w:t>
                                  </w:r>
                                </w:p>
                                <w:p w14:paraId="3A392390" w14:textId="77777777" w:rsidR="00842171" w:rsidRPr="00483CF9" w:rsidRDefault="00842171" w:rsidP="004874D7">
                                  <w:pPr>
                                    <w:pStyle w:val="aa"/>
                                    <w:spacing w:line="260" w:lineRule="exact"/>
                                    <w:jc w:val="right"/>
                                    <w:rPr>
                                      <w:b w:val="0"/>
                                      <w:sz w:val="20"/>
                                      <w:szCs w:val="20"/>
                                    </w:rPr>
                                  </w:pPr>
                                  <w:r w:rsidRPr="00483CF9">
                                    <w:rPr>
                                      <w:rFonts w:hint="eastAsia"/>
                                      <w:b w:val="0"/>
                                      <w:sz w:val="20"/>
                                      <w:szCs w:val="20"/>
                                      <w:lang w:val="zh-TW"/>
                                    </w:rPr>
                                    <w:t>單位：％</w:t>
                                  </w:r>
                                </w:p>
                              </w:tc>
                            </w:tr>
                            <w:tr w:rsidR="00842171" w:rsidRPr="00A44CBB" w14:paraId="1B31EBAB" w14:textId="77777777" w:rsidTr="005230F4">
                              <w:trPr>
                                <w:trHeight w:val="20"/>
                              </w:trPr>
                              <w:tc>
                                <w:tcPr>
                                  <w:tcW w:w="212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noWrap/>
                                  <w:vAlign w:val="center"/>
                                </w:tcPr>
                                <w:p w14:paraId="11F8C4BF"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海</w:t>
                                  </w:r>
                                  <w:r w:rsidRPr="00E2633C">
                                    <w:rPr>
                                      <w:rFonts w:ascii="標楷體" w:hAnsi="標楷體" w:cs="新細明體"/>
                                      <w:color w:val="000000"/>
                                      <w:kern w:val="0"/>
                                      <w:sz w:val="20"/>
                                      <w:szCs w:val="20"/>
                                    </w:rPr>
                                    <w:t>線</w:t>
                                  </w:r>
                                  <w:r w:rsidRPr="00E2633C">
                                    <w:rPr>
                                      <w:rFonts w:ascii="標楷體" w:hAnsi="標楷體" w:cs="新細明體" w:hint="eastAsia"/>
                                      <w:color w:val="000000"/>
                                      <w:kern w:val="0"/>
                                      <w:sz w:val="20"/>
                                      <w:szCs w:val="20"/>
                                    </w:rPr>
                                    <w:t>全班次</w:t>
                                  </w:r>
                                </w:p>
                              </w:tc>
                              <w:tc>
                                <w:tcPr>
                                  <w:tcW w:w="2127" w:type="dxa"/>
                                  <w:gridSpan w:val="2"/>
                                  <w:tcBorders>
                                    <w:top w:val="single" w:sz="4" w:space="0" w:color="auto"/>
                                    <w:left w:val="double" w:sz="4" w:space="0" w:color="auto"/>
                                    <w:bottom w:val="single" w:sz="4" w:space="0" w:color="auto"/>
                                    <w:right w:val="single" w:sz="4" w:space="0" w:color="auto"/>
                                  </w:tcBorders>
                                  <w:shd w:val="clear" w:color="auto" w:fill="F2F2F2" w:themeFill="background1" w:themeFillShade="F2"/>
                                  <w:vAlign w:val="center"/>
                                </w:tcPr>
                                <w:p w14:paraId="0FA07EEC"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宜</w:t>
                                  </w:r>
                                  <w:r w:rsidRPr="00E2633C">
                                    <w:rPr>
                                      <w:rFonts w:ascii="標楷體" w:hAnsi="標楷體" w:cs="新細明體"/>
                                      <w:color w:val="000000"/>
                                      <w:kern w:val="0"/>
                                      <w:sz w:val="20"/>
                                      <w:szCs w:val="20"/>
                                    </w:rPr>
                                    <w:t>蘭線</w:t>
                                  </w:r>
                                  <w:r w:rsidRPr="00E2633C">
                                    <w:rPr>
                                      <w:rFonts w:ascii="標楷體" w:hAnsi="標楷體" w:cs="新細明體" w:hint="eastAsia"/>
                                      <w:color w:val="000000"/>
                                      <w:kern w:val="0"/>
                                      <w:sz w:val="20"/>
                                      <w:szCs w:val="20"/>
                                    </w:rPr>
                                    <w:t>逆行班次</w:t>
                                  </w:r>
                                </w:p>
                              </w:tc>
                            </w:tr>
                            <w:tr w:rsidR="00842171" w:rsidRPr="00A44CBB" w14:paraId="564D3374" w14:textId="77777777" w:rsidTr="009E6599">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2AC0FB" w14:textId="77777777" w:rsidR="00842171" w:rsidRPr="00E2633C" w:rsidRDefault="00842171" w:rsidP="009E6599">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車站</w:t>
                                  </w:r>
                                </w:p>
                              </w:tc>
                              <w:tc>
                                <w:tcPr>
                                  <w:tcW w:w="1276" w:type="dxa"/>
                                  <w:tcBorders>
                                    <w:top w:val="single" w:sz="4" w:space="0" w:color="auto"/>
                                    <w:left w:val="single" w:sz="4" w:space="0" w:color="auto"/>
                                    <w:bottom w:val="single" w:sz="4" w:space="0" w:color="auto"/>
                                    <w:right w:val="double" w:sz="4" w:space="0" w:color="auto"/>
                                  </w:tcBorders>
                                  <w:shd w:val="clear" w:color="auto" w:fill="F2F2F2" w:themeFill="background1" w:themeFillShade="F2"/>
                                  <w:noWrap/>
                                  <w:vAlign w:val="center"/>
                                </w:tcPr>
                                <w:p w14:paraId="343A506D" w14:textId="77777777" w:rsidR="00842171" w:rsidRPr="00E2633C" w:rsidRDefault="00842171" w:rsidP="009E6599">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晚點發生率</w:t>
                                  </w:r>
                                </w:p>
                              </w:tc>
                              <w:tc>
                                <w:tcPr>
                                  <w:tcW w:w="850" w:type="dxa"/>
                                  <w:tcBorders>
                                    <w:top w:val="single" w:sz="4" w:space="0" w:color="auto"/>
                                    <w:left w:val="double" w:sz="4" w:space="0" w:color="auto"/>
                                    <w:bottom w:val="single" w:sz="4" w:space="0" w:color="auto"/>
                                    <w:right w:val="single" w:sz="4" w:space="0" w:color="auto"/>
                                  </w:tcBorders>
                                  <w:shd w:val="clear" w:color="auto" w:fill="F2F2F2" w:themeFill="background1" w:themeFillShade="F2"/>
                                  <w:vAlign w:val="center"/>
                                </w:tcPr>
                                <w:p w14:paraId="3C2C2703" w14:textId="77777777" w:rsidR="00842171" w:rsidRPr="00E2633C" w:rsidRDefault="00842171" w:rsidP="009E6599">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車站</w:t>
                                  </w:r>
                                </w:p>
                              </w:tc>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E16786" w14:textId="77777777" w:rsidR="00842171" w:rsidRPr="00E2633C" w:rsidRDefault="00842171" w:rsidP="009E6599">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晚點發生率</w:t>
                                  </w:r>
                                </w:p>
                              </w:tc>
                            </w:tr>
                            <w:tr w:rsidR="00842171" w:rsidRPr="00A44CBB" w14:paraId="032EBCBE"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D6AF"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proofErr w:type="gramStart"/>
                                  <w:r w:rsidRPr="00E2633C">
                                    <w:rPr>
                                      <w:rFonts w:ascii="標楷體" w:hAnsi="標楷體" w:cs="新細明體" w:hint="eastAsia"/>
                                      <w:color w:val="000000"/>
                                      <w:kern w:val="0"/>
                                      <w:sz w:val="20"/>
                                      <w:szCs w:val="20"/>
                                    </w:rPr>
                                    <w:t>臺</w:t>
                                  </w:r>
                                  <w:proofErr w:type="gramEnd"/>
                                  <w:r w:rsidRPr="00E2633C">
                                    <w:rPr>
                                      <w:rFonts w:ascii="標楷體" w:hAnsi="標楷體" w:cs="新細明體" w:hint="eastAsia"/>
                                      <w:color w:val="000000"/>
                                      <w:kern w:val="0"/>
                                      <w:sz w:val="20"/>
                                      <w:szCs w:val="20"/>
                                    </w:rPr>
                                    <w:t>中港</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4327E6D8"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70.04</w:t>
                                  </w:r>
                                </w:p>
                              </w:tc>
                              <w:tc>
                                <w:tcPr>
                                  <w:tcW w:w="850" w:type="dxa"/>
                                  <w:tcBorders>
                                    <w:top w:val="single" w:sz="4" w:space="0" w:color="auto"/>
                                    <w:left w:val="double" w:sz="4" w:space="0" w:color="auto"/>
                                    <w:bottom w:val="single" w:sz="4" w:space="0" w:color="auto"/>
                                    <w:right w:val="single" w:sz="4" w:space="0" w:color="auto"/>
                                  </w:tcBorders>
                                  <w:vAlign w:val="center"/>
                                </w:tcPr>
                                <w:p w14:paraId="6CCFBC31"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雙溪</w:t>
                                  </w:r>
                                </w:p>
                              </w:tc>
                              <w:tc>
                                <w:tcPr>
                                  <w:tcW w:w="1277" w:type="dxa"/>
                                  <w:tcBorders>
                                    <w:top w:val="single" w:sz="4" w:space="0" w:color="auto"/>
                                    <w:left w:val="single" w:sz="4" w:space="0" w:color="auto"/>
                                    <w:bottom w:val="single" w:sz="4" w:space="0" w:color="auto"/>
                                    <w:right w:val="single" w:sz="4" w:space="0" w:color="auto"/>
                                  </w:tcBorders>
                                  <w:vAlign w:val="center"/>
                                </w:tcPr>
                                <w:p w14:paraId="787387D4" w14:textId="77777777" w:rsidR="00842171" w:rsidRPr="00E2633C" w:rsidRDefault="00842171" w:rsidP="00271B1C">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71.90</w:t>
                                  </w:r>
                                </w:p>
                              </w:tc>
                            </w:tr>
                            <w:tr w:rsidR="00842171" w:rsidRPr="00A44CBB" w14:paraId="2BE1B8FA"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B67B7"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清水</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5796B524"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77.20</w:t>
                                  </w:r>
                                </w:p>
                              </w:tc>
                              <w:tc>
                                <w:tcPr>
                                  <w:tcW w:w="850" w:type="dxa"/>
                                  <w:tcBorders>
                                    <w:top w:val="single" w:sz="4" w:space="0" w:color="auto"/>
                                    <w:left w:val="double" w:sz="4" w:space="0" w:color="auto"/>
                                    <w:bottom w:val="single" w:sz="4" w:space="0" w:color="auto"/>
                                    <w:right w:val="single" w:sz="4" w:space="0" w:color="auto"/>
                                  </w:tcBorders>
                                  <w:vAlign w:val="center"/>
                                </w:tcPr>
                                <w:p w14:paraId="4BB018DE"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貢寮</w:t>
                                  </w:r>
                                </w:p>
                              </w:tc>
                              <w:tc>
                                <w:tcPr>
                                  <w:tcW w:w="1277" w:type="dxa"/>
                                  <w:tcBorders>
                                    <w:top w:val="single" w:sz="4" w:space="0" w:color="auto"/>
                                    <w:left w:val="single" w:sz="4" w:space="0" w:color="auto"/>
                                    <w:bottom w:val="single" w:sz="4" w:space="0" w:color="auto"/>
                                    <w:right w:val="single" w:sz="4" w:space="0" w:color="auto"/>
                                  </w:tcBorders>
                                  <w:vAlign w:val="center"/>
                                </w:tcPr>
                                <w:p w14:paraId="3DB6E0FA" w14:textId="77777777" w:rsidR="00842171" w:rsidRPr="00E2633C" w:rsidRDefault="00842171" w:rsidP="00271B1C">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75.99</w:t>
                                  </w:r>
                                </w:p>
                              </w:tc>
                            </w:tr>
                            <w:tr w:rsidR="00842171" w:rsidRPr="00A44CBB" w14:paraId="1B3DA03B"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226B7"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沙鹿</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5513F06E"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80.04</w:t>
                                  </w:r>
                                </w:p>
                              </w:tc>
                              <w:tc>
                                <w:tcPr>
                                  <w:tcW w:w="850" w:type="dxa"/>
                                  <w:tcBorders>
                                    <w:top w:val="single" w:sz="4" w:space="0" w:color="auto"/>
                                    <w:left w:val="double" w:sz="4" w:space="0" w:color="auto"/>
                                    <w:bottom w:val="single" w:sz="4" w:space="0" w:color="auto"/>
                                    <w:right w:val="single" w:sz="4" w:space="0" w:color="auto"/>
                                  </w:tcBorders>
                                  <w:vAlign w:val="center"/>
                                </w:tcPr>
                                <w:p w14:paraId="78FB7D68"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福隆</w:t>
                                  </w:r>
                                </w:p>
                              </w:tc>
                              <w:tc>
                                <w:tcPr>
                                  <w:tcW w:w="1277" w:type="dxa"/>
                                  <w:tcBorders>
                                    <w:top w:val="single" w:sz="4" w:space="0" w:color="auto"/>
                                    <w:left w:val="single" w:sz="4" w:space="0" w:color="auto"/>
                                    <w:bottom w:val="single" w:sz="4" w:space="0" w:color="auto"/>
                                    <w:right w:val="single" w:sz="4" w:space="0" w:color="auto"/>
                                  </w:tcBorders>
                                  <w:vAlign w:val="center"/>
                                </w:tcPr>
                                <w:p w14:paraId="6306E9A1" w14:textId="77777777" w:rsidR="00842171" w:rsidRPr="00E2633C" w:rsidRDefault="00842171" w:rsidP="00271B1C">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75.25</w:t>
                                  </w:r>
                                </w:p>
                              </w:tc>
                            </w:tr>
                            <w:tr w:rsidR="00842171" w:rsidRPr="00A44CBB" w14:paraId="5A4D48B9"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8A9A3"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龍井</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66D0A083"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87.01</w:t>
                                  </w:r>
                                </w:p>
                              </w:tc>
                              <w:tc>
                                <w:tcPr>
                                  <w:tcW w:w="850" w:type="dxa"/>
                                  <w:tcBorders>
                                    <w:top w:val="single" w:sz="4" w:space="0" w:color="auto"/>
                                    <w:left w:val="double" w:sz="4" w:space="0" w:color="auto"/>
                                    <w:bottom w:val="single" w:sz="4" w:space="0" w:color="auto"/>
                                    <w:right w:val="single" w:sz="4" w:space="0" w:color="auto"/>
                                  </w:tcBorders>
                                  <w:vAlign w:val="center"/>
                                </w:tcPr>
                                <w:p w14:paraId="6CAABAAC"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頂埔</w:t>
                                  </w:r>
                                </w:p>
                              </w:tc>
                              <w:tc>
                                <w:tcPr>
                                  <w:tcW w:w="1277" w:type="dxa"/>
                                  <w:tcBorders>
                                    <w:top w:val="single" w:sz="4" w:space="0" w:color="auto"/>
                                    <w:left w:val="single" w:sz="4" w:space="0" w:color="auto"/>
                                    <w:bottom w:val="single" w:sz="4" w:space="0" w:color="auto"/>
                                    <w:right w:val="single" w:sz="4" w:space="0" w:color="auto"/>
                                  </w:tcBorders>
                                  <w:vAlign w:val="center"/>
                                </w:tcPr>
                                <w:p w14:paraId="6CC846B4" w14:textId="77777777" w:rsidR="00842171" w:rsidRPr="00E2633C" w:rsidRDefault="00842171" w:rsidP="00271B1C">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71.41</w:t>
                                  </w:r>
                                </w:p>
                              </w:tc>
                            </w:tr>
                            <w:tr w:rsidR="00842171" w:rsidRPr="00A44CBB" w14:paraId="5275A6A3"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B93F"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大肚</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2B2E9023"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82.18</w:t>
                                  </w:r>
                                </w:p>
                              </w:tc>
                              <w:tc>
                                <w:tcPr>
                                  <w:tcW w:w="850" w:type="dxa"/>
                                  <w:tcBorders>
                                    <w:top w:val="single" w:sz="4" w:space="0" w:color="auto"/>
                                    <w:left w:val="double" w:sz="4" w:space="0" w:color="auto"/>
                                    <w:bottom w:val="double" w:sz="4" w:space="0" w:color="auto"/>
                                    <w:right w:val="single" w:sz="4" w:space="0" w:color="auto"/>
                                  </w:tcBorders>
                                  <w:vAlign w:val="center"/>
                                </w:tcPr>
                                <w:p w14:paraId="345C57EC"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礁溪</w:t>
                                  </w:r>
                                </w:p>
                              </w:tc>
                              <w:tc>
                                <w:tcPr>
                                  <w:tcW w:w="1277" w:type="dxa"/>
                                  <w:tcBorders>
                                    <w:top w:val="single" w:sz="4" w:space="0" w:color="auto"/>
                                    <w:left w:val="single" w:sz="4" w:space="0" w:color="auto"/>
                                    <w:bottom w:val="double" w:sz="4" w:space="0" w:color="auto"/>
                                    <w:right w:val="single" w:sz="4" w:space="0" w:color="auto"/>
                                  </w:tcBorders>
                                  <w:vAlign w:val="center"/>
                                </w:tcPr>
                                <w:p w14:paraId="55A5BDF8" w14:textId="77777777" w:rsidR="00842171" w:rsidRPr="00E2633C" w:rsidRDefault="00842171" w:rsidP="00271B1C">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71.70</w:t>
                                  </w:r>
                                </w:p>
                              </w:tc>
                            </w:tr>
                            <w:tr w:rsidR="00842171" w:rsidRPr="00A44CBB" w14:paraId="1B93FBD3" w14:textId="77777777" w:rsidTr="005230F4">
                              <w:trPr>
                                <w:trHeight w:val="20"/>
                              </w:trPr>
                              <w:tc>
                                <w:tcPr>
                                  <w:tcW w:w="85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686A95D"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追分</w:t>
                                  </w:r>
                                </w:p>
                              </w:tc>
                              <w:tc>
                                <w:tcPr>
                                  <w:tcW w:w="1276" w:type="dxa"/>
                                  <w:tcBorders>
                                    <w:top w:val="single" w:sz="4" w:space="0" w:color="auto"/>
                                    <w:left w:val="single" w:sz="4" w:space="0" w:color="auto"/>
                                    <w:bottom w:val="double" w:sz="4" w:space="0" w:color="auto"/>
                                    <w:right w:val="double" w:sz="4" w:space="0" w:color="auto"/>
                                  </w:tcBorders>
                                  <w:shd w:val="clear" w:color="auto" w:fill="auto"/>
                                  <w:noWrap/>
                                  <w:vAlign w:val="center"/>
                                  <w:hideMark/>
                                </w:tcPr>
                                <w:p w14:paraId="771C08B5"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77.35</w:t>
                                  </w:r>
                                </w:p>
                              </w:tc>
                              <w:tc>
                                <w:tcPr>
                                  <w:tcW w:w="2127" w:type="dxa"/>
                                  <w:gridSpan w:val="2"/>
                                  <w:tcBorders>
                                    <w:top w:val="double" w:sz="4" w:space="0" w:color="auto"/>
                                    <w:left w:val="double" w:sz="4" w:space="0" w:color="auto"/>
                                    <w:bottom w:val="single" w:sz="4" w:space="0" w:color="auto"/>
                                    <w:right w:val="single" w:sz="4" w:space="0" w:color="auto"/>
                                  </w:tcBorders>
                                  <w:shd w:val="clear" w:color="auto" w:fill="F2F2F2" w:themeFill="background1" w:themeFillShade="F2"/>
                                  <w:vAlign w:val="center"/>
                                </w:tcPr>
                                <w:p w14:paraId="0987033D"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縱貫線</w:t>
                                  </w:r>
                                  <w:proofErr w:type="gramStart"/>
                                  <w:r w:rsidRPr="00E2633C">
                                    <w:rPr>
                                      <w:rFonts w:ascii="標楷體" w:hAnsi="標楷體" w:cs="新細明體" w:hint="eastAsia"/>
                                      <w:color w:val="000000"/>
                                      <w:kern w:val="0"/>
                                      <w:sz w:val="20"/>
                                      <w:szCs w:val="20"/>
                                    </w:rPr>
                                    <w:t>臺</w:t>
                                  </w:r>
                                  <w:proofErr w:type="gramEnd"/>
                                  <w:r w:rsidRPr="00E2633C">
                                    <w:rPr>
                                      <w:rFonts w:ascii="標楷體" w:hAnsi="標楷體" w:cs="新細明體" w:hint="eastAsia"/>
                                      <w:color w:val="000000"/>
                                      <w:kern w:val="0"/>
                                      <w:sz w:val="20"/>
                                      <w:szCs w:val="20"/>
                                    </w:rPr>
                                    <w:t>南段逆行班次</w:t>
                                  </w:r>
                                </w:p>
                              </w:tc>
                            </w:tr>
                            <w:tr w:rsidR="00842171" w:rsidRPr="00A44CBB" w14:paraId="2591C7B8" w14:textId="77777777" w:rsidTr="005230F4">
                              <w:trPr>
                                <w:trHeight w:val="20"/>
                              </w:trPr>
                              <w:tc>
                                <w:tcPr>
                                  <w:tcW w:w="2127" w:type="dxa"/>
                                  <w:gridSpan w:val="2"/>
                                  <w:tcBorders>
                                    <w:top w:val="double" w:sz="4" w:space="0" w:color="auto"/>
                                    <w:left w:val="single" w:sz="4" w:space="0" w:color="auto"/>
                                    <w:bottom w:val="single" w:sz="4" w:space="0" w:color="auto"/>
                                    <w:right w:val="double" w:sz="4" w:space="0" w:color="auto"/>
                                  </w:tcBorders>
                                  <w:shd w:val="clear" w:color="auto" w:fill="F2F2F2" w:themeFill="background1" w:themeFillShade="F2"/>
                                  <w:noWrap/>
                                  <w:vAlign w:val="center"/>
                                </w:tcPr>
                                <w:p w14:paraId="17309E21"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縱貫線嘉義段逆</w:t>
                                  </w:r>
                                  <w:r w:rsidRPr="00E2633C">
                                    <w:rPr>
                                      <w:rFonts w:ascii="標楷體" w:hAnsi="標楷體" w:cs="新細明體"/>
                                      <w:color w:val="000000"/>
                                      <w:kern w:val="0"/>
                                      <w:sz w:val="20"/>
                                      <w:szCs w:val="20"/>
                                    </w:rPr>
                                    <w:t>行</w:t>
                                  </w:r>
                                  <w:r w:rsidRPr="00E2633C">
                                    <w:rPr>
                                      <w:rFonts w:ascii="標楷體" w:hAnsi="標楷體" w:cs="新細明體" w:hint="eastAsia"/>
                                      <w:color w:val="000000"/>
                                      <w:kern w:val="0"/>
                                      <w:sz w:val="20"/>
                                      <w:szCs w:val="20"/>
                                    </w:rPr>
                                    <w:t>班次</w:t>
                                  </w:r>
                                </w:p>
                              </w:tc>
                              <w:tc>
                                <w:tcPr>
                                  <w:tcW w:w="850" w:type="dxa"/>
                                  <w:tcBorders>
                                    <w:top w:val="single" w:sz="4" w:space="0" w:color="auto"/>
                                    <w:left w:val="double" w:sz="4" w:space="0" w:color="auto"/>
                                    <w:bottom w:val="single" w:sz="4" w:space="0" w:color="auto"/>
                                    <w:right w:val="single" w:sz="4" w:space="0" w:color="auto"/>
                                  </w:tcBorders>
                                  <w:shd w:val="clear" w:color="auto" w:fill="F2F2F2" w:themeFill="background1" w:themeFillShade="F2"/>
                                  <w:vAlign w:val="center"/>
                                </w:tcPr>
                                <w:p w14:paraId="3F2F0E9D"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車站</w:t>
                                  </w:r>
                                </w:p>
                              </w:tc>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506079"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晚點發生率</w:t>
                                  </w:r>
                                </w:p>
                              </w:tc>
                            </w:tr>
                            <w:tr w:rsidR="00842171" w:rsidRPr="00A44CBB" w14:paraId="286835F1"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A79570"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車站</w:t>
                                  </w:r>
                                </w:p>
                              </w:tc>
                              <w:tc>
                                <w:tcPr>
                                  <w:tcW w:w="1276" w:type="dxa"/>
                                  <w:tcBorders>
                                    <w:top w:val="single" w:sz="4" w:space="0" w:color="auto"/>
                                    <w:left w:val="single" w:sz="4" w:space="0" w:color="auto"/>
                                    <w:bottom w:val="single" w:sz="4" w:space="0" w:color="auto"/>
                                    <w:right w:val="double" w:sz="4" w:space="0" w:color="auto"/>
                                  </w:tcBorders>
                                  <w:shd w:val="clear" w:color="auto" w:fill="F2F2F2" w:themeFill="background1" w:themeFillShade="F2"/>
                                  <w:noWrap/>
                                  <w:vAlign w:val="center"/>
                                </w:tcPr>
                                <w:p w14:paraId="0C1CE15A"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晚點發生率</w:t>
                                  </w:r>
                                </w:p>
                              </w:tc>
                              <w:tc>
                                <w:tcPr>
                                  <w:tcW w:w="850" w:type="dxa"/>
                                  <w:tcBorders>
                                    <w:top w:val="single" w:sz="4" w:space="0" w:color="auto"/>
                                    <w:left w:val="double" w:sz="4" w:space="0" w:color="auto"/>
                                    <w:bottom w:val="single" w:sz="4" w:space="0" w:color="auto"/>
                                    <w:right w:val="single" w:sz="4" w:space="0" w:color="auto"/>
                                  </w:tcBorders>
                                  <w:vAlign w:val="center"/>
                                </w:tcPr>
                                <w:p w14:paraId="4AFDF03E"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林鳳營</w:t>
                                  </w:r>
                                </w:p>
                              </w:tc>
                              <w:tc>
                                <w:tcPr>
                                  <w:tcW w:w="1277" w:type="dxa"/>
                                  <w:tcBorders>
                                    <w:top w:val="single" w:sz="4" w:space="0" w:color="auto"/>
                                    <w:left w:val="single" w:sz="4" w:space="0" w:color="auto"/>
                                    <w:bottom w:val="single" w:sz="4" w:space="0" w:color="auto"/>
                                    <w:right w:val="single" w:sz="4" w:space="0" w:color="auto"/>
                                  </w:tcBorders>
                                  <w:vAlign w:val="center"/>
                                </w:tcPr>
                                <w:p w14:paraId="0AF65D5B"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87.15 </w:t>
                                  </w:r>
                                </w:p>
                              </w:tc>
                            </w:tr>
                            <w:tr w:rsidR="00842171" w:rsidRPr="00A44CBB" w14:paraId="047AC7BD"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A15C6"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嘉義</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tcPr>
                                <w:p w14:paraId="6F5221BF"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76.45 </w:t>
                                  </w:r>
                                </w:p>
                              </w:tc>
                              <w:tc>
                                <w:tcPr>
                                  <w:tcW w:w="850" w:type="dxa"/>
                                  <w:tcBorders>
                                    <w:top w:val="single" w:sz="4" w:space="0" w:color="auto"/>
                                    <w:left w:val="double" w:sz="4" w:space="0" w:color="auto"/>
                                    <w:bottom w:val="single" w:sz="4" w:space="0" w:color="auto"/>
                                    <w:right w:val="single" w:sz="4" w:space="0" w:color="auto"/>
                                  </w:tcBorders>
                                  <w:vAlign w:val="center"/>
                                </w:tcPr>
                                <w:p w14:paraId="3CE58DE7"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隆田</w:t>
                                  </w:r>
                                </w:p>
                              </w:tc>
                              <w:tc>
                                <w:tcPr>
                                  <w:tcW w:w="1277" w:type="dxa"/>
                                  <w:tcBorders>
                                    <w:top w:val="single" w:sz="4" w:space="0" w:color="auto"/>
                                    <w:left w:val="single" w:sz="4" w:space="0" w:color="auto"/>
                                    <w:bottom w:val="single" w:sz="4" w:space="0" w:color="auto"/>
                                    <w:right w:val="single" w:sz="4" w:space="0" w:color="auto"/>
                                  </w:tcBorders>
                                  <w:vAlign w:val="center"/>
                                </w:tcPr>
                                <w:p w14:paraId="4D81B7F3"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79.56 </w:t>
                                  </w:r>
                                </w:p>
                              </w:tc>
                            </w:tr>
                            <w:tr w:rsidR="00842171" w:rsidRPr="00A44CBB" w14:paraId="31ACFA05"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44B2"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水上</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tcPr>
                                <w:p w14:paraId="305152DB"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69.73 </w:t>
                                  </w:r>
                                </w:p>
                              </w:tc>
                              <w:tc>
                                <w:tcPr>
                                  <w:tcW w:w="850" w:type="dxa"/>
                                  <w:tcBorders>
                                    <w:top w:val="single" w:sz="4" w:space="0" w:color="auto"/>
                                    <w:left w:val="double" w:sz="4" w:space="0" w:color="auto"/>
                                    <w:bottom w:val="single" w:sz="4" w:space="0" w:color="auto"/>
                                    <w:right w:val="single" w:sz="4" w:space="0" w:color="auto"/>
                                  </w:tcBorders>
                                  <w:vAlign w:val="center"/>
                                </w:tcPr>
                                <w:p w14:paraId="3AE46E81"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拔林</w:t>
                                  </w:r>
                                </w:p>
                              </w:tc>
                              <w:tc>
                                <w:tcPr>
                                  <w:tcW w:w="1277" w:type="dxa"/>
                                  <w:tcBorders>
                                    <w:top w:val="single" w:sz="4" w:space="0" w:color="auto"/>
                                    <w:left w:val="single" w:sz="4" w:space="0" w:color="auto"/>
                                    <w:bottom w:val="single" w:sz="4" w:space="0" w:color="auto"/>
                                    <w:right w:val="single" w:sz="4" w:space="0" w:color="auto"/>
                                  </w:tcBorders>
                                  <w:vAlign w:val="center"/>
                                </w:tcPr>
                                <w:p w14:paraId="6870279F"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79.85 </w:t>
                                  </w:r>
                                </w:p>
                              </w:tc>
                            </w:tr>
                            <w:tr w:rsidR="00842171" w:rsidRPr="00A44CBB" w14:paraId="3E4623D9"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063F0"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proofErr w:type="gramStart"/>
                                  <w:r w:rsidRPr="00E2633C">
                                    <w:rPr>
                                      <w:rFonts w:ascii="標楷體" w:hAnsi="標楷體" w:cs="新細明體" w:hint="eastAsia"/>
                                      <w:color w:val="000000"/>
                                      <w:kern w:val="0"/>
                                      <w:sz w:val="20"/>
                                      <w:szCs w:val="20"/>
                                    </w:rPr>
                                    <w:t>南靖</w:t>
                                  </w:r>
                                  <w:proofErr w:type="gramEnd"/>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tcPr>
                                <w:p w14:paraId="2E06CB06"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74.00 </w:t>
                                  </w:r>
                                </w:p>
                              </w:tc>
                              <w:tc>
                                <w:tcPr>
                                  <w:tcW w:w="850" w:type="dxa"/>
                                  <w:tcBorders>
                                    <w:top w:val="single" w:sz="4" w:space="0" w:color="auto"/>
                                    <w:left w:val="double" w:sz="4" w:space="0" w:color="auto"/>
                                    <w:bottom w:val="single" w:sz="4" w:space="0" w:color="auto"/>
                                    <w:right w:val="single" w:sz="4" w:space="0" w:color="auto"/>
                                  </w:tcBorders>
                                  <w:vAlign w:val="center"/>
                                </w:tcPr>
                                <w:p w14:paraId="55A7810A"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保安</w:t>
                                  </w:r>
                                </w:p>
                              </w:tc>
                              <w:tc>
                                <w:tcPr>
                                  <w:tcW w:w="1277" w:type="dxa"/>
                                  <w:tcBorders>
                                    <w:top w:val="single" w:sz="4" w:space="0" w:color="auto"/>
                                    <w:left w:val="single" w:sz="4" w:space="0" w:color="auto"/>
                                    <w:bottom w:val="single" w:sz="4" w:space="0" w:color="auto"/>
                                    <w:right w:val="single" w:sz="4" w:space="0" w:color="auto"/>
                                  </w:tcBorders>
                                  <w:vAlign w:val="center"/>
                                </w:tcPr>
                                <w:p w14:paraId="160E5100"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74.47 </w:t>
                                  </w:r>
                                </w:p>
                              </w:tc>
                            </w:tr>
                            <w:tr w:rsidR="00842171" w:rsidRPr="0052454F" w14:paraId="4B076F20" w14:textId="77777777" w:rsidTr="00A918B8">
                              <w:trPr>
                                <w:trHeight w:val="20"/>
                              </w:trPr>
                              <w:tc>
                                <w:tcPr>
                                  <w:tcW w:w="2127" w:type="dxa"/>
                                  <w:gridSpan w:val="2"/>
                                  <w:tcBorders>
                                    <w:top w:val="single" w:sz="4" w:space="0" w:color="auto"/>
                                    <w:left w:val="single" w:sz="4" w:space="0" w:color="auto"/>
                                    <w:bottom w:val="single" w:sz="4" w:space="0" w:color="auto"/>
                                    <w:right w:val="double" w:sz="4" w:space="0" w:color="auto"/>
                                    <w:tl2br w:val="single" w:sz="4" w:space="0" w:color="auto"/>
                                  </w:tcBorders>
                                  <w:shd w:val="clear" w:color="auto" w:fill="auto"/>
                                  <w:noWrap/>
                                  <w:vAlign w:val="center"/>
                                </w:tcPr>
                                <w:p w14:paraId="0044BBBF" w14:textId="77777777" w:rsidR="00842171" w:rsidRPr="00E2633C" w:rsidRDefault="00842171" w:rsidP="006F5EC1">
                                  <w:pPr>
                                    <w:widowControl/>
                                    <w:spacing w:line="0" w:lineRule="atLeast"/>
                                    <w:jc w:val="right"/>
                                    <w:rPr>
                                      <w:rFonts w:ascii="標楷體" w:hAnsi="標楷體" w:cs="新細明體"/>
                                      <w:color w:val="000000"/>
                                      <w:kern w:val="0"/>
                                      <w:sz w:val="20"/>
                                      <w:szCs w:val="20"/>
                                    </w:rPr>
                                  </w:pPr>
                                </w:p>
                              </w:tc>
                              <w:tc>
                                <w:tcPr>
                                  <w:tcW w:w="850" w:type="dxa"/>
                                  <w:tcBorders>
                                    <w:top w:val="single" w:sz="4" w:space="0" w:color="auto"/>
                                    <w:left w:val="double" w:sz="4" w:space="0" w:color="auto"/>
                                    <w:bottom w:val="single" w:sz="4" w:space="0" w:color="auto"/>
                                    <w:right w:val="single" w:sz="4" w:space="0" w:color="auto"/>
                                  </w:tcBorders>
                                  <w:vAlign w:val="center"/>
                                </w:tcPr>
                                <w:p w14:paraId="67E3471B"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仁德</w:t>
                                  </w:r>
                                </w:p>
                              </w:tc>
                              <w:tc>
                                <w:tcPr>
                                  <w:tcW w:w="1277" w:type="dxa"/>
                                  <w:tcBorders>
                                    <w:top w:val="single" w:sz="4" w:space="0" w:color="auto"/>
                                    <w:left w:val="single" w:sz="4" w:space="0" w:color="auto"/>
                                    <w:bottom w:val="single" w:sz="4" w:space="0" w:color="auto"/>
                                    <w:right w:val="single" w:sz="4" w:space="0" w:color="auto"/>
                                  </w:tcBorders>
                                  <w:vAlign w:val="center"/>
                                </w:tcPr>
                                <w:p w14:paraId="152BC3E9"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76.01 </w:t>
                                  </w:r>
                                </w:p>
                              </w:tc>
                            </w:tr>
                            <w:tr w:rsidR="00842171" w:rsidRPr="0052454F" w14:paraId="15A9A815" w14:textId="77777777" w:rsidTr="005230F4">
                              <w:trPr>
                                <w:trHeight w:val="170"/>
                              </w:trPr>
                              <w:tc>
                                <w:tcPr>
                                  <w:tcW w:w="4254" w:type="dxa"/>
                                  <w:gridSpan w:val="4"/>
                                  <w:tcBorders>
                                    <w:top w:val="single" w:sz="4" w:space="0" w:color="auto"/>
                                    <w:left w:val="nil"/>
                                    <w:bottom w:val="nil"/>
                                    <w:right w:val="nil"/>
                                  </w:tcBorders>
                                  <w:shd w:val="clear" w:color="auto" w:fill="auto"/>
                                  <w:noWrap/>
                                  <w:vAlign w:val="center"/>
                                </w:tcPr>
                                <w:p w14:paraId="773F0247" w14:textId="3CEDE6A2" w:rsidR="00842171" w:rsidRDefault="00842171" w:rsidP="009E6599">
                                  <w:pPr>
                                    <w:widowControl/>
                                    <w:spacing w:beforeLines="25" w:before="90" w:line="250" w:lineRule="exact"/>
                                    <w:ind w:left="540" w:hangingChars="300" w:hanging="540"/>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：1.依</w:t>
                                  </w:r>
                                  <w:r w:rsidRPr="00943A81">
                                    <w:rPr>
                                      <w:rFonts w:ascii="標楷體" w:hAnsi="標楷體" w:hint="eastAsia"/>
                                      <w:sz w:val="18"/>
                                      <w:szCs w:val="18"/>
                                    </w:rPr>
                                    <w:t>交通部運輸資料流通服務平</w:t>
                                  </w:r>
                                  <w:proofErr w:type="gramStart"/>
                                  <w:r w:rsidRPr="00943A81">
                                    <w:rPr>
                                      <w:rFonts w:ascii="標楷體" w:hAnsi="標楷體" w:hint="eastAsia"/>
                                      <w:sz w:val="18"/>
                                      <w:szCs w:val="18"/>
                                    </w:rPr>
                                    <w:t>臺</w:t>
                                  </w:r>
                                  <w:proofErr w:type="gramEnd"/>
                                  <w:r w:rsidRPr="00AD25EC">
                                    <w:rPr>
                                      <w:rFonts w:ascii="標楷體" w:hAnsi="標楷體" w:hint="eastAsia"/>
                                      <w:sz w:val="18"/>
                                      <w:szCs w:val="18"/>
                                    </w:rPr>
                                    <w:t>「</w:t>
                                  </w:r>
                                  <w:proofErr w:type="gramStart"/>
                                  <w:r w:rsidRPr="00943A81">
                                    <w:rPr>
                                      <w:rFonts w:ascii="標楷體" w:hAnsi="標楷體" w:hint="eastAsia"/>
                                      <w:sz w:val="18"/>
                                      <w:szCs w:val="18"/>
                                    </w:rPr>
                                    <w:t>臺</w:t>
                                  </w:r>
                                  <w:proofErr w:type="gramEnd"/>
                                  <w:r w:rsidRPr="00943A81">
                                    <w:rPr>
                                      <w:rFonts w:ascii="標楷體" w:hAnsi="標楷體" w:hint="eastAsia"/>
                                      <w:sz w:val="18"/>
                                      <w:szCs w:val="18"/>
                                    </w:rPr>
                                    <w:t>鐵列車即時延誤時間歷史資料</w:t>
                                  </w:r>
                                  <w:r>
                                    <w:rPr>
                                      <w:rFonts w:ascii="標楷體" w:hAnsi="標楷體" w:hint="eastAsia"/>
                                      <w:sz w:val="18"/>
                                      <w:szCs w:val="18"/>
                                    </w:rPr>
                                    <w:t>」</w:t>
                                  </w:r>
                                  <w:r w:rsidRPr="00943A81">
                                    <w:rPr>
                                      <w:rFonts w:ascii="標楷體" w:hAnsi="標楷體" w:hint="eastAsia"/>
                                      <w:sz w:val="18"/>
                                      <w:szCs w:val="18"/>
                                    </w:rPr>
                                    <w:t>及</w:t>
                                  </w:r>
                                  <w:r w:rsidRPr="00AD25EC">
                                    <w:rPr>
                                      <w:rFonts w:ascii="標楷體" w:hAnsi="標楷體" w:hint="eastAsia"/>
                                      <w:sz w:val="18"/>
                                      <w:szCs w:val="18"/>
                                    </w:rPr>
                                    <w:t>「</w:t>
                                  </w:r>
                                  <w:proofErr w:type="gramStart"/>
                                  <w:r w:rsidRPr="00943A81">
                                    <w:rPr>
                                      <w:rFonts w:ascii="標楷體" w:hAnsi="標楷體" w:hint="eastAsia"/>
                                      <w:sz w:val="18"/>
                                      <w:szCs w:val="18"/>
                                    </w:rPr>
                                    <w:t>臺</w:t>
                                  </w:r>
                                  <w:proofErr w:type="gramEnd"/>
                                  <w:r w:rsidRPr="00943A81">
                                    <w:rPr>
                                      <w:rFonts w:ascii="標楷體" w:hAnsi="標楷體" w:hint="eastAsia"/>
                                      <w:sz w:val="18"/>
                                      <w:szCs w:val="18"/>
                                    </w:rPr>
                                    <w:t>鐵列車到離站電子看板歷史資料</w:t>
                                  </w:r>
                                  <w:r>
                                    <w:rPr>
                                      <w:rFonts w:ascii="標楷體" w:hAnsi="標楷體" w:hint="eastAsia"/>
                                      <w:sz w:val="18"/>
                                      <w:szCs w:val="18"/>
                                    </w:rPr>
                                    <w:t>」，</w:t>
                                  </w:r>
                                  <w:r w:rsidRPr="00943A81">
                                    <w:rPr>
                                      <w:rFonts w:ascii="標楷體" w:hAnsi="標楷體" w:hint="eastAsia"/>
                                      <w:sz w:val="18"/>
                                      <w:szCs w:val="18"/>
                                    </w:rPr>
                                    <w:t>列車離站時間延遲達</w:t>
                                  </w:r>
                                  <w:r w:rsidRPr="00943A81">
                                    <w:rPr>
                                      <w:rFonts w:ascii="標楷體" w:hAnsi="標楷體"/>
                                      <w:sz w:val="18"/>
                                      <w:szCs w:val="18"/>
                                    </w:rPr>
                                    <w:t>1分鐘以上</w:t>
                                  </w:r>
                                  <w:r>
                                    <w:rPr>
                                      <w:rFonts w:ascii="標楷體" w:hAnsi="標楷體" w:hint="eastAsia"/>
                                      <w:sz w:val="18"/>
                                      <w:szCs w:val="18"/>
                                    </w:rPr>
                                    <w:t>為誤點，</w:t>
                                  </w:r>
                                  <w:proofErr w:type="gramStart"/>
                                  <w:r>
                                    <w:rPr>
                                      <w:rFonts w:ascii="標楷體" w:hAnsi="標楷體" w:hint="eastAsia"/>
                                      <w:sz w:val="18"/>
                                      <w:szCs w:val="18"/>
                                    </w:rPr>
                                    <w:t>爰</w:t>
                                  </w:r>
                                  <w:proofErr w:type="gramEnd"/>
                                  <w:r>
                                    <w:rPr>
                                      <w:rFonts w:ascii="標楷體" w:hAnsi="標楷體" w:hint="eastAsia"/>
                                      <w:sz w:val="18"/>
                                      <w:szCs w:val="18"/>
                                    </w:rPr>
                                    <w:t>以此標準認定為列車「晚點」</w:t>
                                  </w:r>
                                  <w:r>
                                    <w:rPr>
                                      <w:rFonts w:ascii="標楷體" w:hAnsi="標楷體"/>
                                      <w:sz w:val="18"/>
                                      <w:szCs w:val="18"/>
                                    </w:rPr>
                                    <w:t>。</w:t>
                                  </w:r>
                                </w:p>
                                <w:p w14:paraId="47474DF6" w14:textId="335A836D" w:rsidR="00842171" w:rsidRDefault="00842171" w:rsidP="009E6599">
                                  <w:pPr>
                                    <w:widowControl/>
                                    <w:spacing w:line="250" w:lineRule="exact"/>
                                    <w:ind w:leftChars="150" w:left="567" w:hangingChars="115" w:hanging="207"/>
                                    <w:jc w:val="both"/>
                                    <w:rPr>
                                      <w:rFonts w:ascii="標楷體" w:hAnsi="標楷體"/>
                                      <w:sz w:val="18"/>
                                      <w:szCs w:val="18"/>
                                    </w:rPr>
                                  </w:pPr>
                                  <w:r>
                                    <w:rPr>
                                      <w:rFonts w:ascii="標楷體" w:hAnsi="標楷體" w:hint="eastAsia"/>
                                      <w:sz w:val="18"/>
                                      <w:szCs w:val="18"/>
                                    </w:rPr>
                                    <w:t>2.晚點發生率</w:t>
                                  </w:r>
                                  <w:r w:rsidR="00C71522">
                                    <w:rPr>
                                      <w:rFonts w:ascii="標楷體" w:hAnsi="標楷體" w:hint="eastAsia"/>
                                      <w:sz w:val="18"/>
                                      <w:szCs w:val="18"/>
                                    </w:rPr>
                                    <w:t>＝</w:t>
                                  </w:r>
                                  <w:r w:rsidR="004B5E34">
                                    <w:rPr>
                                      <w:rFonts w:ascii="標楷體" w:hAnsi="標楷體" w:hint="eastAsia"/>
                                      <w:sz w:val="18"/>
                                      <w:szCs w:val="18"/>
                                    </w:rPr>
                                    <w:t>晚點列車次數÷開行列車次數</w:t>
                                  </w:r>
                                  <w:r w:rsidR="00C71522" w:rsidRPr="00C71522">
                                    <w:rPr>
                                      <w:rFonts w:hint="eastAsia"/>
                                      <w:sz w:val="18"/>
                                      <w:szCs w:val="18"/>
                                    </w:rPr>
                                    <w:t>×</w:t>
                                  </w:r>
                                  <w:r w:rsidR="00C71522">
                                    <w:rPr>
                                      <w:rFonts w:hint="eastAsia"/>
                                      <w:sz w:val="18"/>
                                      <w:szCs w:val="18"/>
                                    </w:rPr>
                                    <w:t>100</w:t>
                                  </w:r>
                                  <w:r w:rsidR="00C71522">
                                    <w:rPr>
                                      <w:rFonts w:hint="eastAsia"/>
                                      <w:sz w:val="18"/>
                                      <w:szCs w:val="18"/>
                                    </w:rPr>
                                    <w:t>％</w:t>
                                  </w:r>
                                  <w:r>
                                    <w:rPr>
                                      <w:rFonts w:ascii="標楷體" w:hAnsi="標楷體" w:hint="eastAsia"/>
                                      <w:sz w:val="18"/>
                                      <w:szCs w:val="18"/>
                                    </w:rPr>
                                    <w:t>。</w:t>
                                  </w:r>
                                </w:p>
                                <w:p w14:paraId="1586AD10" w14:textId="77777777" w:rsidR="00842171" w:rsidRDefault="00842171" w:rsidP="009E6599">
                                  <w:pPr>
                                    <w:widowControl/>
                                    <w:spacing w:line="250" w:lineRule="exact"/>
                                    <w:ind w:firstLineChars="200" w:firstLine="360"/>
                                    <w:jc w:val="both"/>
                                    <w:rPr>
                                      <w:rFonts w:ascii="標楷體" w:hAnsi="標楷體"/>
                                      <w:sz w:val="18"/>
                                      <w:szCs w:val="18"/>
                                    </w:rPr>
                                  </w:pPr>
                                  <w:r>
                                    <w:rPr>
                                      <w:rFonts w:ascii="標楷體" w:hAnsi="標楷體" w:hint="eastAsia"/>
                                      <w:sz w:val="18"/>
                                      <w:szCs w:val="18"/>
                                    </w:rPr>
                                    <w:t>3.統計期間為110年6月1日至111年2月28日。</w:t>
                                  </w:r>
                                </w:p>
                                <w:p w14:paraId="6AA9F85B" w14:textId="77777777" w:rsidR="00842171" w:rsidRPr="00334091" w:rsidRDefault="00842171" w:rsidP="009E6599">
                                  <w:pPr>
                                    <w:widowControl/>
                                    <w:spacing w:line="250" w:lineRule="exact"/>
                                    <w:ind w:left="540" w:hangingChars="300" w:hanging="540"/>
                                    <w:jc w:val="both"/>
                                    <w:rPr>
                                      <w:rFonts w:ascii="標楷體" w:hAnsi="標楷體"/>
                                      <w:sz w:val="18"/>
                                      <w:szCs w:val="18"/>
                                    </w:rPr>
                                  </w:pPr>
                                  <w:r>
                                    <w:rPr>
                                      <w:rFonts w:ascii="標楷體" w:hAnsi="標楷體" w:hint="eastAsia"/>
                                      <w:sz w:val="18"/>
                                      <w:szCs w:val="18"/>
                                    </w:rPr>
                                    <w:t xml:space="preserve">　</w:t>
                                  </w:r>
                                  <w:r>
                                    <w:rPr>
                                      <w:rFonts w:ascii="標楷體" w:hAnsi="標楷體"/>
                                      <w:sz w:val="18"/>
                                      <w:szCs w:val="18"/>
                                    </w:rPr>
                                    <w:t xml:space="preserve">　</w:t>
                                  </w:r>
                                  <w:r>
                                    <w:rPr>
                                      <w:rFonts w:ascii="標楷體" w:hAnsi="標楷體" w:hint="eastAsia"/>
                                      <w:sz w:val="18"/>
                                      <w:szCs w:val="18"/>
                                    </w:rPr>
                                    <w:t>4</w:t>
                                  </w:r>
                                  <w:r>
                                    <w:rPr>
                                      <w:rFonts w:ascii="標楷體" w:hAnsi="標楷體"/>
                                      <w:sz w:val="18"/>
                                      <w:szCs w:val="18"/>
                                    </w:rPr>
                                    <w:t>.</w:t>
                                  </w:r>
                                  <w:r w:rsidRPr="00334091">
                                    <w:rPr>
                                      <w:rFonts w:ascii="標楷體" w:hAnsi="標楷體" w:hint="eastAsia"/>
                                      <w:sz w:val="18"/>
                                      <w:szCs w:val="18"/>
                                    </w:rPr>
                                    <w:t>資料來源：整理自交通部運輸資料流通服務平</w:t>
                                  </w:r>
                                  <w:proofErr w:type="gramStart"/>
                                  <w:r w:rsidRPr="00334091">
                                    <w:rPr>
                                      <w:rFonts w:ascii="標楷體" w:hAnsi="標楷體" w:hint="eastAsia"/>
                                      <w:sz w:val="18"/>
                                      <w:szCs w:val="18"/>
                                    </w:rPr>
                                    <w:t>臺</w:t>
                                  </w:r>
                                  <w:proofErr w:type="gramEnd"/>
                                  <w:r w:rsidRPr="00334091">
                                    <w:rPr>
                                      <w:rFonts w:ascii="標楷體" w:hAnsi="標楷體" w:hint="eastAsia"/>
                                      <w:sz w:val="18"/>
                                      <w:szCs w:val="18"/>
                                    </w:rPr>
                                    <w:t>資料。</w:t>
                                  </w:r>
                                </w:p>
                              </w:tc>
                            </w:tr>
                          </w:tbl>
                          <w:p w14:paraId="28A1EC1F" w14:textId="77777777" w:rsidR="00842171" w:rsidRPr="006F5EC1" w:rsidRDefault="00842171" w:rsidP="00E0155E">
                            <w:pPr>
                              <w:spacing w:line="240" w:lineRule="exact"/>
                              <w:ind w:left="954" w:hangingChars="530" w:hanging="954"/>
                              <w:jc w:val="center"/>
                              <w:rPr>
                                <w:rFonts w:ascii="標楷體" w:hAnsi="標楷體"/>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11" o:spid="_x0000_s1031" type="#_x0000_t202" style="position:absolute;left:0;text-align:left;margin-left:269.65pt;margin-top:332.9pt;width:223.9pt;height:367.8pt;z-index:2518026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" filled="f" stroked="f" strokeweight=".5pt">
                <v:textbox>
                  <w:txbxContent>
                    <w:tbl>
                      <w:tblPr>
                        <w:tblW w:w="4254" w:type="dxa"/>
                        <w:tblLayout w:type="fixed"/>
                        <w:tblCellMar>
                          <w:left w:w="28" w:type="dxa"/>
                          <w:right w:w="28" w:type="dxa"/>
                        </w:tblCellMar>
                        <w:tblLook w:val="04A0" w:firstRow="1" w:lastRow="0" w:firstColumn="1" w:lastColumn="0" w:noHBand="0" w:noVBand="1"/>
                      </w:tblPr>
                      <w:tblGrid>
                        <w:gridCol w:w="851"/>
                        <w:gridCol w:w="1276"/>
                        <w:gridCol w:w="850"/>
                        <w:gridCol w:w="1277"/>
                      </w:tblGrid>
                      <w:tr w:rsidR="00842171" w:rsidRPr="00A44CBB" w14:paraId="3D160CE0" w14:textId="77777777" w:rsidTr="00C91DA5">
                        <w:trPr>
                          <w:trHeight w:val="20"/>
                        </w:trPr>
                        <w:tc>
                          <w:tcPr>
                            <w:tcW w:w="4254" w:type="dxa"/>
                            <w:gridSpan w:val="4"/>
                            <w:tcBorders>
                              <w:top w:val="nil"/>
                              <w:left w:val="nil"/>
                              <w:bottom w:val="single" w:sz="4" w:space="0" w:color="auto"/>
                              <w:right w:val="nil"/>
                            </w:tcBorders>
                            <w:shd w:val="clear" w:color="auto" w:fill="auto"/>
                            <w:noWrap/>
                            <w:vAlign w:val="center"/>
                          </w:tcPr>
                          <w:p w14:paraId="329D1622" w14:textId="5A603110" w:rsidR="00842171" w:rsidRDefault="00842171" w:rsidP="00E83B54">
                            <w:pPr>
                              <w:pStyle w:val="aa"/>
                              <w:ind w:left="709" w:hangingChars="295" w:hanging="709"/>
                            </w:pPr>
                            <w:bookmarkStart w:id="5" w:name="_Ref106876853"/>
                            <w:r w:rsidRPr="00334091">
                              <w:t>表</w:t>
                            </w:r>
                            <w:bookmarkEnd w:id="5"/>
                            <w:r>
                              <w:rPr>
                                <w:rFonts w:hint="eastAsia"/>
                                <w:noProof/>
                              </w:rPr>
                              <w:t>3</w:t>
                            </w:r>
                            <w:r w:rsidRPr="00334091">
                              <w:rPr>
                                <w:rFonts w:hint="eastAsia"/>
                              </w:rPr>
                              <w:t xml:space="preserve">　</w:t>
                            </w:r>
                            <w:proofErr w:type="gramStart"/>
                            <w:r>
                              <w:rPr>
                                <w:rFonts w:hint="eastAsia"/>
                              </w:rPr>
                              <w:t>臺</w:t>
                            </w:r>
                            <w:proofErr w:type="gramEnd"/>
                            <w:r>
                              <w:rPr>
                                <w:rFonts w:hint="eastAsia"/>
                              </w:rPr>
                              <w:t>鐵</w:t>
                            </w:r>
                            <w:r w:rsidRPr="00334091">
                              <w:t>客</w:t>
                            </w:r>
                            <w:r>
                              <w:rPr>
                                <w:rFonts w:hint="eastAsia"/>
                              </w:rPr>
                              <w:t>運</w:t>
                            </w:r>
                            <w:r w:rsidRPr="00334091">
                              <w:t>列車晚點</w:t>
                            </w:r>
                            <w:r>
                              <w:rPr>
                                <w:rFonts w:hint="eastAsia"/>
                              </w:rPr>
                              <w:t>發</w:t>
                            </w:r>
                            <w:r>
                              <w:t>生率</w:t>
                            </w:r>
                            <w:r>
                              <w:rPr>
                                <w:rFonts w:hint="eastAsia"/>
                              </w:rPr>
                              <w:t>達（近）</w:t>
                            </w:r>
                          </w:p>
                          <w:p w14:paraId="4F66EA58" w14:textId="77777777" w:rsidR="00842171" w:rsidRPr="00AA3A73" w:rsidRDefault="00842171" w:rsidP="00E4140A">
                            <w:pPr>
                              <w:pStyle w:val="aa"/>
                              <w:ind w:leftChars="295" w:left="708"/>
                              <w:jc w:val="left"/>
                              <w:rPr>
                                <w:bCs/>
                                <w:color w:val="000000"/>
                                <w:sz w:val="18"/>
                                <w:szCs w:val="20"/>
                              </w:rPr>
                            </w:pPr>
                            <w:proofErr w:type="gramStart"/>
                            <w:r>
                              <w:rPr>
                                <w:rFonts w:hint="eastAsia"/>
                              </w:rPr>
                              <w:t>7成</w:t>
                            </w:r>
                            <w:proofErr w:type="gramEnd"/>
                            <w:r w:rsidRPr="00334091">
                              <w:t>情形</w:t>
                            </w:r>
                          </w:p>
                          <w:p w14:paraId="3A392390" w14:textId="77777777" w:rsidR="00842171" w:rsidRPr="00483CF9" w:rsidRDefault="00842171" w:rsidP="004874D7">
                            <w:pPr>
                              <w:pStyle w:val="aa"/>
                              <w:spacing w:line="260" w:lineRule="exact"/>
                              <w:jc w:val="right"/>
                              <w:rPr>
                                <w:b w:val="0"/>
                                <w:sz w:val="20"/>
                                <w:szCs w:val="20"/>
                              </w:rPr>
                            </w:pPr>
                            <w:r w:rsidRPr="00483CF9">
                              <w:rPr>
                                <w:rFonts w:hint="eastAsia"/>
                                <w:b w:val="0"/>
                                <w:sz w:val="20"/>
                                <w:szCs w:val="20"/>
                                <w:lang w:val="zh-TW"/>
                              </w:rPr>
                              <w:t>單位：％</w:t>
                            </w:r>
                          </w:p>
                        </w:tc>
                      </w:tr>
                      <w:tr w:rsidR="00842171" w:rsidRPr="00A44CBB" w14:paraId="1B31EBAB" w14:textId="77777777" w:rsidTr="005230F4">
                        <w:trPr>
                          <w:trHeight w:val="20"/>
                        </w:trPr>
                        <w:tc>
                          <w:tcPr>
                            <w:tcW w:w="2127" w:type="dxa"/>
                            <w:gridSpan w:val="2"/>
                            <w:tcBorders>
                              <w:top w:val="single" w:sz="4" w:space="0" w:color="auto"/>
                              <w:left w:val="single" w:sz="4" w:space="0" w:color="auto"/>
                              <w:bottom w:val="single" w:sz="4" w:space="0" w:color="auto"/>
                              <w:right w:val="double" w:sz="4" w:space="0" w:color="auto"/>
                            </w:tcBorders>
                            <w:shd w:val="clear" w:color="auto" w:fill="F2F2F2" w:themeFill="background1" w:themeFillShade="F2"/>
                            <w:noWrap/>
                            <w:vAlign w:val="center"/>
                          </w:tcPr>
                          <w:p w14:paraId="11F8C4BF"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海</w:t>
                            </w:r>
                            <w:r w:rsidRPr="00E2633C">
                              <w:rPr>
                                <w:rFonts w:ascii="標楷體" w:hAnsi="標楷體" w:cs="新細明體"/>
                                <w:color w:val="000000"/>
                                <w:kern w:val="0"/>
                                <w:sz w:val="20"/>
                                <w:szCs w:val="20"/>
                              </w:rPr>
                              <w:t>線</w:t>
                            </w:r>
                            <w:r w:rsidRPr="00E2633C">
                              <w:rPr>
                                <w:rFonts w:ascii="標楷體" w:hAnsi="標楷體" w:cs="新細明體" w:hint="eastAsia"/>
                                <w:color w:val="000000"/>
                                <w:kern w:val="0"/>
                                <w:sz w:val="20"/>
                                <w:szCs w:val="20"/>
                              </w:rPr>
                              <w:t>全班次</w:t>
                            </w:r>
                          </w:p>
                        </w:tc>
                        <w:tc>
                          <w:tcPr>
                            <w:tcW w:w="2127" w:type="dxa"/>
                            <w:gridSpan w:val="2"/>
                            <w:tcBorders>
                              <w:top w:val="single" w:sz="4" w:space="0" w:color="auto"/>
                              <w:left w:val="double" w:sz="4" w:space="0" w:color="auto"/>
                              <w:bottom w:val="single" w:sz="4" w:space="0" w:color="auto"/>
                              <w:right w:val="single" w:sz="4" w:space="0" w:color="auto"/>
                            </w:tcBorders>
                            <w:shd w:val="clear" w:color="auto" w:fill="F2F2F2" w:themeFill="background1" w:themeFillShade="F2"/>
                            <w:vAlign w:val="center"/>
                          </w:tcPr>
                          <w:p w14:paraId="0FA07EEC"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宜</w:t>
                            </w:r>
                            <w:r w:rsidRPr="00E2633C">
                              <w:rPr>
                                <w:rFonts w:ascii="標楷體" w:hAnsi="標楷體" w:cs="新細明體"/>
                                <w:color w:val="000000"/>
                                <w:kern w:val="0"/>
                                <w:sz w:val="20"/>
                                <w:szCs w:val="20"/>
                              </w:rPr>
                              <w:t>蘭線</w:t>
                            </w:r>
                            <w:r w:rsidRPr="00E2633C">
                              <w:rPr>
                                <w:rFonts w:ascii="標楷體" w:hAnsi="標楷體" w:cs="新細明體" w:hint="eastAsia"/>
                                <w:color w:val="000000"/>
                                <w:kern w:val="0"/>
                                <w:sz w:val="20"/>
                                <w:szCs w:val="20"/>
                              </w:rPr>
                              <w:t>逆行班次</w:t>
                            </w:r>
                          </w:p>
                        </w:tc>
                      </w:tr>
                      <w:tr w:rsidR="00842171" w:rsidRPr="00A44CBB" w14:paraId="564D3374" w14:textId="77777777" w:rsidTr="009E6599">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2AC0FB" w14:textId="77777777" w:rsidR="00842171" w:rsidRPr="00E2633C" w:rsidRDefault="00842171" w:rsidP="009E6599">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車站</w:t>
                            </w:r>
                          </w:p>
                        </w:tc>
                        <w:tc>
                          <w:tcPr>
                            <w:tcW w:w="1276" w:type="dxa"/>
                            <w:tcBorders>
                              <w:top w:val="single" w:sz="4" w:space="0" w:color="auto"/>
                              <w:left w:val="single" w:sz="4" w:space="0" w:color="auto"/>
                              <w:bottom w:val="single" w:sz="4" w:space="0" w:color="auto"/>
                              <w:right w:val="double" w:sz="4" w:space="0" w:color="auto"/>
                            </w:tcBorders>
                            <w:shd w:val="clear" w:color="auto" w:fill="F2F2F2" w:themeFill="background1" w:themeFillShade="F2"/>
                            <w:noWrap/>
                            <w:vAlign w:val="center"/>
                          </w:tcPr>
                          <w:p w14:paraId="343A506D" w14:textId="77777777" w:rsidR="00842171" w:rsidRPr="00E2633C" w:rsidRDefault="00842171" w:rsidP="009E6599">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晚點發生率</w:t>
                            </w:r>
                          </w:p>
                        </w:tc>
                        <w:tc>
                          <w:tcPr>
                            <w:tcW w:w="850" w:type="dxa"/>
                            <w:tcBorders>
                              <w:top w:val="single" w:sz="4" w:space="0" w:color="auto"/>
                              <w:left w:val="double" w:sz="4" w:space="0" w:color="auto"/>
                              <w:bottom w:val="single" w:sz="4" w:space="0" w:color="auto"/>
                              <w:right w:val="single" w:sz="4" w:space="0" w:color="auto"/>
                            </w:tcBorders>
                            <w:shd w:val="clear" w:color="auto" w:fill="F2F2F2" w:themeFill="background1" w:themeFillShade="F2"/>
                            <w:vAlign w:val="center"/>
                          </w:tcPr>
                          <w:p w14:paraId="3C2C2703" w14:textId="77777777" w:rsidR="00842171" w:rsidRPr="00E2633C" w:rsidRDefault="00842171" w:rsidP="009E6599">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車站</w:t>
                            </w:r>
                          </w:p>
                        </w:tc>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E16786" w14:textId="77777777" w:rsidR="00842171" w:rsidRPr="00E2633C" w:rsidRDefault="00842171" w:rsidP="009E6599">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晚點發生率</w:t>
                            </w:r>
                          </w:p>
                        </w:tc>
                      </w:tr>
                      <w:tr w:rsidR="00842171" w:rsidRPr="00A44CBB" w14:paraId="032EBCBE"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BD6AF"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proofErr w:type="gramStart"/>
                            <w:r w:rsidRPr="00E2633C">
                              <w:rPr>
                                <w:rFonts w:ascii="標楷體" w:hAnsi="標楷體" w:cs="新細明體" w:hint="eastAsia"/>
                                <w:color w:val="000000"/>
                                <w:kern w:val="0"/>
                                <w:sz w:val="20"/>
                                <w:szCs w:val="20"/>
                              </w:rPr>
                              <w:t>臺</w:t>
                            </w:r>
                            <w:proofErr w:type="gramEnd"/>
                            <w:r w:rsidRPr="00E2633C">
                              <w:rPr>
                                <w:rFonts w:ascii="標楷體" w:hAnsi="標楷體" w:cs="新細明體" w:hint="eastAsia"/>
                                <w:color w:val="000000"/>
                                <w:kern w:val="0"/>
                                <w:sz w:val="20"/>
                                <w:szCs w:val="20"/>
                              </w:rPr>
                              <w:t>中港</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4327E6D8"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70.04</w:t>
                            </w:r>
                          </w:p>
                        </w:tc>
                        <w:tc>
                          <w:tcPr>
                            <w:tcW w:w="850" w:type="dxa"/>
                            <w:tcBorders>
                              <w:top w:val="single" w:sz="4" w:space="0" w:color="auto"/>
                              <w:left w:val="double" w:sz="4" w:space="0" w:color="auto"/>
                              <w:bottom w:val="single" w:sz="4" w:space="0" w:color="auto"/>
                              <w:right w:val="single" w:sz="4" w:space="0" w:color="auto"/>
                            </w:tcBorders>
                            <w:vAlign w:val="center"/>
                          </w:tcPr>
                          <w:p w14:paraId="6CCFBC31"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雙溪</w:t>
                            </w:r>
                          </w:p>
                        </w:tc>
                        <w:tc>
                          <w:tcPr>
                            <w:tcW w:w="1277" w:type="dxa"/>
                            <w:tcBorders>
                              <w:top w:val="single" w:sz="4" w:space="0" w:color="auto"/>
                              <w:left w:val="single" w:sz="4" w:space="0" w:color="auto"/>
                              <w:bottom w:val="single" w:sz="4" w:space="0" w:color="auto"/>
                              <w:right w:val="single" w:sz="4" w:space="0" w:color="auto"/>
                            </w:tcBorders>
                            <w:vAlign w:val="center"/>
                          </w:tcPr>
                          <w:p w14:paraId="787387D4" w14:textId="77777777" w:rsidR="00842171" w:rsidRPr="00E2633C" w:rsidRDefault="00842171" w:rsidP="00271B1C">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71.90</w:t>
                            </w:r>
                          </w:p>
                        </w:tc>
                      </w:tr>
                      <w:tr w:rsidR="00842171" w:rsidRPr="00A44CBB" w14:paraId="2BE1B8FA"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B67B7"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清水</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5796B524"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77.20</w:t>
                            </w:r>
                          </w:p>
                        </w:tc>
                        <w:tc>
                          <w:tcPr>
                            <w:tcW w:w="850" w:type="dxa"/>
                            <w:tcBorders>
                              <w:top w:val="single" w:sz="4" w:space="0" w:color="auto"/>
                              <w:left w:val="double" w:sz="4" w:space="0" w:color="auto"/>
                              <w:bottom w:val="single" w:sz="4" w:space="0" w:color="auto"/>
                              <w:right w:val="single" w:sz="4" w:space="0" w:color="auto"/>
                            </w:tcBorders>
                            <w:vAlign w:val="center"/>
                          </w:tcPr>
                          <w:p w14:paraId="4BB018DE"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貢寮</w:t>
                            </w:r>
                          </w:p>
                        </w:tc>
                        <w:tc>
                          <w:tcPr>
                            <w:tcW w:w="1277" w:type="dxa"/>
                            <w:tcBorders>
                              <w:top w:val="single" w:sz="4" w:space="0" w:color="auto"/>
                              <w:left w:val="single" w:sz="4" w:space="0" w:color="auto"/>
                              <w:bottom w:val="single" w:sz="4" w:space="0" w:color="auto"/>
                              <w:right w:val="single" w:sz="4" w:space="0" w:color="auto"/>
                            </w:tcBorders>
                            <w:vAlign w:val="center"/>
                          </w:tcPr>
                          <w:p w14:paraId="3DB6E0FA" w14:textId="77777777" w:rsidR="00842171" w:rsidRPr="00E2633C" w:rsidRDefault="00842171" w:rsidP="00271B1C">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75.99</w:t>
                            </w:r>
                          </w:p>
                        </w:tc>
                      </w:tr>
                      <w:tr w:rsidR="00842171" w:rsidRPr="00A44CBB" w14:paraId="1B3DA03B"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226B7"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沙鹿</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5513F06E"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80.04</w:t>
                            </w:r>
                          </w:p>
                        </w:tc>
                        <w:tc>
                          <w:tcPr>
                            <w:tcW w:w="850" w:type="dxa"/>
                            <w:tcBorders>
                              <w:top w:val="single" w:sz="4" w:space="0" w:color="auto"/>
                              <w:left w:val="double" w:sz="4" w:space="0" w:color="auto"/>
                              <w:bottom w:val="single" w:sz="4" w:space="0" w:color="auto"/>
                              <w:right w:val="single" w:sz="4" w:space="0" w:color="auto"/>
                            </w:tcBorders>
                            <w:vAlign w:val="center"/>
                          </w:tcPr>
                          <w:p w14:paraId="78FB7D68"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福隆</w:t>
                            </w:r>
                          </w:p>
                        </w:tc>
                        <w:tc>
                          <w:tcPr>
                            <w:tcW w:w="1277" w:type="dxa"/>
                            <w:tcBorders>
                              <w:top w:val="single" w:sz="4" w:space="0" w:color="auto"/>
                              <w:left w:val="single" w:sz="4" w:space="0" w:color="auto"/>
                              <w:bottom w:val="single" w:sz="4" w:space="0" w:color="auto"/>
                              <w:right w:val="single" w:sz="4" w:space="0" w:color="auto"/>
                            </w:tcBorders>
                            <w:vAlign w:val="center"/>
                          </w:tcPr>
                          <w:p w14:paraId="6306E9A1" w14:textId="77777777" w:rsidR="00842171" w:rsidRPr="00E2633C" w:rsidRDefault="00842171" w:rsidP="00271B1C">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75.25</w:t>
                            </w:r>
                          </w:p>
                        </w:tc>
                      </w:tr>
                      <w:tr w:rsidR="00842171" w:rsidRPr="00A44CBB" w14:paraId="5A4D48B9"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8A9A3"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龍井</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66D0A083"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87.01</w:t>
                            </w:r>
                          </w:p>
                        </w:tc>
                        <w:tc>
                          <w:tcPr>
                            <w:tcW w:w="850" w:type="dxa"/>
                            <w:tcBorders>
                              <w:top w:val="single" w:sz="4" w:space="0" w:color="auto"/>
                              <w:left w:val="double" w:sz="4" w:space="0" w:color="auto"/>
                              <w:bottom w:val="single" w:sz="4" w:space="0" w:color="auto"/>
                              <w:right w:val="single" w:sz="4" w:space="0" w:color="auto"/>
                            </w:tcBorders>
                            <w:vAlign w:val="center"/>
                          </w:tcPr>
                          <w:p w14:paraId="6CAABAAC"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頂埔</w:t>
                            </w:r>
                          </w:p>
                        </w:tc>
                        <w:tc>
                          <w:tcPr>
                            <w:tcW w:w="1277" w:type="dxa"/>
                            <w:tcBorders>
                              <w:top w:val="single" w:sz="4" w:space="0" w:color="auto"/>
                              <w:left w:val="single" w:sz="4" w:space="0" w:color="auto"/>
                              <w:bottom w:val="single" w:sz="4" w:space="0" w:color="auto"/>
                              <w:right w:val="single" w:sz="4" w:space="0" w:color="auto"/>
                            </w:tcBorders>
                            <w:vAlign w:val="center"/>
                          </w:tcPr>
                          <w:p w14:paraId="6CC846B4" w14:textId="77777777" w:rsidR="00842171" w:rsidRPr="00E2633C" w:rsidRDefault="00842171" w:rsidP="00271B1C">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71.41</w:t>
                            </w:r>
                          </w:p>
                        </w:tc>
                      </w:tr>
                      <w:tr w:rsidR="00842171" w:rsidRPr="00A44CBB" w14:paraId="5275A6A3"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B93F"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大肚</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hideMark/>
                          </w:tcPr>
                          <w:p w14:paraId="2B2E9023"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82.18</w:t>
                            </w:r>
                          </w:p>
                        </w:tc>
                        <w:tc>
                          <w:tcPr>
                            <w:tcW w:w="850" w:type="dxa"/>
                            <w:tcBorders>
                              <w:top w:val="single" w:sz="4" w:space="0" w:color="auto"/>
                              <w:left w:val="double" w:sz="4" w:space="0" w:color="auto"/>
                              <w:bottom w:val="double" w:sz="4" w:space="0" w:color="auto"/>
                              <w:right w:val="single" w:sz="4" w:space="0" w:color="auto"/>
                            </w:tcBorders>
                            <w:vAlign w:val="center"/>
                          </w:tcPr>
                          <w:p w14:paraId="345C57EC"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礁溪</w:t>
                            </w:r>
                          </w:p>
                        </w:tc>
                        <w:tc>
                          <w:tcPr>
                            <w:tcW w:w="1277" w:type="dxa"/>
                            <w:tcBorders>
                              <w:top w:val="single" w:sz="4" w:space="0" w:color="auto"/>
                              <w:left w:val="single" w:sz="4" w:space="0" w:color="auto"/>
                              <w:bottom w:val="double" w:sz="4" w:space="0" w:color="auto"/>
                              <w:right w:val="single" w:sz="4" w:space="0" w:color="auto"/>
                            </w:tcBorders>
                            <w:vAlign w:val="center"/>
                          </w:tcPr>
                          <w:p w14:paraId="55A5BDF8" w14:textId="77777777" w:rsidR="00842171" w:rsidRPr="00E2633C" w:rsidRDefault="00842171" w:rsidP="00271B1C">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71.70</w:t>
                            </w:r>
                          </w:p>
                        </w:tc>
                      </w:tr>
                      <w:tr w:rsidR="00842171" w:rsidRPr="00A44CBB" w14:paraId="1B93FBD3" w14:textId="77777777" w:rsidTr="005230F4">
                        <w:trPr>
                          <w:trHeight w:val="20"/>
                        </w:trPr>
                        <w:tc>
                          <w:tcPr>
                            <w:tcW w:w="85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686A95D"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追分</w:t>
                            </w:r>
                          </w:p>
                        </w:tc>
                        <w:tc>
                          <w:tcPr>
                            <w:tcW w:w="1276" w:type="dxa"/>
                            <w:tcBorders>
                              <w:top w:val="single" w:sz="4" w:space="0" w:color="auto"/>
                              <w:left w:val="single" w:sz="4" w:space="0" w:color="auto"/>
                              <w:bottom w:val="double" w:sz="4" w:space="0" w:color="auto"/>
                              <w:right w:val="double" w:sz="4" w:space="0" w:color="auto"/>
                            </w:tcBorders>
                            <w:shd w:val="clear" w:color="auto" w:fill="auto"/>
                            <w:noWrap/>
                            <w:vAlign w:val="center"/>
                            <w:hideMark/>
                          </w:tcPr>
                          <w:p w14:paraId="771C08B5"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77.35</w:t>
                            </w:r>
                          </w:p>
                        </w:tc>
                        <w:tc>
                          <w:tcPr>
                            <w:tcW w:w="2127" w:type="dxa"/>
                            <w:gridSpan w:val="2"/>
                            <w:tcBorders>
                              <w:top w:val="double" w:sz="4" w:space="0" w:color="auto"/>
                              <w:left w:val="double" w:sz="4" w:space="0" w:color="auto"/>
                              <w:bottom w:val="single" w:sz="4" w:space="0" w:color="auto"/>
                              <w:right w:val="single" w:sz="4" w:space="0" w:color="auto"/>
                            </w:tcBorders>
                            <w:shd w:val="clear" w:color="auto" w:fill="F2F2F2" w:themeFill="background1" w:themeFillShade="F2"/>
                            <w:vAlign w:val="center"/>
                          </w:tcPr>
                          <w:p w14:paraId="0987033D"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縱貫線</w:t>
                            </w:r>
                            <w:proofErr w:type="gramStart"/>
                            <w:r w:rsidRPr="00E2633C">
                              <w:rPr>
                                <w:rFonts w:ascii="標楷體" w:hAnsi="標楷體" w:cs="新細明體" w:hint="eastAsia"/>
                                <w:color w:val="000000"/>
                                <w:kern w:val="0"/>
                                <w:sz w:val="20"/>
                                <w:szCs w:val="20"/>
                              </w:rPr>
                              <w:t>臺</w:t>
                            </w:r>
                            <w:proofErr w:type="gramEnd"/>
                            <w:r w:rsidRPr="00E2633C">
                              <w:rPr>
                                <w:rFonts w:ascii="標楷體" w:hAnsi="標楷體" w:cs="新細明體" w:hint="eastAsia"/>
                                <w:color w:val="000000"/>
                                <w:kern w:val="0"/>
                                <w:sz w:val="20"/>
                                <w:szCs w:val="20"/>
                              </w:rPr>
                              <w:t>南段逆行班次</w:t>
                            </w:r>
                          </w:p>
                        </w:tc>
                      </w:tr>
                      <w:tr w:rsidR="00842171" w:rsidRPr="00A44CBB" w14:paraId="2591C7B8" w14:textId="77777777" w:rsidTr="005230F4">
                        <w:trPr>
                          <w:trHeight w:val="20"/>
                        </w:trPr>
                        <w:tc>
                          <w:tcPr>
                            <w:tcW w:w="2127" w:type="dxa"/>
                            <w:gridSpan w:val="2"/>
                            <w:tcBorders>
                              <w:top w:val="double" w:sz="4" w:space="0" w:color="auto"/>
                              <w:left w:val="single" w:sz="4" w:space="0" w:color="auto"/>
                              <w:bottom w:val="single" w:sz="4" w:space="0" w:color="auto"/>
                              <w:right w:val="double" w:sz="4" w:space="0" w:color="auto"/>
                            </w:tcBorders>
                            <w:shd w:val="clear" w:color="auto" w:fill="F2F2F2" w:themeFill="background1" w:themeFillShade="F2"/>
                            <w:noWrap/>
                            <w:vAlign w:val="center"/>
                          </w:tcPr>
                          <w:p w14:paraId="17309E21"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縱貫線嘉義段逆</w:t>
                            </w:r>
                            <w:r w:rsidRPr="00E2633C">
                              <w:rPr>
                                <w:rFonts w:ascii="標楷體" w:hAnsi="標楷體" w:cs="新細明體"/>
                                <w:color w:val="000000"/>
                                <w:kern w:val="0"/>
                                <w:sz w:val="20"/>
                                <w:szCs w:val="20"/>
                              </w:rPr>
                              <w:t>行</w:t>
                            </w:r>
                            <w:r w:rsidRPr="00E2633C">
                              <w:rPr>
                                <w:rFonts w:ascii="標楷體" w:hAnsi="標楷體" w:cs="新細明體" w:hint="eastAsia"/>
                                <w:color w:val="000000"/>
                                <w:kern w:val="0"/>
                                <w:sz w:val="20"/>
                                <w:szCs w:val="20"/>
                              </w:rPr>
                              <w:t>班次</w:t>
                            </w:r>
                          </w:p>
                        </w:tc>
                        <w:tc>
                          <w:tcPr>
                            <w:tcW w:w="850" w:type="dxa"/>
                            <w:tcBorders>
                              <w:top w:val="single" w:sz="4" w:space="0" w:color="auto"/>
                              <w:left w:val="double" w:sz="4" w:space="0" w:color="auto"/>
                              <w:bottom w:val="single" w:sz="4" w:space="0" w:color="auto"/>
                              <w:right w:val="single" w:sz="4" w:space="0" w:color="auto"/>
                            </w:tcBorders>
                            <w:shd w:val="clear" w:color="auto" w:fill="F2F2F2" w:themeFill="background1" w:themeFillShade="F2"/>
                            <w:vAlign w:val="center"/>
                          </w:tcPr>
                          <w:p w14:paraId="3F2F0E9D"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車站</w:t>
                            </w:r>
                          </w:p>
                        </w:tc>
                        <w:tc>
                          <w:tcPr>
                            <w:tcW w:w="12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506079"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晚點發生率</w:t>
                            </w:r>
                          </w:p>
                        </w:tc>
                      </w:tr>
                      <w:tr w:rsidR="00842171" w:rsidRPr="00A44CBB" w14:paraId="286835F1"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A79570"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車站</w:t>
                            </w:r>
                          </w:p>
                        </w:tc>
                        <w:tc>
                          <w:tcPr>
                            <w:tcW w:w="1276" w:type="dxa"/>
                            <w:tcBorders>
                              <w:top w:val="single" w:sz="4" w:space="0" w:color="auto"/>
                              <w:left w:val="single" w:sz="4" w:space="0" w:color="auto"/>
                              <w:bottom w:val="single" w:sz="4" w:space="0" w:color="auto"/>
                              <w:right w:val="double" w:sz="4" w:space="0" w:color="auto"/>
                            </w:tcBorders>
                            <w:shd w:val="clear" w:color="auto" w:fill="F2F2F2" w:themeFill="background1" w:themeFillShade="F2"/>
                            <w:noWrap/>
                            <w:vAlign w:val="center"/>
                          </w:tcPr>
                          <w:p w14:paraId="0C1CE15A" w14:textId="77777777" w:rsidR="00842171" w:rsidRPr="00E2633C" w:rsidRDefault="00842171" w:rsidP="006F5EC1">
                            <w:pPr>
                              <w:widowControl/>
                              <w:spacing w:line="0" w:lineRule="atLeast"/>
                              <w:jc w:val="center"/>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晚點發生率</w:t>
                            </w:r>
                          </w:p>
                        </w:tc>
                        <w:tc>
                          <w:tcPr>
                            <w:tcW w:w="850" w:type="dxa"/>
                            <w:tcBorders>
                              <w:top w:val="single" w:sz="4" w:space="0" w:color="auto"/>
                              <w:left w:val="double" w:sz="4" w:space="0" w:color="auto"/>
                              <w:bottom w:val="single" w:sz="4" w:space="0" w:color="auto"/>
                              <w:right w:val="single" w:sz="4" w:space="0" w:color="auto"/>
                            </w:tcBorders>
                            <w:vAlign w:val="center"/>
                          </w:tcPr>
                          <w:p w14:paraId="4AFDF03E"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林鳳營</w:t>
                            </w:r>
                          </w:p>
                        </w:tc>
                        <w:tc>
                          <w:tcPr>
                            <w:tcW w:w="1277" w:type="dxa"/>
                            <w:tcBorders>
                              <w:top w:val="single" w:sz="4" w:space="0" w:color="auto"/>
                              <w:left w:val="single" w:sz="4" w:space="0" w:color="auto"/>
                              <w:bottom w:val="single" w:sz="4" w:space="0" w:color="auto"/>
                              <w:right w:val="single" w:sz="4" w:space="0" w:color="auto"/>
                            </w:tcBorders>
                            <w:vAlign w:val="center"/>
                          </w:tcPr>
                          <w:p w14:paraId="0AF65D5B"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87.15 </w:t>
                            </w:r>
                          </w:p>
                        </w:tc>
                      </w:tr>
                      <w:tr w:rsidR="00842171" w:rsidRPr="00A44CBB" w14:paraId="047AC7BD"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A15C6"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嘉義</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tcPr>
                          <w:p w14:paraId="6F5221BF"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76.45 </w:t>
                            </w:r>
                          </w:p>
                        </w:tc>
                        <w:tc>
                          <w:tcPr>
                            <w:tcW w:w="850" w:type="dxa"/>
                            <w:tcBorders>
                              <w:top w:val="single" w:sz="4" w:space="0" w:color="auto"/>
                              <w:left w:val="double" w:sz="4" w:space="0" w:color="auto"/>
                              <w:bottom w:val="single" w:sz="4" w:space="0" w:color="auto"/>
                              <w:right w:val="single" w:sz="4" w:space="0" w:color="auto"/>
                            </w:tcBorders>
                            <w:vAlign w:val="center"/>
                          </w:tcPr>
                          <w:p w14:paraId="3CE58DE7"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隆田</w:t>
                            </w:r>
                          </w:p>
                        </w:tc>
                        <w:tc>
                          <w:tcPr>
                            <w:tcW w:w="1277" w:type="dxa"/>
                            <w:tcBorders>
                              <w:top w:val="single" w:sz="4" w:space="0" w:color="auto"/>
                              <w:left w:val="single" w:sz="4" w:space="0" w:color="auto"/>
                              <w:bottom w:val="single" w:sz="4" w:space="0" w:color="auto"/>
                              <w:right w:val="single" w:sz="4" w:space="0" w:color="auto"/>
                            </w:tcBorders>
                            <w:vAlign w:val="center"/>
                          </w:tcPr>
                          <w:p w14:paraId="4D81B7F3"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79.56 </w:t>
                            </w:r>
                          </w:p>
                        </w:tc>
                      </w:tr>
                      <w:tr w:rsidR="00842171" w:rsidRPr="00A44CBB" w14:paraId="31ACFA05"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D44B2"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水上</w:t>
                            </w:r>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tcPr>
                          <w:p w14:paraId="305152DB"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69.73 </w:t>
                            </w:r>
                          </w:p>
                        </w:tc>
                        <w:tc>
                          <w:tcPr>
                            <w:tcW w:w="850" w:type="dxa"/>
                            <w:tcBorders>
                              <w:top w:val="single" w:sz="4" w:space="0" w:color="auto"/>
                              <w:left w:val="double" w:sz="4" w:space="0" w:color="auto"/>
                              <w:bottom w:val="single" w:sz="4" w:space="0" w:color="auto"/>
                              <w:right w:val="single" w:sz="4" w:space="0" w:color="auto"/>
                            </w:tcBorders>
                            <w:vAlign w:val="center"/>
                          </w:tcPr>
                          <w:p w14:paraId="3AE46E81"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拔林</w:t>
                            </w:r>
                          </w:p>
                        </w:tc>
                        <w:tc>
                          <w:tcPr>
                            <w:tcW w:w="1277" w:type="dxa"/>
                            <w:tcBorders>
                              <w:top w:val="single" w:sz="4" w:space="0" w:color="auto"/>
                              <w:left w:val="single" w:sz="4" w:space="0" w:color="auto"/>
                              <w:bottom w:val="single" w:sz="4" w:space="0" w:color="auto"/>
                              <w:right w:val="single" w:sz="4" w:space="0" w:color="auto"/>
                            </w:tcBorders>
                            <w:vAlign w:val="center"/>
                          </w:tcPr>
                          <w:p w14:paraId="6870279F"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79.85 </w:t>
                            </w:r>
                          </w:p>
                        </w:tc>
                      </w:tr>
                      <w:tr w:rsidR="00842171" w:rsidRPr="00A44CBB" w14:paraId="3E4623D9" w14:textId="77777777" w:rsidTr="005230F4">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0063F0"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proofErr w:type="gramStart"/>
                            <w:r w:rsidRPr="00E2633C">
                              <w:rPr>
                                <w:rFonts w:ascii="標楷體" w:hAnsi="標楷體" w:cs="新細明體" w:hint="eastAsia"/>
                                <w:color w:val="000000"/>
                                <w:kern w:val="0"/>
                                <w:sz w:val="20"/>
                                <w:szCs w:val="20"/>
                              </w:rPr>
                              <w:t>南靖</w:t>
                            </w:r>
                            <w:proofErr w:type="gramEnd"/>
                          </w:p>
                        </w:tc>
                        <w:tc>
                          <w:tcPr>
                            <w:tcW w:w="1276" w:type="dxa"/>
                            <w:tcBorders>
                              <w:top w:val="single" w:sz="4" w:space="0" w:color="auto"/>
                              <w:left w:val="single" w:sz="4" w:space="0" w:color="auto"/>
                              <w:bottom w:val="single" w:sz="4" w:space="0" w:color="auto"/>
                              <w:right w:val="double" w:sz="4" w:space="0" w:color="auto"/>
                            </w:tcBorders>
                            <w:shd w:val="clear" w:color="auto" w:fill="auto"/>
                            <w:noWrap/>
                            <w:vAlign w:val="center"/>
                          </w:tcPr>
                          <w:p w14:paraId="2E06CB06"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74.00 </w:t>
                            </w:r>
                          </w:p>
                        </w:tc>
                        <w:tc>
                          <w:tcPr>
                            <w:tcW w:w="850" w:type="dxa"/>
                            <w:tcBorders>
                              <w:top w:val="single" w:sz="4" w:space="0" w:color="auto"/>
                              <w:left w:val="double" w:sz="4" w:space="0" w:color="auto"/>
                              <w:bottom w:val="single" w:sz="4" w:space="0" w:color="auto"/>
                              <w:right w:val="single" w:sz="4" w:space="0" w:color="auto"/>
                            </w:tcBorders>
                            <w:vAlign w:val="center"/>
                          </w:tcPr>
                          <w:p w14:paraId="55A7810A"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保安</w:t>
                            </w:r>
                          </w:p>
                        </w:tc>
                        <w:tc>
                          <w:tcPr>
                            <w:tcW w:w="1277" w:type="dxa"/>
                            <w:tcBorders>
                              <w:top w:val="single" w:sz="4" w:space="0" w:color="auto"/>
                              <w:left w:val="single" w:sz="4" w:space="0" w:color="auto"/>
                              <w:bottom w:val="single" w:sz="4" w:space="0" w:color="auto"/>
                              <w:right w:val="single" w:sz="4" w:space="0" w:color="auto"/>
                            </w:tcBorders>
                            <w:vAlign w:val="center"/>
                          </w:tcPr>
                          <w:p w14:paraId="160E5100"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74.47 </w:t>
                            </w:r>
                          </w:p>
                        </w:tc>
                      </w:tr>
                      <w:tr w:rsidR="00842171" w:rsidRPr="0052454F" w14:paraId="4B076F20" w14:textId="77777777" w:rsidTr="00A918B8">
                        <w:trPr>
                          <w:trHeight w:val="20"/>
                        </w:trPr>
                        <w:tc>
                          <w:tcPr>
                            <w:tcW w:w="2127" w:type="dxa"/>
                            <w:gridSpan w:val="2"/>
                            <w:tcBorders>
                              <w:top w:val="single" w:sz="4" w:space="0" w:color="auto"/>
                              <w:left w:val="single" w:sz="4" w:space="0" w:color="auto"/>
                              <w:bottom w:val="single" w:sz="4" w:space="0" w:color="auto"/>
                              <w:right w:val="double" w:sz="4" w:space="0" w:color="auto"/>
                              <w:tl2br w:val="single" w:sz="4" w:space="0" w:color="auto"/>
                            </w:tcBorders>
                            <w:shd w:val="clear" w:color="auto" w:fill="auto"/>
                            <w:noWrap/>
                            <w:vAlign w:val="center"/>
                          </w:tcPr>
                          <w:p w14:paraId="0044BBBF" w14:textId="77777777" w:rsidR="00842171" w:rsidRPr="00E2633C" w:rsidRDefault="00842171" w:rsidP="006F5EC1">
                            <w:pPr>
                              <w:widowControl/>
                              <w:spacing w:line="0" w:lineRule="atLeast"/>
                              <w:jc w:val="right"/>
                              <w:rPr>
                                <w:rFonts w:ascii="標楷體" w:hAnsi="標楷體" w:cs="新細明體"/>
                                <w:color w:val="000000"/>
                                <w:kern w:val="0"/>
                                <w:sz w:val="20"/>
                                <w:szCs w:val="20"/>
                              </w:rPr>
                            </w:pPr>
                          </w:p>
                        </w:tc>
                        <w:tc>
                          <w:tcPr>
                            <w:tcW w:w="850" w:type="dxa"/>
                            <w:tcBorders>
                              <w:top w:val="single" w:sz="4" w:space="0" w:color="auto"/>
                              <w:left w:val="double" w:sz="4" w:space="0" w:color="auto"/>
                              <w:bottom w:val="single" w:sz="4" w:space="0" w:color="auto"/>
                              <w:right w:val="single" w:sz="4" w:space="0" w:color="auto"/>
                            </w:tcBorders>
                            <w:vAlign w:val="center"/>
                          </w:tcPr>
                          <w:p w14:paraId="67E3471B" w14:textId="77777777" w:rsidR="00842171" w:rsidRPr="00E2633C" w:rsidRDefault="00842171" w:rsidP="006F5EC1">
                            <w:pPr>
                              <w:widowControl/>
                              <w:spacing w:line="0" w:lineRule="atLeast"/>
                              <w:ind w:leftChars="50" w:left="120"/>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仁德</w:t>
                            </w:r>
                          </w:p>
                        </w:tc>
                        <w:tc>
                          <w:tcPr>
                            <w:tcW w:w="1277" w:type="dxa"/>
                            <w:tcBorders>
                              <w:top w:val="single" w:sz="4" w:space="0" w:color="auto"/>
                              <w:left w:val="single" w:sz="4" w:space="0" w:color="auto"/>
                              <w:bottom w:val="single" w:sz="4" w:space="0" w:color="auto"/>
                              <w:right w:val="single" w:sz="4" w:space="0" w:color="auto"/>
                            </w:tcBorders>
                            <w:vAlign w:val="center"/>
                          </w:tcPr>
                          <w:p w14:paraId="152BC3E9" w14:textId="77777777" w:rsidR="00842171" w:rsidRPr="00E2633C" w:rsidRDefault="00842171" w:rsidP="00140253">
                            <w:pPr>
                              <w:widowControl/>
                              <w:spacing w:line="0" w:lineRule="atLeast"/>
                              <w:ind w:rightChars="100" w:right="240"/>
                              <w:jc w:val="right"/>
                              <w:rPr>
                                <w:rFonts w:ascii="標楷體" w:hAnsi="標楷體" w:cs="新細明體"/>
                                <w:color w:val="000000"/>
                                <w:kern w:val="0"/>
                                <w:sz w:val="20"/>
                                <w:szCs w:val="20"/>
                              </w:rPr>
                            </w:pPr>
                            <w:r w:rsidRPr="00E2633C">
                              <w:rPr>
                                <w:rFonts w:ascii="標楷體" w:hAnsi="標楷體" w:cs="新細明體" w:hint="eastAsia"/>
                                <w:color w:val="000000"/>
                                <w:kern w:val="0"/>
                                <w:sz w:val="20"/>
                                <w:szCs w:val="20"/>
                              </w:rPr>
                              <w:t xml:space="preserve">76.01 </w:t>
                            </w:r>
                          </w:p>
                        </w:tc>
                      </w:tr>
                      <w:tr w:rsidR="00842171" w:rsidRPr="0052454F" w14:paraId="15A9A815" w14:textId="77777777" w:rsidTr="005230F4">
                        <w:trPr>
                          <w:trHeight w:val="170"/>
                        </w:trPr>
                        <w:tc>
                          <w:tcPr>
                            <w:tcW w:w="4254" w:type="dxa"/>
                            <w:gridSpan w:val="4"/>
                            <w:tcBorders>
                              <w:top w:val="single" w:sz="4" w:space="0" w:color="auto"/>
                              <w:left w:val="nil"/>
                              <w:bottom w:val="nil"/>
                              <w:right w:val="nil"/>
                            </w:tcBorders>
                            <w:shd w:val="clear" w:color="auto" w:fill="auto"/>
                            <w:noWrap/>
                            <w:vAlign w:val="center"/>
                          </w:tcPr>
                          <w:p w14:paraId="773F0247" w14:textId="3CEDE6A2" w:rsidR="00842171" w:rsidRDefault="00842171" w:rsidP="009E6599">
                            <w:pPr>
                              <w:widowControl/>
                              <w:spacing w:beforeLines="25" w:before="90" w:line="250" w:lineRule="exact"/>
                              <w:ind w:left="540" w:hangingChars="300" w:hanging="540"/>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：1.依</w:t>
                            </w:r>
                            <w:r w:rsidRPr="00943A81">
                              <w:rPr>
                                <w:rFonts w:ascii="標楷體" w:hAnsi="標楷體" w:hint="eastAsia"/>
                                <w:sz w:val="18"/>
                                <w:szCs w:val="18"/>
                              </w:rPr>
                              <w:t>交通部運輸資料流通服務平</w:t>
                            </w:r>
                            <w:proofErr w:type="gramStart"/>
                            <w:r w:rsidRPr="00943A81">
                              <w:rPr>
                                <w:rFonts w:ascii="標楷體" w:hAnsi="標楷體" w:hint="eastAsia"/>
                                <w:sz w:val="18"/>
                                <w:szCs w:val="18"/>
                              </w:rPr>
                              <w:t>臺</w:t>
                            </w:r>
                            <w:proofErr w:type="gramEnd"/>
                            <w:r w:rsidRPr="00AD25EC">
                              <w:rPr>
                                <w:rFonts w:ascii="標楷體" w:hAnsi="標楷體" w:hint="eastAsia"/>
                                <w:sz w:val="18"/>
                                <w:szCs w:val="18"/>
                              </w:rPr>
                              <w:t>「</w:t>
                            </w:r>
                            <w:proofErr w:type="gramStart"/>
                            <w:r w:rsidRPr="00943A81">
                              <w:rPr>
                                <w:rFonts w:ascii="標楷體" w:hAnsi="標楷體" w:hint="eastAsia"/>
                                <w:sz w:val="18"/>
                                <w:szCs w:val="18"/>
                              </w:rPr>
                              <w:t>臺</w:t>
                            </w:r>
                            <w:proofErr w:type="gramEnd"/>
                            <w:r w:rsidRPr="00943A81">
                              <w:rPr>
                                <w:rFonts w:ascii="標楷體" w:hAnsi="標楷體" w:hint="eastAsia"/>
                                <w:sz w:val="18"/>
                                <w:szCs w:val="18"/>
                              </w:rPr>
                              <w:t>鐵列車即時延誤時間歷史資料</w:t>
                            </w:r>
                            <w:r>
                              <w:rPr>
                                <w:rFonts w:ascii="標楷體" w:hAnsi="標楷體" w:hint="eastAsia"/>
                                <w:sz w:val="18"/>
                                <w:szCs w:val="18"/>
                              </w:rPr>
                              <w:t>」</w:t>
                            </w:r>
                            <w:r w:rsidRPr="00943A81">
                              <w:rPr>
                                <w:rFonts w:ascii="標楷體" w:hAnsi="標楷體" w:hint="eastAsia"/>
                                <w:sz w:val="18"/>
                                <w:szCs w:val="18"/>
                              </w:rPr>
                              <w:t>及</w:t>
                            </w:r>
                            <w:r w:rsidRPr="00AD25EC">
                              <w:rPr>
                                <w:rFonts w:ascii="標楷體" w:hAnsi="標楷體" w:hint="eastAsia"/>
                                <w:sz w:val="18"/>
                                <w:szCs w:val="18"/>
                              </w:rPr>
                              <w:t>「</w:t>
                            </w:r>
                            <w:proofErr w:type="gramStart"/>
                            <w:r w:rsidRPr="00943A81">
                              <w:rPr>
                                <w:rFonts w:ascii="標楷體" w:hAnsi="標楷體" w:hint="eastAsia"/>
                                <w:sz w:val="18"/>
                                <w:szCs w:val="18"/>
                              </w:rPr>
                              <w:t>臺</w:t>
                            </w:r>
                            <w:proofErr w:type="gramEnd"/>
                            <w:r w:rsidRPr="00943A81">
                              <w:rPr>
                                <w:rFonts w:ascii="標楷體" w:hAnsi="標楷體" w:hint="eastAsia"/>
                                <w:sz w:val="18"/>
                                <w:szCs w:val="18"/>
                              </w:rPr>
                              <w:t>鐵列車到離站電子看板歷史資料</w:t>
                            </w:r>
                            <w:r>
                              <w:rPr>
                                <w:rFonts w:ascii="標楷體" w:hAnsi="標楷體" w:hint="eastAsia"/>
                                <w:sz w:val="18"/>
                                <w:szCs w:val="18"/>
                              </w:rPr>
                              <w:t>」，</w:t>
                            </w:r>
                            <w:r w:rsidRPr="00943A81">
                              <w:rPr>
                                <w:rFonts w:ascii="標楷體" w:hAnsi="標楷體" w:hint="eastAsia"/>
                                <w:sz w:val="18"/>
                                <w:szCs w:val="18"/>
                              </w:rPr>
                              <w:t>列車離站時間延遲達</w:t>
                            </w:r>
                            <w:r w:rsidRPr="00943A81">
                              <w:rPr>
                                <w:rFonts w:ascii="標楷體" w:hAnsi="標楷體"/>
                                <w:sz w:val="18"/>
                                <w:szCs w:val="18"/>
                              </w:rPr>
                              <w:t>1分鐘以上</w:t>
                            </w:r>
                            <w:r>
                              <w:rPr>
                                <w:rFonts w:ascii="標楷體" w:hAnsi="標楷體" w:hint="eastAsia"/>
                                <w:sz w:val="18"/>
                                <w:szCs w:val="18"/>
                              </w:rPr>
                              <w:t>為誤點，</w:t>
                            </w:r>
                            <w:proofErr w:type="gramStart"/>
                            <w:r>
                              <w:rPr>
                                <w:rFonts w:ascii="標楷體" w:hAnsi="標楷體" w:hint="eastAsia"/>
                                <w:sz w:val="18"/>
                                <w:szCs w:val="18"/>
                              </w:rPr>
                              <w:t>爰</w:t>
                            </w:r>
                            <w:proofErr w:type="gramEnd"/>
                            <w:r>
                              <w:rPr>
                                <w:rFonts w:ascii="標楷體" w:hAnsi="標楷體" w:hint="eastAsia"/>
                                <w:sz w:val="18"/>
                                <w:szCs w:val="18"/>
                              </w:rPr>
                              <w:t>以此標準認定為列車「晚點」</w:t>
                            </w:r>
                            <w:r>
                              <w:rPr>
                                <w:rFonts w:ascii="標楷體" w:hAnsi="標楷體"/>
                                <w:sz w:val="18"/>
                                <w:szCs w:val="18"/>
                              </w:rPr>
                              <w:t>。</w:t>
                            </w:r>
                          </w:p>
                          <w:p w14:paraId="47474DF6" w14:textId="335A836D" w:rsidR="00842171" w:rsidRDefault="00842171" w:rsidP="009E6599">
                            <w:pPr>
                              <w:widowControl/>
                              <w:spacing w:line="250" w:lineRule="exact"/>
                              <w:ind w:leftChars="150" w:left="567" w:hangingChars="115" w:hanging="207"/>
                              <w:jc w:val="both"/>
                              <w:rPr>
                                <w:rFonts w:ascii="標楷體" w:hAnsi="標楷體"/>
                                <w:sz w:val="18"/>
                                <w:szCs w:val="18"/>
                              </w:rPr>
                            </w:pPr>
                            <w:r>
                              <w:rPr>
                                <w:rFonts w:ascii="標楷體" w:hAnsi="標楷體" w:hint="eastAsia"/>
                                <w:sz w:val="18"/>
                                <w:szCs w:val="18"/>
                              </w:rPr>
                              <w:t>2.晚點發生率</w:t>
                            </w:r>
                            <w:r w:rsidR="00C71522">
                              <w:rPr>
                                <w:rFonts w:ascii="標楷體" w:hAnsi="標楷體" w:hint="eastAsia"/>
                                <w:sz w:val="18"/>
                                <w:szCs w:val="18"/>
                              </w:rPr>
                              <w:t>＝</w:t>
                            </w:r>
                            <w:r w:rsidR="004B5E34">
                              <w:rPr>
                                <w:rFonts w:ascii="標楷體" w:hAnsi="標楷體" w:hint="eastAsia"/>
                                <w:sz w:val="18"/>
                                <w:szCs w:val="18"/>
                              </w:rPr>
                              <w:t>晚點列車次數÷開行列車次數</w:t>
                            </w:r>
                            <w:r w:rsidR="00C71522" w:rsidRPr="00C71522">
                              <w:rPr>
                                <w:rFonts w:hint="eastAsia"/>
                                <w:sz w:val="18"/>
                                <w:szCs w:val="18"/>
                              </w:rPr>
                              <w:t>×</w:t>
                            </w:r>
                            <w:r w:rsidR="00C71522">
                              <w:rPr>
                                <w:rFonts w:hint="eastAsia"/>
                                <w:sz w:val="18"/>
                                <w:szCs w:val="18"/>
                              </w:rPr>
                              <w:t>100</w:t>
                            </w:r>
                            <w:r w:rsidR="00C71522">
                              <w:rPr>
                                <w:rFonts w:hint="eastAsia"/>
                                <w:sz w:val="18"/>
                                <w:szCs w:val="18"/>
                              </w:rPr>
                              <w:t>％</w:t>
                            </w:r>
                            <w:r>
                              <w:rPr>
                                <w:rFonts w:ascii="標楷體" w:hAnsi="標楷體" w:hint="eastAsia"/>
                                <w:sz w:val="18"/>
                                <w:szCs w:val="18"/>
                              </w:rPr>
                              <w:t>。</w:t>
                            </w:r>
                          </w:p>
                          <w:p w14:paraId="1586AD10" w14:textId="77777777" w:rsidR="00842171" w:rsidRDefault="00842171" w:rsidP="009E6599">
                            <w:pPr>
                              <w:widowControl/>
                              <w:spacing w:line="250" w:lineRule="exact"/>
                              <w:ind w:firstLineChars="200" w:firstLine="360"/>
                              <w:jc w:val="both"/>
                              <w:rPr>
                                <w:rFonts w:ascii="標楷體" w:hAnsi="標楷體"/>
                                <w:sz w:val="18"/>
                                <w:szCs w:val="18"/>
                              </w:rPr>
                            </w:pPr>
                            <w:r>
                              <w:rPr>
                                <w:rFonts w:ascii="標楷體" w:hAnsi="標楷體" w:hint="eastAsia"/>
                                <w:sz w:val="18"/>
                                <w:szCs w:val="18"/>
                              </w:rPr>
                              <w:t>3.統計期間為110年6月1日至111年2月28日。</w:t>
                            </w:r>
                          </w:p>
                          <w:p w14:paraId="6AA9F85B" w14:textId="77777777" w:rsidR="00842171" w:rsidRPr="00334091" w:rsidRDefault="00842171" w:rsidP="009E6599">
                            <w:pPr>
                              <w:widowControl/>
                              <w:spacing w:line="250" w:lineRule="exact"/>
                              <w:ind w:left="540" w:hangingChars="300" w:hanging="540"/>
                              <w:jc w:val="both"/>
                              <w:rPr>
                                <w:rFonts w:ascii="標楷體" w:hAnsi="標楷體"/>
                                <w:sz w:val="18"/>
                                <w:szCs w:val="18"/>
                              </w:rPr>
                            </w:pPr>
                            <w:r>
                              <w:rPr>
                                <w:rFonts w:ascii="標楷體" w:hAnsi="標楷體" w:hint="eastAsia"/>
                                <w:sz w:val="18"/>
                                <w:szCs w:val="18"/>
                              </w:rPr>
                              <w:t xml:space="preserve">　</w:t>
                            </w:r>
                            <w:r>
                              <w:rPr>
                                <w:rFonts w:ascii="標楷體" w:hAnsi="標楷體"/>
                                <w:sz w:val="18"/>
                                <w:szCs w:val="18"/>
                              </w:rPr>
                              <w:t xml:space="preserve">　</w:t>
                            </w:r>
                            <w:r>
                              <w:rPr>
                                <w:rFonts w:ascii="標楷體" w:hAnsi="標楷體" w:hint="eastAsia"/>
                                <w:sz w:val="18"/>
                                <w:szCs w:val="18"/>
                              </w:rPr>
                              <w:t>4</w:t>
                            </w:r>
                            <w:r>
                              <w:rPr>
                                <w:rFonts w:ascii="標楷體" w:hAnsi="標楷體"/>
                                <w:sz w:val="18"/>
                                <w:szCs w:val="18"/>
                              </w:rPr>
                              <w:t>.</w:t>
                            </w:r>
                            <w:r w:rsidRPr="00334091">
                              <w:rPr>
                                <w:rFonts w:ascii="標楷體" w:hAnsi="標楷體" w:hint="eastAsia"/>
                                <w:sz w:val="18"/>
                                <w:szCs w:val="18"/>
                              </w:rPr>
                              <w:t>資料來源：整理自交通部運輸資料流通服務平</w:t>
                            </w:r>
                            <w:proofErr w:type="gramStart"/>
                            <w:r w:rsidRPr="00334091">
                              <w:rPr>
                                <w:rFonts w:ascii="標楷體" w:hAnsi="標楷體" w:hint="eastAsia"/>
                                <w:sz w:val="18"/>
                                <w:szCs w:val="18"/>
                              </w:rPr>
                              <w:t>臺</w:t>
                            </w:r>
                            <w:proofErr w:type="gramEnd"/>
                            <w:r w:rsidRPr="00334091">
                              <w:rPr>
                                <w:rFonts w:ascii="標楷體" w:hAnsi="標楷體" w:hint="eastAsia"/>
                                <w:sz w:val="18"/>
                                <w:szCs w:val="18"/>
                              </w:rPr>
                              <w:t>資料。</w:t>
                            </w:r>
                          </w:p>
                        </w:tc>
                      </w:tr>
                    </w:tbl>
                    <w:p w14:paraId="28A1EC1F" w14:textId="77777777" w:rsidR="00842171" w:rsidRPr="006F5EC1" w:rsidRDefault="00842171" w:rsidP="00E0155E">
                      <w:pPr>
                        <w:spacing w:line="240" w:lineRule="exact"/>
                        <w:ind w:left="954" w:hangingChars="530" w:hanging="954"/>
                        <w:jc w:val="center"/>
                        <w:rPr>
                          <w:rFonts w:ascii="標楷體" w:hAnsi="標楷體"/>
                          <w:sz w:val="18"/>
                          <w:szCs w:val="18"/>
                        </w:rPr>
                      </w:pPr>
                    </w:p>
                  </w:txbxContent>
                </v:textbox>
                <w10:wrap type="square" anchorx="margin" anchory="margin"/>
              </v:shape>
            </w:pict>
          </mc:Fallback>
        </mc:AlternateContent>
      </w:r>
      <w:r w:rsidR="006C4F81" w:rsidRPr="006C4F81">
        <w:rPr>
          <w:rFonts w:hint="eastAsia"/>
          <w:b/>
        </w:rPr>
        <w:t>（</w:t>
      </w:r>
      <w:r w:rsidR="006C4F81" w:rsidRPr="006C4F81">
        <w:rPr>
          <w:b/>
        </w:rPr>
        <w:t>1）</w:t>
      </w:r>
      <w:r w:rsidR="00AD26D6">
        <w:rPr>
          <w:b/>
        </w:rPr>
        <w:t xml:space="preserve">　</w:t>
      </w:r>
      <w:r w:rsidR="006C4F81" w:rsidRPr="006C4F81">
        <w:rPr>
          <w:b/>
        </w:rPr>
        <w:t>部分路</w:t>
      </w:r>
      <w:r w:rsidR="00FC49F8">
        <w:rPr>
          <w:rFonts w:hint="eastAsia"/>
          <w:b/>
        </w:rPr>
        <w:t>段</w:t>
      </w:r>
      <w:r w:rsidR="006C4F81" w:rsidRPr="006C4F81">
        <w:rPr>
          <w:b/>
        </w:rPr>
        <w:t>因施工長期實施慢行，惟未適時配合檢討調整列車時刻表，致部分</w:t>
      </w:r>
      <w:r w:rsidR="00FC49F8">
        <w:rPr>
          <w:rFonts w:hint="eastAsia"/>
          <w:b/>
        </w:rPr>
        <w:t>車</w:t>
      </w:r>
      <w:r w:rsidR="00FC49F8">
        <w:rPr>
          <w:b/>
        </w:rPr>
        <w:t>站</w:t>
      </w:r>
      <w:r w:rsidR="006C4F81" w:rsidRPr="006C4F81">
        <w:rPr>
          <w:b/>
        </w:rPr>
        <w:t>長期發生晚點情形，允宜檢討改善</w:t>
      </w:r>
      <w:r w:rsidR="006C4F81" w:rsidRPr="006C4F81">
        <w:t>：經分析</w:t>
      </w:r>
      <w:r w:rsidR="00590365">
        <w:t>臺鐵旅客列車實際行駛情形，</w:t>
      </w:r>
      <w:r w:rsidR="006C4F81" w:rsidRPr="006C4F81">
        <w:t>部分</w:t>
      </w:r>
      <w:r w:rsidR="00FC49F8">
        <w:rPr>
          <w:rFonts w:hint="eastAsia"/>
        </w:rPr>
        <w:t>車</w:t>
      </w:r>
      <w:r w:rsidR="00FC49F8">
        <w:t>站</w:t>
      </w:r>
      <w:r w:rsidR="006C4F81" w:rsidRPr="006C4F81">
        <w:t>於110年6月1日至111年2月28日間頻繁發生</w:t>
      </w:r>
      <w:r w:rsidR="006C4F81" w:rsidRPr="006C4F81">
        <w:rPr>
          <w:rFonts w:hint="eastAsia"/>
        </w:rPr>
        <w:t>晚點情形（</w:t>
      </w:r>
      <w:r w:rsidR="001E7C6C">
        <w:rPr>
          <w:rStyle w:val="mark"/>
          <w:rFonts w:hint="eastAsia"/>
          <w:color w:val="auto"/>
          <w:lang w:eastAsia="zh-HK"/>
        </w:rPr>
        <w:t>表3</w:t>
      </w:r>
      <w:r w:rsidR="006C4F81" w:rsidRPr="006C4F81">
        <w:t>），主要係上開</w:t>
      </w:r>
      <w:r w:rsidR="00FC49F8">
        <w:rPr>
          <w:rFonts w:hint="eastAsia"/>
        </w:rPr>
        <w:t>車</w:t>
      </w:r>
      <w:r w:rsidR="00FC49F8">
        <w:t>站區間</w:t>
      </w:r>
      <w:r w:rsidR="006C4F81" w:rsidRPr="006C4F81">
        <w:t>路段因應臨軌工程施工需要設有列車慢行區間，限制列車速限於時速30至100公里</w:t>
      </w:r>
      <w:r w:rsidR="002507D8">
        <w:t>範圍</w:t>
      </w:r>
      <w:r w:rsidR="006C4F81" w:rsidRPr="006C4F81">
        <w:t>內，且單線區間依原表訂須交會、待避之列車亦受慢行列車延誤之連鎖影響</w:t>
      </w:r>
      <w:r w:rsidR="00773A08">
        <w:t>所</w:t>
      </w:r>
      <w:r w:rsidR="00502C61">
        <w:t>致。</w:t>
      </w:r>
      <w:r w:rsidR="00FC49F8">
        <w:rPr>
          <w:rFonts w:hint="eastAsia"/>
        </w:rPr>
        <w:t>經</w:t>
      </w:r>
      <w:r w:rsidR="00FC49F8">
        <w:t>查</w:t>
      </w:r>
      <w:r w:rsidR="006C4F81" w:rsidRPr="006C4F81">
        <w:t>上開路段</w:t>
      </w:r>
      <w:r w:rsidR="00FC49F8">
        <w:rPr>
          <w:rFonts w:hint="eastAsia"/>
        </w:rPr>
        <w:t>配</w:t>
      </w:r>
      <w:r w:rsidR="00FC49F8">
        <w:t>合</w:t>
      </w:r>
      <w:r w:rsidR="006C4F81" w:rsidRPr="006C4F81">
        <w:t>施工需要</w:t>
      </w:r>
      <w:r w:rsidR="00FC49F8">
        <w:rPr>
          <w:rFonts w:hint="eastAsia"/>
        </w:rPr>
        <w:t>實</w:t>
      </w:r>
      <w:r w:rsidR="00FC49F8">
        <w:t>施列車慢行</w:t>
      </w:r>
      <w:r w:rsidR="00196B87">
        <w:t>期間達數月甚</w:t>
      </w:r>
      <w:r w:rsidR="00FC49F8">
        <w:rPr>
          <w:rFonts w:hint="eastAsia"/>
        </w:rPr>
        <w:t>至</w:t>
      </w:r>
      <w:r w:rsidR="00196B87">
        <w:t>1年以上，</w:t>
      </w:r>
      <w:r w:rsidR="00F11C3D">
        <w:t>惟</w:t>
      </w:r>
      <w:r w:rsidR="00FC49F8">
        <w:rPr>
          <w:rFonts w:hint="eastAsia"/>
        </w:rPr>
        <w:t>該</w:t>
      </w:r>
      <w:r w:rsidR="00196B87">
        <w:t>局未</w:t>
      </w:r>
      <w:r w:rsidR="006C4F81" w:rsidRPr="006C4F81">
        <w:t>適時調整列車時刻表，致</w:t>
      </w:r>
      <w:r w:rsidR="00FC49F8">
        <w:rPr>
          <w:rFonts w:hint="eastAsia"/>
        </w:rPr>
        <w:t>相</w:t>
      </w:r>
      <w:r w:rsidR="00FC49F8">
        <w:t>關路段之車站</w:t>
      </w:r>
      <w:r w:rsidR="006C4F81" w:rsidRPr="006C4F81">
        <w:t>常有列車晚點情形，影響旅客權益，經函請</w:t>
      </w:r>
      <w:r w:rsidR="00EE2116">
        <w:t>臺</w:t>
      </w:r>
      <w:r w:rsidR="00F062D9">
        <w:t>鐵局</w:t>
      </w:r>
      <w:r w:rsidR="006C4F81" w:rsidRPr="006C4F81">
        <w:t>檢討改善。</w:t>
      </w:r>
      <w:r w:rsidR="00334091" w:rsidRPr="00535D3F">
        <w:rPr>
          <w:rFonts w:hint="eastAsia"/>
        </w:rPr>
        <w:t>據復：</w:t>
      </w:r>
      <w:r w:rsidR="00FC49F8">
        <w:rPr>
          <w:rFonts w:hint="eastAsia"/>
        </w:rPr>
        <w:t>已依</w:t>
      </w:r>
      <w:r w:rsidR="00FC49F8">
        <w:t>據</w:t>
      </w:r>
      <w:r w:rsidR="00FC49F8">
        <w:rPr>
          <w:rFonts w:hint="eastAsia"/>
        </w:rPr>
        <w:t>施工主管單位之慢行計畫，</w:t>
      </w:r>
      <w:r w:rsidR="00840E8C">
        <w:rPr>
          <w:rFonts w:hint="eastAsia"/>
        </w:rPr>
        <w:t>就工期長達</w:t>
      </w:r>
      <w:r w:rsidR="00B6515C">
        <w:rPr>
          <w:rFonts w:hint="eastAsia"/>
        </w:rPr>
        <w:t>1年</w:t>
      </w:r>
      <w:r w:rsidR="00840E8C">
        <w:rPr>
          <w:rFonts w:hint="eastAsia"/>
        </w:rPr>
        <w:t>以上且</w:t>
      </w:r>
      <w:r w:rsidR="004F3437">
        <w:rPr>
          <w:rFonts w:hint="eastAsia"/>
        </w:rPr>
        <w:t>時</w:t>
      </w:r>
      <w:r w:rsidR="00840E8C">
        <w:rPr>
          <w:rFonts w:hint="eastAsia"/>
        </w:rPr>
        <w:t>速限</w:t>
      </w:r>
      <w:r w:rsidR="004F3437">
        <w:rPr>
          <w:rFonts w:hint="eastAsia"/>
        </w:rPr>
        <w:t>制</w:t>
      </w:r>
      <w:r w:rsidR="004F3437">
        <w:t>60</w:t>
      </w:r>
      <w:r w:rsidR="004F3437">
        <w:rPr>
          <w:rFonts w:hint="eastAsia"/>
        </w:rPr>
        <w:t>公</w:t>
      </w:r>
      <w:r w:rsidR="004F3437">
        <w:t>里</w:t>
      </w:r>
      <w:r w:rsidR="00840E8C">
        <w:t>以</w:t>
      </w:r>
      <w:r w:rsidR="00840E8C">
        <w:rPr>
          <w:rFonts w:hint="eastAsia"/>
        </w:rPr>
        <w:t>下之工程慢行區段，於年度</w:t>
      </w:r>
      <w:r w:rsidR="004F3437">
        <w:rPr>
          <w:rFonts w:hint="eastAsia"/>
        </w:rPr>
        <w:t>列</w:t>
      </w:r>
      <w:r w:rsidR="004F3437">
        <w:t>車時刻表</w:t>
      </w:r>
      <w:r w:rsidR="00840E8C">
        <w:rPr>
          <w:rFonts w:hint="eastAsia"/>
        </w:rPr>
        <w:t>改點規劃時考量適時</w:t>
      </w:r>
      <w:r w:rsidR="00FC49F8">
        <w:rPr>
          <w:rFonts w:hint="eastAsia"/>
        </w:rPr>
        <w:t>增</w:t>
      </w:r>
      <w:r w:rsidR="00FC49F8">
        <w:t>加</w:t>
      </w:r>
      <w:r w:rsidR="00840E8C">
        <w:rPr>
          <w:rFonts w:hint="eastAsia"/>
        </w:rPr>
        <w:t>運轉寬裕時間</w:t>
      </w:r>
      <w:r w:rsidR="00EC117C">
        <w:rPr>
          <w:rFonts w:hint="eastAsia"/>
        </w:rPr>
        <w:t>；</w:t>
      </w:r>
      <w:r w:rsidR="00915765">
        <w:rPr>
          <w:rFonts w:hint="eastAsia"/>
        </w:rPr>
        <w:t>至</w:t>
      </w:r>
      <w:r w:rsidR="00D44CC1">
        <w:rPr>
          <w:rFonts w:hint="eastAsia"/>
        </w:rPr>
        <w:t>屬</w:t>
      </w:r>
      <w:r w:rsidR="004F3437">
        <w:rPr>
          <w:rFonts w:hint="eastAsia"/>
        </w:rPr>
        <w:t>短期、臨時性，或因位置、速限持續變動</w:t>
      </w:r>
      <w:r w:rsidR="00915765">
        <w:rPr>
          <w:rFonts w:hint="eastAsia"/>
        </w:rPr>
        <w:t>之</w:t>
      </w:r>
      <w:r w:rsidR="00915765">
        <w:t>慢行</w:t>
      </w:r>
      <w:r w:rsidR="00915765">
        <w:rPr>
          <w:rFonts w:hint="eastAsia"/>
        </w:rPr>
        <w:t>路</w:t>
      </w:r>
      <w:r w:rsidR="00915765">
        <w:t>段</w:t>
      </w:r>
      <w:r w:rsidR="004F3437">
        <w:rPr>
          <w:rFonts w:hint="eastAsia"/>
        </w:rPr>
        <w:t>，</w:t>
      </w:r>
      <w:r w:rsidR="00071931">
        <w:rPr>
          <w:rFonts w:hint="eastAsia"/>
        </w:rPr>
        <w:t>將</w:t>
      </w:r>
      <w:r w:rsidR="004F3437">
        <w:rPr>
          <w:rFonts w:hint="eastAsia"/>
        </w:rPr>
        <w:t>針對各區段排定慢行處進</w:t>
      </w:r>
      <w:r w:rsidR="004F3437">
        <w:t>行總量</w:t>
      </w:r>
      <w:r w:rsidR="004F3437">
        <w:rPr>
          <w:rFonts w:hint="eastAsia"/>
        </w:rPr>
        <w:t>管制，並依各區段慢行管制處數事先納入列車排點運轉餘裕時分。</w:t>
      </w:r>
    </w:p>
    <w:p w14:paraId="6F185421" w14:textId="64B4199A" w:rsidR="002D542C" w:rsidRDefault="004874D7" w:rsidP="00B46744">
      <w:pPr>
        <w:pStyle w:val="6"/>
        <w:spacing w:line="500" w:lineRule="exact"/>
      </w:pPr>
      <w:r w:rsidRPr="004874D7">
        <w:rPr>
          <w:b/>
          <w:noProof/>
        </w:rPr>
        <w:lastRenderedPageBreak/>
        <mc:AlternateContent>
          <mc:Choice Requires="wps">
            <w:drawing>
              <wp:anchor distT="0" distB="0" distL="114300" distR="114300" simplePos="0" relativeHeight="251804672" behindDoc="1" locked="0" layoutInCell="1" allowOverlap="1" wp14:anchorId="662B1616" wp14:editId="08224532">
                <wp:simplePos x="0" y="0"/>
                <wp:positionH relativeFrom="column">
                  <wp:posOffset>2701925</wp:posOffset>
                </wp:positionH>
                <wp:positionV relativeFrom="paragraph">
                  <wp:posOffset>1336040</wp:posOffset>
                </wp:positionV>
                <wp:extent cx="3623945" cy="2785110"/>
                <wp:effectExtent l="0" t="0" r="0" b="0"/>
                <wp:wrapThrough wrapText="bothSides">
                  <wp:wrapPolygon edited="0">
                    <wp:start x="0" y="0"/>
                    <wp:lineTo x="0" y="21423"/>
                    <wp:lineTo x="21460" y="21423"/>
                    <wp:lineTo x="21460" y="0"/>
                    <wp:lineTo x="0" y="0"/>
                  </wp:wrapPolygon>
                </wp:wrapThrough>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3945" cy="2785110"/>
                        </a:xfrm>
                        <a:prstGeom prst="rect">
                          <a:avLst/>
                        </a:prstGeom>
                        <a:solidFill>
                          <a:srgbClr val="FFFFFF"/>
                        </a:solidFill>
                        <a:ln w="9525">
                          <a:noFill/>
                          <a:miter lim="800000"/>
                          <a:headEnd/>
                          <a:tailEnd/>
                        </a:ln>
                      </wps:spPr>
                      <wps:txbx>
                        <w:txbxContent>
                          <w:tbl>
                            <w:tblPr>
                              <w:tblStyle w:val="21"/>
                              <w:tblW w:w="5432" w:type="dxa"/>
                              <w:tblCellMar>
                                <w:left w:w="28" w:type="dxa"/>
                                <w:right w:w="28" w:type="dxa"/>
                              </w:tblCellMar>
                              <w:tblLook w:val="04A0" w:firstRow="1" w:lastRow="0" w:firstColumn="1" w:lastColumn="0" w:noHBand="0" w:noVBand="1"/>
                            </w:tblPr>
                            <w:tblGrid>
                              <w:gridCol w:w="1304"/>
                              <w:gridCol w:w="1006"/>
                              <w:gridCol w:w="966"/>
                              <w:gridCol w:w="1148"/>
                              <w:gridCol w:w="1008"/>
                            </w:tblGrid>
                            <w:tr w:rsidR="00842171" w:rsidRPr="004C5CA4" w14:paraId="3221B0BF" w14:textId="77777777" w:rsidTr="00B1613B">
                              <w:trPr>
                                <w:trHeight w:val="20"/>
                              </w:trPr>
                              <w:tc>
                                <w:tcPr>
                                  <w:tcW w:w="5432" w:type="dxa"/>
                                  <w:gridSpan w:val="5"/>
                                  <w:tcBorders>
                                    <w:top w:val="nil"/>
                                    <w:left w:val="nil"/>
                                    <w:right w:val="nil"/>
                                  </w:tcBorders>
                                </w:tcPr>
                                <w:p w14:paraId="295807BB" w14:textId="3B98CC97" w:rsidR="00842171" w:rsidRPr="00B66CF4" w:rsidRDefault="00842171" w:rsidP="00B1613B">
                                  <w:pPr>
                                    <w:pStyle w:val="aa"/>
                                    <w:spacing w:line="240" w:lineRule="exact"/>
                                    <w:ind w:left="658" w:hangingChars="274" w:hanging="658"/>
                                    <w:jc w:val="left"/>
                                    <w:rPr>
                                      <w:bCs/>
                                      <w:color w:val="000000"/>
                                    </w:rPr>
                                  </w:pPr>
                                  <w:bookmarkStart w:id="6" w:name="_Ref106882696"/>
                                  <w:r>
                                    <w:t>表</w:t>
                                  </w:r>
                                  <w:bookmarkEnd w:id="6"/>
                                  <w:r>
                                    <w:rPr>
                                      <w:rFonts w:hint="eastAsia"/>
                                      <w:noProof/>
                                    </w:rPr>
                                    <w:t>4</w:t>
                                  </w:r>
                                  <w:r w:rsidRPr="006D1A15">
                                    <w:rPr>
                                      <w:rFonts w:hint="eastAsia"/>
                                    </w:rPr>
                                    <w:t xml:space="preserve">　</w:t>
                                  </w:r>
                                  <w:proofErr w:type="gramStart"/>
                                  <w:r w:rsidRPr="00B66CF4">
                                    <w:t>110</w:t>
                                  </w:r>
                                  <w:proofErr w:type="gramEnd"/>
                                  <w:r w:rsidRPr="00B66CF4">
                                    <w:t>年度</w:t>
                                  </w:r>
                                  <w:proofErr w:type="gramStart"/>
                                  <w:r w:rsidRPr="00B66CF4">
                                    <w:t>臺</w:t>
                                  </w:r>
                                  <w:proofErr w:type="gramEnd"/>
                                  <w:r w:rsidRPr="00B66CF4">
                                    <w:t>鐵客</w:t>
                                  </w:r>
                                  <w:r>
                                    <w:rPr>
                                      <w:rFonts w:hint="eastAsia"/>
                                    </w:rPr>
                                    <w:t>運</w:t>
                                  </w:r>
                                  <w:r w:rsidRPr="00B66CF4">
                                    <w:t>列車抵達終點站延誤超過5分鐘原因</w:t>
                                  </w:r>
                                  <w:r>
                                    <w:rPr>
                                      <w:rFonts w:hint="eastAsia"/>
                                    </w:rPr>
                                    <w:t>情形</w:t>
                                  </w:r>
                                </w:p>
                                <w:p w14:paraId="312D4E4D" w14:textId="50987078" w:rsidR="00842171" w:rsidRPr="00EC7567" w:rsidRDefault="00842171" w:rsidP="00B31A28">
                                  <w:pPr>
                                    <w:tabs>
                                      <w:tab w:val="center" w:pos="4111"/>
                                    </w:tabs>
                                    <w:snapToGrid w:val="0"/>
                                    <w:spacing w:line="200" w:lineRule="exact"/>
                                    <w:jc w:val="right"/>
                                    <w:rPr>
                                      <w:rFonts w:ascii="標楷體" w:hAnsi="標楷體"/>
                                      <w:bCs/>
                                      <w:color w:val="000000"/>
                                      <w:kern w:val="0"/>
                                      <w:sz w:val="20"/>
                                      <w:szCs w:val="20"/>
                                      <w:lang w:val="zh-TW"/>
                                    </w:rPr>
                                  </w:pPr>
                                  <w:r w:rsidRPr="00EC7567">
                                    <w:rPr>
                                      <w:rFonts w:ascii="標楷體" w:hAnsi="標楷體" w:hint="eastAsia"/>
                                      <w:bCs/>
                                      <w:color w:val="000000"/>
                                      <w:kern w:val="0"/>
                                      <w:sz w:val="20"/>
                                      <w:szCs w:val="20"/>
                                      <w:lang w:val="zh-TW"/>
                                    </w:rPr>
                                    <w:t>單位：次、班</w:t>
                                  </w:r>
                                  <w:r w:rsidRPr="00EC7567">
                                    <w:rPr>
                                      <w:rFonts w:ascii="標楷體" w:hAnsi="標楷體"/>
                                      <w:bCs/>
                                      <w:color w:val="000000"/>
                                      <w:kern w:val="0"/>
                                      <w:sz w:val="20"/>
                                      <w:szCs w:val="20"/>
                                      <w:lang w:val="zh-TW"/>
                                    </w:rPr>
                                    <w:t>次、</w:t>
                                  </w:r>
                                  <w:r w:rsidRPr="00EC7567">
                                    <w:rPr>
                                      <w:rFonts w:ascii="標楷體" w:hAnsi="標楷體" w:hint="eastAsia"/>
                                      <w:bCs/>
                                      <w:color w:val="000000"/>
                                      <w:kern w:val="0"/>
                                      <w:sz w:val="20"/>
                                      <w:szCs w:val="20"/>
                                      <w:lang w:val="zh-TW"/>
                                    </w:rPr>
                                    <w:t>分鐘</w:t>
                                  </w:r>
                                  <w:r>
                                    <w:rPr>
                                      <w:rFonts w:ascii="標楷體" w:hAnsi="標楷體" w:hint="eastAsia"/>
                                      <w:bCs/>
                                      <w:color w:val="000000"/>
                                      <w:kern w:val="0"/>
                                      <w:sz w:val="20"/>
                                      <w:szCs w:val="20"/>
                                      <w:lang w:val="zh-TW"/>
                                    </w:rPr>
                                    <w:t>、分鐘/次</w:t>
                                  </w:r>
                                </w:p>
                              </w:tc>
                            </w:tr>
                            <w:tr w:rsidR="00842171" w:rsidRPr="001F55E3" w14:paraId="4EA970DA" w14:textId="77777777" w:rsidTr="00B1613B">
                              <w:trPr>
                                <w:trHeight w:val="20"/>
                              </w:trPr>
                              <w:tc>
                                <w:tcPr>
                                  <w:tcW w:w="1304" w:type="dxa"/>
                                  <w:vAlign w:val="center"/>
                                </w:tcPr>
                                <w:p w14:paraId="518661E2" w14:textId="77777777" w:rsidR="00842171" w:rsidRPr="001F55E3" w:rsidRDefault="00842171" w:rsidP="00B46744">
                                  <w:pPr>
                                    <w:pStyle w:val="a4"/>
                                    <w:snapToGrid w:val="0"/>
                                    <w:spacing w:line="0" w:lineRule="atLeast"/>
                                    <w:ind w:leftChars="0" w:left="0"/>
                                    <w:jc w:val="center"/>
                                    <w:rPr>
                                      <w:rFonts w:hAnsi="標楷體"/>
                                      <w:color w:val="000000"/>
                                      <w:sz w:val="20"/>
                                      <w:szCs w:val="20"/>
                                      <w:lang w:val="zh-TW"/>
                                    </w:rPr>
                                  </w:pPr>
                                  <w:r w:rsidRPr="001F55E3">
                                    <w:rPr>
                                      <w:rFonts w:hAnsi="標楷體" w:hint="eastAsia"/>
                                      <w:color w:val="000000"/>
                                      <w:sz w:val="20"/>
                                      <w:szCs w:val="20"/>
                                      <w:lang w:val="zh-TW"/>
                                    </w:rPr>
                                    <w:t>原因</w:t>
                                  </w:r>
                                </w:p>
                              </w:tc>
                              <w:tc>
                                <w:tcPr>
                                  <w:tcW w:w="1006" w:type="dxa"/>
                                  <w:vAlign w:val="center"/>
                                </w:tcPr>
                                <w:p w14:paraId="2B65F46B" w14:textId="77777777" w:rsidR="00842171" w:rsidRPr="001F55E3" w:rsidRDefault="00842171" w:rsidP="00B46744">
                                  <w:pPr>
                                    <w:pStyle w:val="a4"/>
                                    <w:snapToGrid w:val="0"/>
                                    <w:spacing w:line="0" w:lineRule="atLeast"/>
                                    <w:ind w:leftChars="0" w:left="0"/>
                                    <w:jc w:val="center"/>
                                    <w:rPr>
                                      <w:rFonts w:hAnsi="標楷體"/>
                                      <w:color w:val="000000"/>
                                      <w:sz w:val="20"/>
                                      <w:szCs w:val="20"/>
                                      <w:lang w:val="zh-TW"/>
                                    </w:rPr>
                                  </w:pPr>
                                  <w:r w:rsidRPr="001F55E3">
                                    <w:rPr>
                                      <w:rFonts w:hAnsi="標楷體" w:hint="eastAsia"/>
                                      <w:color w:val="000000"/>
                                      <w:sz w:val="20"/>
                                      <w:szCs w:val="20"/>
                                      <w:lang w:val="zh-TW"/>
                                    </w:rPr>
                                    <w:t>次數</w:t>
                                  </w:r>
                                </w:p>
                              </w:tc>
                              <w:tc>
                                <w:tcPr>
                                  <w:tcW w:w="966" w:type="dxa"/>
                                  <w:vAlign w:val="center"/>
                                </w:tcPr>
                                <w:p w14:paraId="015E7422" w14:textId="77777777" w:rsidR="00842171" w:rsidRPr="001F55E3" w:rsidRDefault="00842171" w:rsidP="00B46744">
                                  <w:pPr>
                                    <w:pStyle w:val="a4"/>
                                    <w:snapToGrid w:val="0"/>
                                    <w:spacing w:line="0" w:lineRule="atLeast"/>
                                    <w:ind w:leftChars="0" w:left="0"/>
                                    <w:jc w:val="center"/>
                                    <w:rPr>
                                      <w:rFonts w:hAnsi="標楷體"/>
                                      <w:color w:val="000000"/>
                                      <w:sz w:val="20"/>
                                      <w:szCs w:val="20"/>
                                      <w:lang w:val="zh-TW"/>
                                    </w:rPr>
                                  </w:pPr>
                                  <w:r w:rsidRPr="001F55E3">
                                    <w:rPr>
                                      <w:rFonts w:hAnsi="標楷體" w:hint="eastAsia"/>
                                      <w:color w:val="000000"/>
                                      <w:sz w:val="20"/>
                                      <w:szCs w:val="20"/>
                                      <w:lang w:val="zh-TW"/>
                                    </w:rPr>
                                    <w:t>影響班次</w:t>
                                  </w:r>
                                </w:p>
                              </w:tc>
                              <w:tc>
                                <w:tcPr>
                                  <w:tcW w:w="1148" w:type="dxa"/>
                                  <w:vAlign w:val="center"/>
                                </w:tcPr>
                                <w:p w14:paraId="1F99E5DD" w14:textId="77777777" w:rsidR="00842171" w:rsidRPr="001F55E3" w:rsidRDefault="00842171" w:rsidP="00B1613B">
                                  <w:pPr>
                                    <w:pStyle w:val="a4"/>
                                    <w:snapToGrid w:val="0"/>
                                    <w:spacing w:line="200" w:lineRule="exact"/>
                                    <w:ind w:leftChars="0" w:left="0"/>
                                    <w:jc w:val="center"/>
                                    <w:rPr>
                                      <w:rFonts w:hAnsi="標楷體"/>
                                      <w:color w:val="000000"/>
                                      <w:sz w:val="20"/>
                                      <w:szCs w:val="20"/>
                                      <w:lang w:val="zh-TW"/>
                                    </w:rPr>
                                  </w:pPr>
                                  <w:r w:rsidRPr="001F55E3">
                                    <w:rPr>
                                      <w:rFonts w:hAnsi="標楷體" w:hint="eastAsia"/>
                                      <w:color w:val="000000"/>
                                      <w:sz w:val="20"/>
                                      <w:szCs w:val="20"/>
                                      <w:lang w:val="zh-TW"/>
                                    </w:rPr>
                                    <w:t>總延誤</w:t>
                                  </w:r>
                                </w:p>
                                <w:p w14:paraId="6E141AE3" w14:textId="77777777" w:rsidR="00842171" w:rsidRPr="001F55E3" w:rsidRDefault="00842171" w:rsidP="00B1613B">
                                  <w:pPr>
                                    <w:pStyle w:val="a4"/>
                                    <w:snapToGrid w:val="0"/>
                                    <w:spacing w:line="200" w:lineRule="exact"/>
                                    <w:ind w:leftChars="0" w:left="0"/>
                                    <w:jc w:val="center"/>
                                    <w:rPr>
                                      <w:rFonts w:hAnsi="標楷體"/>
                                      <w:color w:val="000000"/>
                                      <w:sz w:val="20"/>
                                      <w:szCs w:val="20"/>
                                      <w:lang w:val="zh-TW"/>
                                    </w:rPr>
                                  </w:pPr>
                                  <w:r w:rsidRPr="001F55E3">
                                    <w:rPr>
                                      <w:rFonts w:hAnsi="標楷體" w:hint="eastAsia"/>
                                      <w:color w:val="000000"/>
                                      <w:sz w:val="20"/>
                                      <w:szCs w:val="20"/>
                                      <w:lang w:val="zh-TW"/>
                                    </w:rPr>
                                    <w:t>分鐘數</w:t>
                                  </w:r>
                                </w:p>
                              </w:tc>
                              <w:tc>
                                <w:tcPr>
                                  <w:tcW w:w="1008" w:type="dxa"/>
                                  <w:vAlign w:val="center"/>
                                </w:tcPr>
                                <w:p w14:paraId="14586660" w14:textId="77777777" w:rsidR="00842171" w:rsidRPr="001F55E3" w:rsidRDefault="00842171" w:rsidP="00B1613B">
                                  <w:pPr>
                                    <w:pStyle w:val="a4"/>
                                    <w:snapToGrid w:val="0"/>
                                    <w:spacing w:line="200" w:lineRule="exact"/>
                                    <w:ind w:leftChars="-53" w:left="-127" w:firstLine="21"/>
                                    <w:jc w:val="center"/>
                                    <w:rPr>
                                      <w:rFonts w:hAnsi="標楷體"/>
                                      <w:color w:val="000000"/>
                                      <w:sz w:val="20"/>
                                      <w:szCs w:val="20"/>
                                      <w:lang w:val="zh-TW"/>
                                    </w:rPr>
                                  </w:pPr>
                                  <w:r w:rsidRPr="001F55E3">
                                    <w:rPr>
                                      <w:rFonts w:hAnsi="標楷體" w:hint="eastAsia"/>
                                      <w:color w:val="000000"/>
                                      <w:sz w:val="20"/>
                                      <w:szCs w:val="20"/>
                                      <w:lang w:val="zh-TW"/>
                                    </w:rPr>
                                    <w:t>平均延誤</w:t>
                                  </w:r>
                                </w:p>
                                <w:p w14:paraId="1E5C1BF6" w14:textId="77777777" w:rsidR="00842171" w:rsidRPr="001F55E3" w:rsidRDefault="00842171" w:rsidP="00B1613B">
                                  <w:pPr>
                                    <w:pStyle w:val="a4"/>
                                    <w:snapToGrid w:val="0"/>
                                    <w:spacing w:line="200" w:lineRule="exact"/>
                                    <w:ind w:leftChars="-53" w:left="-127" w:firstLine="21"/>
                                    <w:jc w:val="center"/>
                                    <w:rPr>
                                      <w:rFonts w:hAnsi="標楷體"/>
                                      <w:color w:val="000000"/>
                                      <w:sz w:val="20"/>
                                      <w:szCs w:val="20"/>
                                      <w:lang w:val="zh-TW"/>
                                    </w:rPr>
                                  </w:pPr>
                                  <w:r w:rsidRPr="001F55E3">
                                    <w:rPr>
                                      <w:rFonts w:hAnsi="標楷體" w:hint="eastAsia"/>
                                      <w:color w:val="000000"/>
                                      <w:sz w:val="20"/>
                                      <w:szCs w:val="20"/>
                                      <w:lang w:val="zh-TW"/>
                                    </w:rPr>
                                    <w:t>分鐘數</w:t>
                                  </w:r>
                                </w:p>
                              </w:tc>
                            </w:tr>
                            <w:tr w:rsidR="00842171" w:rsidRPr="00521551" w14:paraId="06DB4768" w14:textId="77777777" w:rsidTr="00EE0109">
                              <w:trPr>
                                <w:trHeight w:val="340"/>
                              </w:trPr>
                              <w:tc>
                                <w:tcPr>
                                  <w:tcW w:w="1304" w:type="dxa"/>
                                  <w:vAlign w:val="center"/>
                                </w:tcPr>
                                <w:p w14:paraId="555B35C8" w14:textId="77777777" w:rsidR="00842171" w:rsidRPr="00D23EA0" w:rsidRDefault="00842171" w:rsidP="004558EA">
                                  <w:pPr>
                                    <w:pStyle w:val="a4"/>
                                    <w:snapToGrid w:val="0"/>
                                    <w:spacing w:line="0" w:lineRule="atLeast"/>
                                    <w:ind w:leftChars="0" w:left="0"/>
                                    <w:jc w:val="center"/>
                                    <w:rPr>
                                      <w:rFonts w:hAnsi="標楷體"/>
                                      <w:b/>
                                      <w:color w:val="000000"/>
                                      <w:sz w:val="20"/>
                                      <w:szCs w:val="20"/>
                                      <w:lang w:val="zh-TW"/>
                                    </w:rPr>
                                  </w:pPr>
                                  <w:r>
                                    <w:rPr>
                                      <w:rFonts w:hAnsi="標楷體" w:hint="eastAsia"/>
                                      <w:b/>
                                      <w:color w:val="000000"/>
                                      <w:sz w:val="20"/>
                                      <w:szCs w:val="20"/>
                                      <w:lang w:val="zh-TW"/>
                                    </w:rPr>
                                    <w:t>合計</w:t>
                                  </w:r>
                                </w:p>
                              </w:tc>
                              <w:tc>
                                <w:tcPr>
                                  <w:tcW w:w="1006" w:type="dxa"/>
                                  <w:vAlign w:val="center"/>
                                </w:tcPr>
                                <w:p w14:paraId="272B2AA6" w14:textId="77777777" w:rsidR="00842171" w:rsidRPr="005A4FD3" w:rsidRDefault="00842171" w:rsidP="00B46744">
                                  <w:pPr>
                                    <w:pStyle w:val="a4"/>
                                    <w:snapToGrid w:val="0"/>
                                    <w:spacing w:line="0" w:lineRule="atLeast"/>
                                    <w:ind w:leftChars="0" w:left="0"/>
                                    <w:jc w:val="right"/>
                                    <w:rPr>
                                      <w:rFonts w:ascii="標楷體" w:hAnsi="標楷體"/>
                                      <w:b/>
                                      <w:color w:val="000000"/>
                                      <w:sz w:val="20"/>
                                      <w:szCs w:val="20"/>
                                      <w:lang w:val="zh-TW"/>
                                    </w:rPr>
                                  </w:pPr>
                                  <w:r w:rsidRPr="005A4FD3">
                                    <w:rPr>
                                      <w:rFonts w:ascii="標楷體" w:hAnsi="標楷體" w:hint="eastAsia"/>
                                      <w:b/>
                                      <w:color w:val="000000"/>
                                      <w:sz w:val="20"/>
                                      <w:szCs w:val="20"/>
                                      <w:lang w:val="zh-TW"/>
                                    </w:rPr>
                                    <w:t>3,374</w:t>
                                  </w:r>
                                </w:p>
                              </w:tc>
                              <w:tc>
                                <w:tcPr>
                                  <w:tcW w:w="966" w:type="dxa"/>
                                  <w:vAlign w:val="center"/>
                                </w:tcPr>
                                <w:p w14:paraId="3E0FF8D9" w14:textId="77777777" w:rsidR="00842171" w:rsidRPr="005A4FD3" w:rsidRDefault="00842171" w:rsidP="00B46744">
                                  <w:pPr>
                                    <w:pStyle w:val="a4"/>
                                    <w:snapToGrid w:val="0"/>
                                    <w:spacing w:line="0" w:lineRule="atLeast"/>
                                    <w:ind w:leftChars="0" w:left="0"/>
                                    <w:jc w:val="right"/>
                                    <w:rPr>
                                      <w:rFonts w:ascii="標楷體" w:hAnsi="標楷體"/>
                                      <w:b/>
                                      <w:color w:val="000000"/>
                                      <w:sz w:val="20"/>
                                      <w:szCs w:val="20"/>
                                      <w:lang w:val="zh-TW"/>
                                    </w:rPr>
                                  </w:pPr>
                                  <w:r w:rsidRPr="005A4FD3">
                                    <w:rPr>
                                      <w:rFonts w:ascii="標楷體" w:hAnsi="標楷體" w:hint="eastAsia"/>
                                      <w:b/>
                                      <w:color w:val="000000"/>
                                      <w:sz w:val="20"/>
                                      <w:szCs w:val="20"/>
                                      <w:lang w:val="zh-TW"/>
                                    </w:rPr>
                                    <w:t>14,531</w:t>
                                  </w:r>
                                </w:p>
                              </w:tc>
                              <w:tc>
                                <w:tcPr>
                                  <w:tcW w:w="1148" w:type="dxa"/>
                                  <w:vAlign w:val="center"/>
                                </w:tcPr>
                                <w:p w14:paraId="05CA6ECF" w14:textId="77777777" w:rsidR="00842171" w:rsidRPr="005A4FD3" w:rsidRDefault="00842171" w:rsidP="00B46744">
                                  <w:pPr>
                                    <w:pStyle w:val="a4"/>
                                    <w:snapToGrid w:val="0"/>
                                    <w:spacing w:line="0" w:lineRule="atLeast"/>
                                    <w:ind w:leftChars="0" w:left="0"/>
                                    <w:jc w:val="right"/>
                                    <w:rPr>
                                      <w:rFonts w:ascii="標楷體" w:hAnsi="標楷體"/>
                                      <w:b/>
                                      <w:color w:val="000000"/>
                                      <w:sz w:val="20"/>
                                      <w:szCs w:val="20"/>
                                      <w:lang w:val="zh-TW"/>
                                    </w:rPr>
                                  </w:pPr>
                                  <w:r w:rsidRPr="005A4FD3">
                                    <w:rPr>
                                      <w:rFonts w:ascii="標楷體" w:hAnsi="標楷體" w:hint="eastAsia"/>
                                      <w:b/>
                                      <w:color w:val="000000"/>
                                      <w:sz w:val="20"/>
                                      <w:szCs w:val="20"/>
                                      <w:lang w:val="zh-TW"/>
                                    </w:rPr>
                                    <w:t>173,215</w:t>
                                  </w:r>
                                </w:p>
                              </w:tc>
                              <w:tc>
                                <w:tcPr>
                                  <w:tcW w:w="1008" w:type="dxa"/>
                                  <w:vAlign w:val="center"/>
                                </w:tcPr>
                                <w:p w14:paraId="4209A3BC" w14:textId="77777777" w:rsidR="00842171" w:rsidRPr="005A4FD3" w:rsidRDefault="00842171" w:rsidP="00B46744">
                                  <w:pPr>
                                    <w:pStyle w:val="a4"/>
                                    <w:snapToGrid w:val="0"/>
                                    <w:spacing w:line="0" w:lineRule="atLeast"/>
                                    <w:ind w:leftChars="-53" w:left="-127" w:firstLine="21"/>
                                    <w:jc w:val="right"/>
                                    <w:rPr>
                                      <w:rFonts w:ascii="標楷體" w:hAnsi="標楷體"/>
                                      <w:b/>
                                      <w:color w:val="000000"/>
                                      <w:sz w:val="20"/>
                                      <w:szCs w:val="20"/>
                                      <w:lang w:val="zh-TW"/>
                                    </w:rPr>
                                  </w:pPr>
                                  <w:r w:rsidRPr="005A4FD3">
                                    <w:rPr>
                                      <w:rFonts w:ascii="標楷體" w:hAnsi="標楷體"/>
                                      <w:b/>
                                      <w:color w:val="000000"/>
                                      <w:sz w:val="20"/>
                                      <w:szCs w:val="20"/>
                                      <w:lang w:val="zh-TW"/>
                                    </w:rPr>
                                    <w:t>51</w:t>
                                  </w:r>
                                </w:p>
                              </w:tc>
                            </w:tr>
                            <w:tr w:rsidR="00842171" w:rsidRPr="00521551" w14:paraId="7E3245E5" w14:textId="77777777" w:rsidTr="00EE0109">
                              <w:trPr>
                                <w:trHeight w:val="340"/>
                              </w:trPr>
                              <w:tc>
                                <w:tcPr>
                                  <w:tcW w:w="1304" w:type="dxa"/>
                                  <w:vAlign w:val="center"/>
                                </w:tcPr>
                                <w:p w14:paraId="254F07AC" w14:textId="77777777" w:rsidR="00842171" w:rsidRPr="001F55E3" w:rsidRDefault="00842171" w:rsidP="00B46744">
                                  <w:pPr>
                                    <w:pStyle w:val="a4"/>
                                    <w:snapToGrid w:val="0"/>
                                    <w:spacing w:line="0" w:lineRule="atLeast"/>
                                    <w:ind w:leftChars="50" w:left="120"/>
                                    <w:jc w:val="both"/>
                                    <w:rPr>
                                      <w:rFonts w:hAnsi="標楷體"/>
                                      <w:color w:val="000000"/>
                                      <w:sz w:val="20"/>
                                      <w:szCs w:val="20"/>
                                      <w:lang w:val="zh-TW"/>
                                    </w:rPr>
                                  </w:pPr>
                                  <w:r w:rsidRPr="001F55E3">
                                    <w:rPr>
                                      <w:rFonts w:hAnsi="標楷體" w:hint="eastAsia"/>
                                      <w:color w:val="000000"/>
                                      <w:sz w:val="20"/>
                                      <w:szCs w:val="20"/>
                                      <w:lang w:val="zh-TW"/>
                                    </w:rPr>
                                    <w:t>可控因素</w:t>
                                  </w:r>
                                </w:p>
                              </w:tc>
                              <w:tc>
                                <w:tcPr>
                                  <w:tcW w:w="1006" w:type="dxa"/>
                                  <w:vAlign w:val="center"/>
                                </w:tcPr>
                                <w:p w14:paraId="63E60F60"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color w:val="000000"/>
                                      <w:sz w:val="20"/>
                                      <w:szCs w:val="20"/>
                                      <w:lang w:val="zh-TW"/>
                                    </w:rPr>
                                    <w:t>3,110</w:t>
                                  </w:r>
                                </w:p>
                              </w:tc>
                              <w:tc>
                                <w:tcPr>
                                  <w:tcW w:w="966" w:type="dxa"/>
                                  <w:vAlign w:val="center"/>
                                </w:tcPr>
                                <w:p w14:paraId="0BE8B111"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hint="eastAsia"/>
                                      <w:color w:val="000000"/>
                                      <w:sz w:val="20"/>
                                      <w:szCs w:val="20"/>
                                      <w:lang w:val="zh-TW"/>
                                    </w:rPr>
                                    <w:t>10,72</w:t>
                                  </w:r>
                                  <w:r w:rsidRPr="001F55E3">
                                    <w:rPr>
                                      <w:rFonts w:ascii="標楷體" w:hAnsi="標楷體"/>
                                      <w:color w:val="000000"/>
                                      <w:sz w:val="20"/>
                                      <w:szCs w:val="20"/>
                                      <w:lang w:val="zh-TW"/>
                                    </w:rPr>
                                    <w:t>4</w:t>
                                  </w:r>
                                </w:p>
                              </w:tc>
                              <w:tc>
                                <w:tcPr>
                                  <w:tcW w:w="1148" w:type="dxa"/>
                                  <w:vAlign w:val="center"/>
                                </w:tcPr>
                                <w:p w14:paraId="78DD8ED2"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color w:val="000000"/>
                                      <w:sz w:val="20"/>
                                      <w:szCs w:val="20"/>
                                      <w:lang w:val="zh-TW"/>
                                    </w:rPr>
                                    <w:t>107,821</w:t>
                                  </w:r>
                                </w:p>
                              </w:tc>
                              <w:tc>
                                <w:tcPr>
                                  <w:tcW w:w="1008" w:type="dxa"/>
                                  <w:vAlign w:val="center"/>
                                </w:tcPr>
                                <w:p w14:paraId="66BD1096" w14:textId="77777777" w:rsidR="00842171" w:rsidRPr="001F55E3" w:rsidRDefault="00842171" w:rsidP="00B46744">
                                  <w:pPr>
                                    <w:pStyle w:val="a4"/>
                                    <w:snapToGrid w:val="0"/>
                                    <w:spacing w:line="0" w:lineRule="atLeast"/>
                                    <w:ind w:leftChars="-53" w:left="-127" w:firstLine="21"/>
                                    <w:jc w:val="right"/>
                                    <w:rPr>
                                      <w:rFonts w:ascii="標楷體" w:hAnsi="標楷體"/>
                                      <w:color w:val="000000"/>
                                      <w:sz w:val="20"/>
                                      <w:szCs w:val="20"/>
                                      <w:lang w:val="zh-TW"/>
                                    </w:rPr>
                                  </w:pPr>
                                  <w:r w:rsidRPr="001F55E3">
                                    <w:rPr>
                                      <w:rFonts w:ascii="標楷體" w:hAnsi="標楷體" w:hint="eastAsia"/>
                                      <w:color w:val="000000"/>
                                      <w:sz w:val="20"/>
                                      <w:szCs w:val="20"/>
                                      <w:lang w:val="zh-TW"/>
                                    </w:rPr>
                                    <w:t>35</w:t>
                                  </w:r>
                                </w:p>
                              </w:tc>
                            </w:tr>
                            <w:tr w:rsidR="00842171" w:rsidRPr="00521551" w14:paraId="49F8987B" w14:textId="77777777" w:rsidTr="00EE0109">
                              <w:trPr>
                                <w:trHeight w:val="340"/>
                              </w:trPr>
                              <w:tc>
                                <w:tcPr>
                                  <w:tcW w:w="1304" w:type="dxa"/>
                                  <w:vAlign w:val="center"/>
                                </w:tcPr>
                                <w:p w14:paraId="69B0689C" w14:textId="77777777" w:rsidR="00842171" w:rsidRPr="006D1A15" w:rsidRDefault="00842171" w:rsidP="00B46744">
                                  <w:pPr>
                                    <w:pStyle w:val="a4"/>
                                    <w:snapToGrid w:val="0"/>
                                    <w:spacing w:line="0" w:lineRule="atLeast"/>
                                    <w:ind w:leftChars="100" w:left="240"/>
                                    <w:jc w:val="both"/>
                                    <w:rPr>
                                      <w:rFonts w:hAnsi="標楷體"/>
                                      <w:color w:val="000000"/>
                                      <w:sz w:val="20"/>
                                      <w:szCs w:val="20"/>
                                      <w:lang w:val="zh-TW"/>
                                    </w:rPr>
                                  </w:pPr>
                                  <w:r w:rsidRPr="006D1A15">
                                    <w:rPr>
                                      <w:rFonts w:hAnsi="標楷體" w:hint="eastAsia"/>
                                      <w:color w:val="000000"/>
                                      <w:sz w:val="20"/>
                                      <w:szCs w:val="20"/>
                                      <w:lang w:val="zh-TW"/>
                                    </w:rPr>
                                    <w:t>設備故障</w:t>
                                  </w:r>
                                </w:p>
                              </w:tc>
                              <w:tc>
                                <w:tcPr>
                                  <w:tcW w:w="1006" w:type="dxa"/>
                                  <w:tcBorders>
                                    <w:bottom w:val="single" w:sz="4" w:space="0" w:color="auto"/>
                                  </w:tcBorders>
                                  <w:vAlign w:val="center"/>
                                </w:tcPr>
                                <w:p w14:paraId="2FAA23C8"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2,674</w:t>
                                  </w:r>
                                </w:p>
                              </w:tc>
                              <w:tc>
                                <w:tcPr>
                                  <w:tcW w:w="966" w:type="dxa"/>
                                  <w:tcBorders>
                                    <w:bottom w:val="single" w:sz="4" w:space="0" w:color="auto"/>
                                  </w:tcBorders>
                                  <w:vAlign w:val="center"/>
                                </w:tcPr>
                                <w:p w14:paraId="2D2B73D8"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5,393</w:t>
                                  </w:r>
                                </w:p>
                              </w:tc>
                              <w:tc>
                                <w:tcPr>
                                  <w:tcW w:w="1148" w:type="dxa"/>
                                  <w:tcBorders>
                                    <w:bottom w:val="single" w:sz="4" w:space="0" w:color="auto"/>
                                  </w:tcBorders>
                                  <w:vAlign w:val="center"/>
                                </w:tcPr>
                                <w:p w14:paraId="7707E42E"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60,173</w:t>
                                  </w:r>
                                </w:p>
                              </w:tc>
                              <w:tc>
                                <w:tcPr>
                                  <w:tcW w:w="1008" w:type="dxa"/>
                                  <w:tcBorders>
                                    <w:bottom w:val="single" w:sz="4" w:space="0" w:color="auto"/>
                                  </w:tcBorders>
                                  <w:vAlign w:val="center"/>
                                </w:tcPr>
                                <w:p w14:paraId="04C9BA31" w14:textId="77777777" w:rsidR="00842171" w:rsidRPr="005A4FD3" w:rsidRDefault="00842171" w:rsidP="00B46744">
                                  <w:pPr>
                                    <w:pStyle w:val="a4"/>
                                    <w:snapToGrid w:val="0"/>
                                    <w:spacing w:line="0" w:lineRule="atLeast"/>
                                    <w:ind w:leftChars="-53" w:left="-127" w:firstLine="21"/>
                                    <w:jc w:val="right"/>
                                    <w:rPr>
                                      <w:rFonts w:ascii="標楷體" w:hAnsi="標楷體"/>
                                      <w:color w:val="000000"/>
                                      <w:sz w:val="20"/>
                                      <w:szCs w:val="20"/>
                                      <w:lang w:val="zh-TW"/>
                                    </w:rPr>
                                  </w:pPr>
                                  <w:r w:rsidRPr="005A4FD3">
                                    <w:rPr>
                                      <w:rFonts w:ascii="標楷體" w:hAnsi="標楷體" w:hint="eastAsia"/>
                                      <w:color w:val="000000"/>
                                      <w:sz w:val="20"/>
                                      <w:szCs w:val="20"/>
                                      <w:lang w:val="zh-TW"/>
                                    </w:rPr>
                                    <w:t>23</w:t>
                                  </w:r>
                                </w:p>
                              </w:tc>
                            </w:tr>
                            <w:tr w:rsidR="00842171" w:rsidRPr="00521551" w14:paraId="69970A4B" w14:textId="77777777" w:rsidTr="00EE0109">
                              <w:trPr>
                                <w:trHeight w:val="340"/>
                              </w:trPr>
                              <w:tc>
                                <w:tcPr>
                                  <w:tcW w:w="1304" w:type="dxa"/>
                                  <w:vAlign w:val="center"/>
                                </w:tcPr>
                                <w:p w14:paraId="60FE86BD" w14:textId="77777777" w:rsidR="00842171" w:rsidRPr="006D1A15" w:rsidRDefault="00842171" w:rsidP="00B46744">
                                  <w:pPr>
                                    <w:pStyle w:val="a4"/>
                                    <w:snapToGrid w:val="0"/>
                                    <w:spacing w:line="0" w:lineRule="atLeast"/>
                                    <w:ind w:leftChars="100" w:left="240"/>
                                    <w:jc w:val="both"/>
                                    <w:rPr>
                                      <w:rFonts w:hAnsi="標楷體"/>
                                      <w:color w:val="000000"/>
                                      <w:sz w:val="20"/>
                                      <w:szCs w:val="20"/>
                                      <w:lang w:val="zh-TW"/>
                                    </w:rPr>
                                  </w:pPr>
                                  <w:r w:rsidRPr="006D1A15">
                                    <w:rPr>
                                      <w:rFonts w:hAnsi="標楷體" w:hint="eastAsia"/>
                                      <w:color w:val="000000"/>
                                      <w:sz w:val="20"/>
                                      <w:szCs w:val="20"/>
                                      <w:lang w:val="zh-TW"/>
                                    </w:rPr>
                                    <w:t>慢行</w:t>
                                  </w:r>
                                </w:p>
                              </w:tc>
                              <w:tc>
                                <w:tcPr>
                                  <w:tcW w:w="1006" w:type="dxa"/>
                                  <w:vAlign w:val="center"/>
                                </w:tcPr>
                                <w:p w14:paraId="1F83FB9F"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425</w:t>
                                  </w:r>
                                </w:p>
                              </w:tc>
                              <w:tc>
                                <w:tcPr>
                                  <w:tcW w:w="966" w:type="dxa"/>
                                  <w:vAlign w:val="center"/>
                                </w:tcPr>
                                <w:p w14:paraId="2558B903"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3,939</w:t>
                                  </w:r>
                                </w:p>
                              </w:tc>
                              <w:tc>
                                <w:tcPr>
                                  <w:tcW w:w="1148" w:type="dxa"/>
                                  <w:vAlign w:val="center"/>
                                </w:tcPr>
                                <w:p w14:paraId="57BE6F0C"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15,466</w:t>
                                  </w:r>
                                </w:p>
                              </w:tc>
                              <w:tc>
                                <w:tcPr>
                                  <w:tcW w:w="1008" w:type="dxa"/>
                                  <w:vAlign w:val="center"/>
                                </w:tcPr>
                                <w:p w14:paraId="3FB6F9B9" w14:textId="77777777" w:rsidR="00842171" w:rsidRPr="005A4FD3" w:rsidRDefault="00842171" w:rsidP="00B46744">
                                  <w:pPr>
                                    <w:pStyle w:val="a4"/>
                                    <w:snapToGrid w:val="0"/>
                                    <w:spacing w:line="0" w:lineRule="atLeast"/>
                                    <w:ind w:leftChars="-53" w:left="-127" w:firstLine="21"/>
                                    <w:jc w:val="right"/>
                                    <w:rPr>
                                      <w:rFonts w:ascii="標楷體" w:hAnsi="標楷體"/>
                                      <w:color w:val="000000"/>
                                      <w:sz w:val="20"/>
                                      <w:szCs w:val="20"/>
                                      <w:lang w:val="zh-TW"/>
                                    </w:rPr>
                                  </w:pPr>
                                  <w:r w:rsidRPr="005A4FD3">
                                    <w:rPr>
                                      <w:rFonts w:ascii="標楷體" w:hAnsi="標楷體" w:hint="eastAsia"/>
                                      <w:color w:val="000000"/>
                                      <w:sz w:val="20"/>
                                      <w:szCs w:val="20"/>
                                      <w:lang w:val="zh-TW"/>
                                    </w:rPr>
                                    <w:t>36</w:t>
                                  </w:r>
                                </w:p>
                              </w:tc>
                            </w:tr>
                            <w:tr w:rsidR="00842171" w:rsidRPr="00521551" w14:paraId="5CC9F5EC" w14:textId="77777777" w:rsidTr="00EE0109">
                              <w:trPr>
                                <w:trHeight w:val="340"/>
                              </w:trPr>
                              <w:tc>
                                <w:tcPr>
                                  <w:tcW w:w="1304" w:type="dxa"/>
                                  <w:vAlign w:val="center"/>
                                </w:tcPr>
                                <w:p w14:paraId="6272C226" w14:textId="77777777" w:rsidR="00842171" w:rsidRPr="006D1A15" w:rsidRDefault="00842171" w:rsidP="00B46744">
                                  <w:pPr>
                                    <w:pStyle w:val="a4"/>
                                    <w:snapToGrid w:val="0"/>
                                    <w:spacing w:line="0" w:lineRule="atLeast"/>
                                    <w:ind w:leftChars="100" w:left="240"/>
                                    <w:jc w:val="both"/>
                                    <w:rPr>
                                      <w:rFonts w:hAnsi="標楷體"/>
                                      <w:color w:val="000000"/>
                                      <w:sz w:val="20"/>
                                      <w:szCs w:val="20"/>
                                      <w:lang w:val="zh-TW"/>
                                    </w:rPr>
                                  </w:pPr>
                                  <w:r w:rsidRPr="006D1A15">
                                    <w:rPr>
                                      <w:rFonts w:hAnsi="標楷體" w:hint="eastAsia"/>
                                      <w:color w:val="000000"/>
                                      <w:sz w:val="20"/>
                                      <w:szCs w:val="20"/>
                                      <w:lang w:val="zh-TW"/>
                                    </w:rPr>
                                    <w:t>出軌</w:t>
                                  </w:r>
                                </w:p>
                              </w:tc>
                              <w:tc>
                                <w:tcPr>
                                  <w:tcW w:w="1006" w:type="dxa"/>
                                  <w:vAlign w:val="center"/>
                                </w:tcPr>
                                <w:p w14:paraId="678F2303"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11</w:t>
                                  </w:r>
                                </w:p>
                              </w:tc>
                              <w:tc>
                                <w:tcPr>
                                  <w:tcW w:w="966" w:type="dxa"/>
                                  <w:vAlign w:val="center"/>
                                </w:tcPr>
                                <w:p w14:paraId="793F29EA"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1,392</w:t>
                                  </w:r>
                                </w:p>
                              </w:tc>
                              <w:tc>
                                <w:tcPr>
                                  <w:tcW w:w="1148" w:type="dxa"/>
                                  <w:vAlign w:val="center"/>
                                </w:tcPr>
                                <w:p w14:paraId="0737F192"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32,182</w:t>
                                  </w:r>
                                </w:p>
                              </w:tc>
                              <w:tc>
                                <w:tcPr>
                                  <w:tcW w:w="1008" w:type="dxa"/>
                                  <w:vAlign w:val="center"/>
                                </w:tcPr>
                                <w:p w14:paraId="083B0F63" w14:textId="77777777" w:rsidR="00842171" w:rsidRPr="005A4FD3" w:rsidRDefault="00842171" w:rsidP="00B46744">
                                  <w:pPr>
                                    <w:pStyle w:val="a4"/>
                                    <w:snapToGrid w:val="0"/>
                                    <w:spacing w:line="0" w:lineRule="atLeast"/>
                                    <w:ind w:leftChars="-53" w:left="-127" w:firstLine="21"/>
                                    <w:jc w:val="right"/>
                                    <w:rPr>
                                      <w:rFonts w:ascii="標楷體" w:hAnsi="標楷體"/>
                                      <w:color w:val="000000"/>
                                      <w:sz w:val="20"/>
                                      <w:szCs w:val="20"/>
                                      <w:lang w:val="zh-TW"/>
                                    </w:rPr>
                                  </w:pPr>
                                  <w:r w:rsidRPr="005A4FD3">
                                    <w:rPr>
                                      <w:rFonts w:ascii="標楷體" w:hAnsi="標楷體" w:hint="eastAsia"/>
                                      <w:color w:val="000000"/>
                                      <w:sz w:val="20"/>
                                      <w:szCs w:val="20"/>
                                      <w:lang w:val="zh-TW"/>
                                    </w:rPr>
                                    <w:t>2,926</w:t>
                                  </w:r>
                                </w:p>
                              </w:tc>
                            </w:tr>
                            <w:tr w:rsidR="00842171" w:rsidRPr="00521551" w14:paraId="375031D8" w14:textId="77777777" w:rsidTr="00EE0109">
                              <w:trPr>
                                <w:trHeight w:val="340"/>
                              </w:trPr>
                              <w:tc>
                                <w:tcPr>
                                  <w:tcW w:w="1304" w:type="dxa"/>
                                  <w:tcBorders>
                                    <w:bottom w:val="single" w:sz="4" w:space="0" w:color="auto"/>
                                  </w:tcBorders>
                                  <w:vAlign w:val="center"/>
                                </w:tcPr>
                                <w:p w14:paraId="4AEC37F9" w14:textId="77777777" w:rsidR="00842171" w:rsidRPr="001F55E3" w:rsidRDefault="00842171" w:rsidP="00B46744">
                                  <w:pPr>
                                    <w:pStyle w:val="a4"/>
                                    <w:snapToGrid w:val="0"/>
                                    <w:spacing w:line="0" w:lineRule="atLeast"/>
                                    <w:ind w:leftChars="50" w:left="120"/>
                                    <w:jc w:val="both"/>
                                    <w:rPr>
                                      <w:rFonts w:hAnsi="標楷體"/>
                                      <w:color w:val="000000"/>
                                      <w:sz w:val="20"/>
                                      <w:szCs w:val="20"/>
                                      <w:lang w:val="zh-TW"/>
                                    </w:rPr>
                                  </w:pPr>
                                  <w:r w:rsidRPr="001F55E3">
                                    <w:rPr>
                                      <w:rFonts w:hAnsi="標楷體" w:hint="eastAsia"/>
                                      <w:color w:val="000000"/>
                                      <w:sz w:val="20"/>
                                      <w:szCs w:val="20"/>
                                      <w:lang w:val="zh-TW"/>
                                    </w:rPr>
                                    <w:t>不可控因素</w:t>
                                  </w:r>
                                </w:p>
                              </w:tc>
                              <w:tc>
                                <w:tcPr>
                                  <w:tcW w:w="1006" w:type="dxa"/>
                                  <w:tcBorders>
                                    <w:bottom w:val="single" w:sz="4" w:space="0" w:color="auto"/>
                                  </w:tcBorders>
                                  <w:vAlign w:val="center"/>
                                </w:tcPr>
                                <w:p w14:paraId="632C321B"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hint="eastAsia"/>
                                      <w:color w:val="000000"/>
                                      <w:sz w:val="20"/>
                                      <w:szCs w:val="20"/>
                                      <w:lang w:val="zh-TW"/>
                                    </w:rPr>
                                    <w:t>264</w:t>
                                  </w:r>
                                </w:p>
                              </w:tc>
                              <w:tc>
                                <w:tcPr>
                                  <w:tcW w:w="966" w:type="dxa"/>
                                  <w:tcBorders>
                                    <w:bottom w:val="single" w:sz="4" w:space="0" w:color="auto"/>
                                  </w:tcBorders>
                                  <w:vAlign w:val="center"/>
                                </w:tcPr>
                                <w:p w14:paraId="318B302B"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hint="eastAsia"/>
                                      <w:color w:val="000000"/>
                                      <w:sz w:val="20"/>
                                      <w:szCs w:val="20"/>
                                      <w:lang w:val="zh-TW"/>
                                    </w:rPr>
                                    <w:t>3,807</w:t>
                                  </w:r>
                                </w:p>
                              </w:tc>
                              <w:tc>
                                <w:tcPr>
                                  <w:tcW w:w="1148" w:type="dxa"/>
                                  <w:tcBorders>
                                    <w:bottom w:val="single" w:sz="4" w:space="0" w:color="auto"/>
                                  </w:tcBorders>
                                  <w:vAlign w:val="center"/>
                                </w:tcPr>
                                <w:p w14:paraId="43C3ACD9"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hint="eastAsia"/>
                                      <w:color w:val="000000"/>
                                      <w:sz w:val="20"/>
                                      <w:szCs w:val="20"/>
                                      <w:lang w:val="zh-TW"/>
                                    </w:rPr>
                                    <w:t>65,394</w:t>
                                  </w:r>
                                </w:p>
                              </w:tc>
                              <w:tc>
                                <w:tcPr>
                                  <w:tcW w:w="1008" w:type="dxa"/>
                                  <w:tcBorders>
                                    <w:bottom w:val="single" w:sz="4" w:space="0" w:color="auto"/>
                                  </w:tcBorders>
                                  <w:vAlign w:val="center"/>
                                </w:tcPr>
                                <w:p w14:paraId="44CAE8C2" w14:textId="77777777" w:rsidR="00842171" w:rsidRPr="001F55E3" w:rsidRDefault="00842171" w:rsidP="00B46744">
                                  <w:pPr>
                                    <w:pStyle w:val="a4"/>
                                    <w:snapToGrid w:val="0"/>
                                    <w:spacing w:line="0" w:lineRule="atLeast"/>
                                    <w:ind w:leftChars="-53" w:left="-127" w:firstLine="21"/>
                                    <w:jc w:val="right"/>
                                    <w:rPr>
                                      <w:rFonts w:ascii="標楷體" w:hAnsi="標楷體"/>
                                      <w:color w:val="000000"/>
                                      <w:sz w:val="20"/>
                                      <w:szCs w:val="20"/>
                                      <w:lang w:val="zh-TW"/>
                                    </w:rPr>
                                  </w:pPr>
                                  <w:r w:rsidRPr="001F55E3">
                                    <w:rPr>
                                      <w:rFonts w:ascii="標楷體" w:hAnsi="標楷體" w:hint="eastAsia"/>
                                      <w:color w:val="000000"/>
                                      <w:sz w:val="20"/>
                                      <w:szCs w:val="20"/>
                                      <w:lang w:val="zh-TW"/>
                                    </w:rPr>
                                    <w:t>248</w:t>
                                  </w:r>
                                </w:p>
                              </w:tc>
                            </w:tr>
                            <w:tr w:rsidR="00842171" w:rsidRPr="00521551" w14:paraId="7DBFD8A5" w14:textId="77777777" w:rsidTr="00B1613B">
                              <w:trPr>
                                <w:trHeight w:val="20"/>
                              </w:trPr>
                              <w:tc>
                                <w:tcPr>
                                  <w:tcW w:w="5432" w:type="dxa"/>
                                  <w:gridSpan w:val="5"/>
                                  <w:tcBorders>
                                    <w:top w:val="single" w:sz="4" w:space="0" w:color="auto"/>
                                    <w:left w:val="nil"/>
                                    <w:bottom w:val="nil"/>
                                    <w:right w:val="nil"/>
                                  </w:tcBorders>
                                  <w:vAlign w:val="center"/>
                                </w:tcPr>
                                <w:p w14:paraId="1A94FD5E" w14:textId="77777777" w:rsidR="00842171" w:rsidRPr="00FE58A4" w:rsidRDefault="00842171" w:rsidP="00EE0109">
                                  <w:pPr>
                                    <w:spacing w:beforeLines="20" w:before="72" w:line="0" w:lineRule="atLeast"/>
                                    <w:ind w:left="504" w:hangingChars="280" w:hanging="504"/>
                                    <w:jc w:val="both"/>
                                    <w:rPr>
                                      <w:rFonts w:ascii="標楷體" w:hAnsi="標楷體"/>
                                      <w:sz w:val="18"/>
                                      <w:szCs w:val="18"/>
                                    </w:rPr>
                                  </w:pPr>
                                  <w:proofErr w:type="gramStart"/>
                                  <w:r w:rsidRPr="00D23EA0">
                                    <w:rPr>
                                      <w:rFonts w:ascii="標楷體" w:hAnsi="標楷體" w:hint="eastAsia"/>
                                      <w:sz w:val="18"/>
                                      <w:szCs w:val="18"/>
                                    </w:rPr>
                                    <w:t>註</w:t>
                                  </w:r>
                                  <w:proofErr w:type="gramEnd"/>
                                  <w:r w:rsidRPr="00D23EA0">
                                    <w:rPr>
                                      <w:rFonts w:ascii="標楷體" w:hAnsi="標楷體" w:hint="eastAsia"/>
                                      <w:sz w:val="18"/>
                                      <w:szCs w:val="18"/>
                                    </w:rPr>
                                    <w:t>：1.設備故障包含ATP故障、車輛故障、號</w:t>
                                  </w:r>
                                  <w:proofErr w:type="gramStart"/>
                                  <w:r w:rsidRPr="00D23EA0">
                                    <w:rPr>
                                      <w:rFonts w:ascii="標楷體" w:hAnsi="標楷體" w:hint="eastAsia"/>
                                      <w:sz w:val="18"/>
                                      <w:szCs w:val="18"/>
                                    </w:rPr>
                                    <w:t>誌</w:t>
                                  </w:r>
                                  <w:proofErr w:type="gramEnd"/>
                                  <w:r w:rsidRPr="00D23EA0">
                                    <w:rPr>
                                      <w:rFonts w:ascii="標楷體" w:hAnsi="標楷體" w:hint="eastAsia"/>
                                      <w:sz w:val="18"/>
                                      <w:szCs w:val="18"/>
                                    </w:rPr>
                                    <w:t>故障、電力設備故障、</w:t>
                                  </w:r>
                                  <w:r w:rsidRPr="00FE58A4">
                                    <w:rPr>
                                      <w:rFonts w:ascii="標楷體" w:hAnsi="標楷體" w:hint="eastAsia"/>
                                      <w:sz w:val="18"/>
                                      <w:szCs w:val="18"/>
                                    </w:rPr>
                                    <w:t>路線故障及工程延誤等。</w:t>
                                  </w:r>
                                </w:p>
                                <w:p w14:paraId="60C8C714" w14:textId="2F09EB6D" w:rsidR="00842171" w:rsidRPr="00FE58A4" w:rsidRDefault="00842171" w:rsidP="00FE58A4">
                                  <w:pPr>
                                    <w:spacing w:line="0" w:lineRule="atLeast"/>
                                    <w:ind w:leftChars="134" w:left="504" w:hangingChars="101" w:hanging="182"/>
                                    <w:jc w:val="both"/>
                                    <w:rPr>
                                      <w:rFonts w:ascii="標楷體" w:hAnsi="標楷體"/>
                                      <w:sz w:val="18"/>
                                      <w:szCs w:val="18"/>
                                    </w:rPr>
                                  </w:pPr>
                                  <w:r w:rsidRPr="00FE58A4">
                                    <w:rPr>
                                      <w:rFonts w:ascii="標楷體" w:hAnsi="標楷體" w:hint="eastAsia"/>
                                      <w:sz w:val="18"/>
                                      <w:szCs w:val="18"/>
                                    </w:rPr>
                                    <w:t>2.不可控因素包含天然災變（含其他）、外物入侵、平交道及死傷事故。</w:t>
                                  </w:r>
                                </w:p>
                                <w:p w14:paraId="118A327E" w14:textId="49ED7F19" w:rsidR="00842171" w:rsidRDefault="00842171" w:rsidP="00FE58A4">
                                  <w:pPr>
                                    <w:spacing w:line="0" w:lineRule="atLeast"/>
                                    <w:ind w:leftChars="134" w:left="504" w:hangingChars="101" w:hanging="182"/>
                                    <w:jc w:val="both"/>
                                    <w:rPr>
                                      <w:rFonts w:hAnsi="標楷體"/>
                                      <w:b/>
                                      <w:color w:val="000000"/>
                                      <w:sz w:val="20"/>
                                      <w:szCs w:val="20"/>
                                      <w:lang w:val="zh-TW"/>
                                    </w:rPr>
                                  </w:pPr>
                                  <w:r w:rsidRPr="00FE58A4">
                                    <w:rPr>
                                      <w:rFonts w:ascii="標楷體" w:hAnsi="標楷體" w:hint="eastAsia"/>
                                      <w:sz w:val="18"/>
                                      <w:szCs w:val="18"/>
                                    </w:rPr>
                                    <w:t>3.資料來源：整理</w:t>
                                  </w:r>
                                  <w:r w:rsidRPr="00D23EA0">
                                    <w:rPr>
                                      <w:rFonts w:ascii="標楷體" w:hAnsi="標楷體" w:hint="eastAsia"/>
                                      <w:sz w:val="18"/>
                                      <w:szCs w:val="18"/>
                                    </w:rPr>
                                    <w:t>自</w:t>
                                  </w:r>
                                  <w:proofErr w:type="gramStart"/>
                                  <w:r>
                                    <w:rPr>
                                      <w:rFonts w:ascii="標楷體" w:hAnsi="標楷體" w:hint="eastAsia"/>
                                      <w:sz w:val="18"/>
                                      <w:szCs w:val="18"/>
                                    </w:rPr>
                                    <w:t>臺鐵局</w:t>
                                  </w:r>
                                  <w:proofErr w:type="gramEnd"/>
                                  <w:r w:rsidRPr="00D23EA0">
                                    <w:rPr>
                                      <w:rFonts w:ascii="標楷體" w:hAnsi="標楷體" w:hint="eastAsia"/>
                                      <w:sz w:val="18"/>
                                      <w:szCs w:val="18"/>
                                    </w:rPr>
                                    <w:t>提供資料。</w:t>
                                  </w:r>
                                </w:p>
                              </w:tc>
                            </w:tr>
                          </w:tbl>
                          <w:p w14:paraId="79DE1887" w14:textId="2748B51B" w:rsidR="00842171" w:rsidRPr="004874D7" w:rsidRDefault="008421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212.75pt;margin-top:105.2pt;width:285.35pt;height:219.3pt;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" stroked="f">
                <v:textbox>
                  <w:txbxContent>
                    <w:tbl>
                      <w:tblPr>
                        <w:tblStyle w:val="21"/>
                        <w:tblW w:w="5432" w:type="dxa"/>
                        <w:tblCellMar>
                          <w:left w:w="28" w:type="dxa"/>
                          <w:right w:w="28" w:type="dxa"/>
                        </w:tblCellMar>
                        <w:tblLook w:val="04A0" w:firstRow="1" w:lastRow="0" w:firstColumn="1" w:lastColumn="0" w:noHBand="0" w:noVBand="1"/>
                      </w:tblPr>
                      <w:tblGrid>
                        <w:gridCol w:w="1304"/>
                        <w:gridCol w:w="1006"/>
                        <w:gridCol w:w="966"/>
                        <w:gridCol w:w="1148"/>
                        <w:gridCol w:w="1008"/>
                      </w:tblGrid>
                      <w:tr w:rsidR="00842171" w:rsidRPr="004C5CA4" w14:paraId="3221B0BF" w14:textId="77777777" w:rsidTr="00B1613B">
                        <w:trPr>
                          <w:trHeight w:val="20"/>
                        </w:trPr>
                        <w:tc>
                          <w:tcPr>
                            <w:tcW w:w="5432" w:type="dxa"/>
                            <w:gridSpan w:val="5"/>
                            <w:tcBorders>
                              <w:top w:val="nil"/>
                              <w:left w:val="nil"/>
                              <w:right w:val="nil"/>
                            </w:tcBorders>
                          </w:tcPr>
                          <w:p w14:paraId="295807BB" w14:textId="3B98CC97" w:rsidR="00842171" w:rsidRPr="00B66CF4" w:rsidRDefault="00842171" w:rsidP="00B1613B">
                            <w:pPr>
                              <w:pStyle w:val="aa"/>
                              <w:spacing w:line="240" w:lineRule="exact"/>
                              <w:ind w:left="658" w:hangingChars="274" w:hanging="658"/>
                              <w:jc w:val="left"/>
                              <w:rPr>
                                <w:bCs/>
                                <w:color w:val="000000"/>
                              </w:rPr>
                            </w:pPr>
                            <w:bookmarkStart w:id="7" w:name="_Ref106882696"/>
                            <w:r>
                              <w:t>表</w:t>
                            </w:r>
                            <w:bookmarkEnd w:id="7"/>
                            <w:r>
                              <w:rPr>
                                <w:rFonts w:hint="eastAsia"/>
                                <w:noProof/>
                              </w:rPr>
                              <w:t>4</w:t>
                            </w:r>
                            <w:r w:rsidRPr="006D1A15">
                              <w:rPr>
                                <w:rFonts w:hint="eastAsia"/>
                              </w:rPr>
                              <w:t xml:space="preserve">　</w:t>
                            </w:r>
                            <w:proofErr w:type="gramStart"/>
                            <w:r w:rsidRPr="00B66CF4">
                              <w:t>110</w:t>
                            </w:r>
                            <w:proofErr w:type="gramEnd"/>
                            <w:r w:rsidRPr="00B66CF4">
                              <w:t>年度</w:t>
                            </w:r>
                            <w:proofErr w:type="gramStart"/>
                            <w:r w:rsidRPr="00B66CF4">
                              <w:t>臺</w:t>
                            </w:r>
                            <w:proofErr w:type="gramEnd"/>
                            <w:r w:rsidRPr="00B66CF4">
                              <w:t>鐵客</w:t>
                            </w:r>
                            <w:r>
                              <w:rPr>
                                <w:rFonts w:hint="eastAsia"/>
                              </w:rPr>
                              <w:t>運</w:t>
                            </w:r>
                            <w:r w:rsidRPr="00B66CF4">
                              <w:t>列車抵達終點站延誤超過5分鐘原因</w:t>
                            </w:r>
                            <w:r>
                              <w:rPr>
                                <w:rFonts w:hint="eastAsia"/>
                              </w:rPr>
                              <w:t>情形</w:t>
                            </w:r>
                          </w:p>
                          <w:p w14:paraId="312D4E4D" w14:textId="50987078" w:rsidR="00842171" w:rsidRPr="00EC7567" w:rsidRDefault="00842171" w:rsidP="00B31A28">
                            <w:pPr>
                              <w:tabs>
                                <w:tab w:val="center" w:pos="4111"/>
                              </w:tabs>
                              <w:snapToGrid w:val="0"/>
                              <w:spacing w:line="200" w:lineRule="exact"/>
                              <w:jc w:val="right"/>
                              <w:rPr>
                                <w:rFonts w:ascii="標楷體" w:hAnsi="標楷體"/>
                                <w:bCs/>
                                <w:color w:val="000000"/>
                                <w:kern w:val="0"/>
                                <w:sz w:val="20"/>
                                <w:szCs w:val="20"/>
                                <w:lang w:val="zh-TW"/>
                              </w:rPr>
                            </w:pPr>
                            <w:r w:rsidRPr="00EC7567">
                              <w:rPr>
                                <w:rFonts w:ascii="標楷體" w:hAnsi="標楷體" w:hint="eastAsia"/>
                                <w:bCs/>
                                <w:color w:val="000000"/>
                                <w:kern w:val="0"/>
                                <w:sz w:val="20"/>
                                <w:szCs w:val="20"/>
                                <w:lang w:val="zh-TW"/>
                              </w:rPr>
                              <w:t>單位：次、班</w:t>
                            </w:r>
                            <w:r w:rsidRPr="00EC7567">
                              <w:rPr>
                                <w:rFonts w:ascii="標楷體" w:hAnsi="標楷體"/>
                                <w:bCs/>
                                <w:color w:val="000000"/>
                                <w:kern w:val="0"/>
                                <w:sz w:val="20"/>
                                <w:szCs w:val="20"/>
                                <w:lang w:val="zh-TW"/>
                              </w:rPr>
                              <w:t>次、</w:t>
                            </w:r>
                            <w:r w:rsidRPr="00EC7567">
                              <w:rPr>
                                <w:rFonts w:ascii="標楷體" w:hAnsi="標楷體" w:hint="eastAsia"/>
                                <w:bCs/>
                                <w:color w:val="000000"/>
                                <w:kern w:val="0"/>
                                <w:sz w:val="20"/>
                                <w:szCs w:val="20"/>
                                <w:lang w:val="zh-TW"/>
                              </w:rPr>
                              <w:t>分鐘</w:t>
                            </w:r>
                            <w:r>
                              <w:rPr>
                                <w:rFonts w:ascii="標楷體" w:hAnsi="標楷體" w:hint="eastAsia"/>
                                <w:bCs/>
                                <w:color w:val="000000"/>
                                <w:kern w:val="0"/>
                                <w:sz w:val="20"/>
                                <w:szCs w:val="20"/>
                                <w:lang w:val="zh-TW"/>
                              </w:rPr>
                              <w:t>、分鐘/次</w:t>
                            </w:r>
                          </w:p>
                        </w:tc>
                      </w:tr>
                      <w:tr w:rsidR="00842171" w:rsidRPr="001F55E3" w14:paraId="4EA970DA" w14:textId="77777777" w:rsidTr="00B1613B">
                        <w:trPr>
                          <w:trHeight w:val="20"/>
                        </w:trPr>
                        <w:tc>
                          <w:tcPr>
                            <w:tcW w:w="1304" w:type="dxa"/>
                            <w:vAlign w:val="center"/>
                          </w:tcPr>
                          <w:p w14:paraId="518661E2" w14:textId="77777777" w:rsidR="00842171" w:rsidRPr="001F55E3" w:rsidRDefault="00842171" w:rsidP="00B46744">
                            <w:pPr>
                              <w:pStyle w:val="a4"/>
                              <w:snapToGrid w:val="0"/>
                              <w:spacing w:line="0" w:lineRule="atLeast"/>
                              <w:ind w:leftChars="0" w:left="0"/>
                              <w:jc w:val="center"/>
                              <w:rPr>
                                <w:rFonts w:hAnsi="標楷體"/>
                                <w:color w:val="000000"/>
                                <w:sz w:val="20"/>
                                <w:szCs w:val="20"/>
                                <w:lang w:val="zh-TW"/>
                              </w:rPr>
                            </w:pPr>
                            <w:r w:rsidRPr="001F55E3">
                              <w:rPr>
                                <w:rFonts w:hAnsi="標楷體" w:hint="eastAsia"/>
                                <w:color w:val="000000"/>
                                <w:sz w:val="20"/>
                                <w:szCs w:val="20"/>
                                <w:lang w:val="zh-TW"/>
                              </w:rPr>
                              <w:t>原因</w:t>
                            </w:r>
                          </w:p>
                        </w:tc>
                        <w:tc>
                          <w:tcPr>
                            <w:tcW w:w="1006" w:type="dxa"/>
                            <w:vAlign w:val="center"/>
                          </w:tcPr>
                          <w:p w14:paraId="2B65F46B" w14:textId="77777777" w:rsidR="00842171" w:rsidRPr="001F55E3" w:rsidRDefault="00842171" w:rsidP="00B46744">
                            <w:pPr>
                              <w:pStyle w:val="a4"/>
                              <w:snapToGrid w:val="0"/>
                              <w:spacing w:line="0" w:lineRule="atLeast"/>
                              <w:ind w:leftChars="0" w:left="0"/>
                              <w:jc w:val="center"/>
                              <w:rPr>
                                <w:rFonts w:hAnsi="標楷體"/>
                                <w:color w:val="000000"/>
                                <w:sz w:val="20"/>
                                <w:szCs w:val="20"/>
                                <w:lang w:val="zh-TW"/>
                              </w:rPr>
                            </w:pPr>
                            <w:r w:rsidRPr="001F55E3">
                              <w:rPr>
                                <w:rFonts w:hAnsi="標楷體" w:hint="eastAsia"/>
                                <w:color w:val="000000"/>
                                <w:sz w:val="20"/>
                                <w:szCs w:val="20"/>
                                <w:lang w:val="zh-TW"/>
                              </w:rPr>
                              <w:t>次數</w:t>
                            </w:r>
                          </w:p>
                        </w:tc>
                        <w:tc>
                          <w:tcPr>
                            <w:tcW w:w="966" w:type="dxa"/>
                            <w:vAlign w:val="center"/>
                          </w:tcPr>
                          <w:p w14:paraId="015E7422" w14:textId="77777777" w:rsidR="00842171" w:rsidRPr="001F55E3" w:rsidRDefault="00842171" w:rsidP="00B46744">
                            <w:pPr>
                              <w:pStyle w:val="a4"/>
                              <w:snapToGrid w:val="0"/>
                              <w:spacing w:line="0" w:lineRule="atLeast"/>
                              <w:ind w:leftChars="0" w:left="0"/>
                              <w:jc w:val="center"/>
                              <w:rPr>
                                <w:rFonts w:hAnsi="標楷體"/>
                                <w:color w:val="000000"/>
                                <w:sz w:val="20"/>
                                <w:szCs w:val="20"/>
                                <w:lang w:val="zh-TW"/>
                              </w:rPr>
                            </w:pPr>
                            <w:r w:rsidRPr="001F55E3">
                              <w:rPr>
                                <w:rFonts w:hAnsi="標楷體" w:hint="eastAsia"/>
                                <w:color w:val="000000"/>
                                <w:sz w:val="20"/>
                                <w:szCs w:val="20"/>
                                <w:lang w:val="zh-TW"/>
                              </w:rPr>
                              <w:t>影響班次</w:t>
                            </w:r>
                          </w:p>
                        </w:tc>
                        <w:tc>
                          <w:tcPr>
                            <w:tcW w:w="1148" w:type="dxa"/>
                            <w:vAlign w:val="center"/>
                          </w:tcPr>
                          <w:p w14:paraId="1F99E5DD" w14:textId="77777777" w:rsidR="00842171" w:rsidRPr="001F55E3" w:rsidRDefault="00842171" w:rsidP="00B1613B">
                            <w:pPr>
                              <w:pStyle w:val="a4"/>
                              <w:snapToGrid w:val="0"/>
                              <w:spacing w:line="200" w:lineRule="exact"/>
                              <w:ind w:leftChars="0" w:left="0"/>
                              <w:jc w:val="center"/>
                              <w:rPr>
                                <w:rFonts w:hAnsi="標楷體"/>
                                <w:color w:val="000000"/>
                                <w:sz w:val="20"/>
                                <w:szCs w:val="20"/>
                                <w:lang w:val="zh-TW"/>
                              </w:rPr>
                            </w:pPr>
                            <w:r w:rsidRPr="001F55E3">
                              <w:rPr>
                                <w:rFonts w:hAnsi="標楷體" w:hint="eastAsia"/>
                                <w:color w:val="000000"/>
                                <w:sz w:val="20"/>
                                <w:szCs w:val="20"/>
                                <w:lang w:val="zh-TW"/>
                              </w:rPr>
                              <w:t>總延誤</w:t>
                            </w:r>
                          </w:p>
                          <w:p w14:paraId="6E141AE3" w14:textId="77777777" w:rsidR="00842171" w:rsidRPr="001F55E3" w:rsidRDefault="00842171" w:rsidP="00B1613B">
                            <w:pPr>
                              <w:pStyle w:val="a4"/>
                              <w:snapToGrid w:val="0"/>
                              <w:spacing w:line="200" w:lineRule="exact"/>
                              <w:ind w:leftChars="0" w:left="0"/>
                              <w:jc w:val="center"/>
                              <w:rPr>
                                <w:rFonts w:hAnsi="標楷體"/>
                                <w:color w:val="000000"/>
                                <w:sz w:val="20"/>
                                <w:szCs w:val="20"/>
                                <w:lang w:val="zh-TW"/>
                              </w:rPr>
                            </w:pPr>
                            <w:r w:rsidRPr="001F55E3">
                              <w:rPr>
                                <w:rFonts w:hAnsi="標楷體" w:hint="eastAsia"/>
                                <w:color w:val="000000"/>
                                <w:sz w:val="20"/>
                                <w:szCs w:val="20"/>
                                <w:lang w:val="zh-TW"/>
                              </w:rPr>
                              <w:t>分鐘數</w:t>
                            </w:r>
                          </w:p>
                        </w:tc>
                        <w:tc>
                          <w:tcPr>
                            <w:tcW w:w="1008" w:type="dxa"/>
                            <w:vAlign w:val="center"/>
                          </w:tcPr>
                          <w:p w14:paraId="14586660" w14:textId="77777777" w:rsidR="00842171" w:rsidRPr="001F55E3" w:rsidRDefault="00842171" w:rsidP="00B1613B">
                            <w:pPr>
                              <w:pStyle w:val="a4"/>
                              <w:snapToGrid w:val="0"/>
                              <w:spacing w:line="200" w:lineRule="exact"/>
                              <w:ind w:leftChars="-53" w:left="-127" w:firstLine="21"/>
                              <w:jc w:val="center"/>
                              <w:rPr>
                                <w:rFonts w:hAnsi="標楷體"/>
                                <w:color w:val="000000"/>
                                <w:sz w:val="20"/>
                                <w:szCs w:val="20"/>
                                <w:lang w:val="zh-TW"/>
                              </w:rPr>
                            </w:pPr>
                            <w:r w:rsidRPr="001F55E3">
                              <w:rPr>
                                <w:rFonts w:hAnsi="標楷體" w:hint="eastAsia"/>
                                <w:color w:val="000000"/>
                                <w:sz w:val="20"/>
                                <w:szCs w:val="20"/>
                                <w:lang w:val="zh-TW"/>
                              </w:rPr>
                              <w:t>平均延誤</w:t>
                            </w:r>
                          </w:p>
                          <w:p w14:paraId="1E5C1BF6" w14:textId="77777777" w:rsidR="00842171" w:rsidRPr="001F55E3" w:rsidRDefault="00842171" w:rsidP="00B1613B">
                            <w:pPr>
                              <w:pStyle w:val="a4"/>
                              <w:snapToGrid w:val="0"/>
                              <w:spacing w:line="200" w:lineRule="exact"/>
                              <w:ind w:leftChars="-53" w:left="-127" w:firstLine="21"/>
                              <w:jc w:val="center"/>
                              <w:rPr>
                                <w:rFonts w:hAnsi="標楷體"/>
                                <w:color w:val="000000"/>
                                <w:sz w:val="20"/>
                                <w:szCs w:val="20"/>
                                <w:lang w:val="zh-TW"/>
                              </w:rPr>
                            </w:pPr>
                            <w:r w:rsidRPr="001F55E3">
                              <w:rPr>
                                <w:rFonts w:hAnsi="標楷體" w:hint="eastAsia"/>
                                <w:color w:val="000000"/>
                                <w:sz w:val="20"/>
                                <w:szCs w:val="20"/>
                                <w:lang w:val="zh-TW"/>
                              </w:rPr>
                              <w:t>分鐘數</w:t>
                            </w:r>
                          </w:p>
                        </w:tc>
                      </w:tr>
                      <w:tr w:rsidR="00842171" w:rsidRPr="00521551" w14:paraId="06DB4768" w14:textId="77777777" w:rsidTr="00EE0109">
                        <w:trPr>
                          <w:trHeight w:val="340"/>
                        </w:trPr>
                        <w:tc>
                          <w:tcPr>
                            <w:tcW w:w="1304" w:type="dxa"/>
                            <w:vAlign w:val="center"/>
                          </w:tcPr>
                          <w:p w14:paraId="555B35C8" w14:textId="77777777" w:rsidR="00842171" w:rsidRPr="00D23EA0" w:rsidRDefault="00842171" w:rsidP="004558EA">
                            <w:pPr>
                              <w:pStyle w:val="a4"/>
                              <w:snapToGrid w:val="0"/>
                              <w:spacing w:line="0" w:lineRule="atLeast"/>
                              <w:ind w:leftChars="0" w:left="0"/>
                              <w:jc w:val="center"/>
                              <w:rPr>
                                <w:rFonts w:hAnsi="標楷體"/>
                                <w:b/>
                                <w:color w:val="000000"/>
                                <w:sz w:val="20"/>
                                <w:szCs w:val="20"/>
                                <w:lang w:val="zh-TW"/>
                              </w:rPr>
                            </w:pPr>
                            <w:r>
                              <w:rPr>
                                <w:rFonts w:hAnsi="標楷體" w:hint="eastAsia"/>
                                <w:b/>
                                <w:color w:val="000000"/>
                                <w:sz w:val="20"/>
                                <w:szCs w:val="20"/>
                                <w:lang w:val="zh-TW"/>
                              </w:rPr>
                              <w:t>合計</w:t>
                            </w:r>
                          </w:p>
                        </w:tc>
                        <w:tc>
                          <w:tcPr>
                            <w:tcW w:w="1006" w:type="dxa"/>
                            <w:vAlign w:val="center"/>
                          </w:tcPr>
                          <w:p w14:paraId="272B2AA6" w14:textId="77777777" w:rsidR="00842171" w:rsidRPr="005A4FD3" w:rsidRDefault="00842171" w:rsidP="00B46744">
                            <w:pPr>
                              <w:pStyle w:val="a4"/>
                              <w:snapToGrid w:val="0"/>
                              <w:spacing w:line="0" w:lineRule="atLeast"/>
                              <w:ind w:leftChars="0" w:left="0"/>
                              <w:jc w:val="right"/>
                              <w:rPr>
                                <w:rFonts w:ascii="標楷體" w:hAnsi="標楷體"/>
                                <w:b/>
                                <w:color w:val="000000"/>
                                <w:sz w:val="20"/>
                                <w:szCs w:val="20"/>
                                <w:lang w:val="zh-TW"/>
                              </w:rPr>
                            </w:pPr>
                            <w:r w:rsidRPr="005A4FD3">
                              <w:rPr>
                                <w:rFonts w:ascii="標楷體" w:hAnsi="標楷體" w:hint="eastAsia"/>
                                <w:b/>
                                <w:color w:val="000000"/>
                                <w:sz w:val="20"/>
                                <w:szCs w:val="20"/>
                                <w:lang w:val="zh-TW"/>
                              </w:rPr>
                              <w:t>3,374</w:t>
                            </w:r>
                          </w:p>
                        </w:tc>
                        <w:tc>
                          <w:tcPr>
                            <w:tcW w:w="966" w:type="dxa"/>
                            <w:vAlign w:val="center"/>
                          </w:tcPr>
                          <w:p w14:paraId="3E0FF8D9" w14:textId="77777777" w:rsidR="00842171" w:rsidRPr="005A4FD3" w:rsidRDefault="00842171" w:rsidP="00B46744">
                            <w:pPr>
                              <w:pStyle w:val="a4"/>
                              <w:snapToGrid w:val="0"/>
                              <w:spacing w:line="0" w:lineRule="atLeast"/>
                              <w:ind w:leftChars="0" w:left="0"/>
                              <w:jc w:val="right"/>
                              <w:rPr>
                                <w:rFonts w:ascii="標楷體" w:hAnsi="標楷體"/>
                                <w:b/>
                                <w:color w:val="000000"/>
                                <w:sz w:val="20"/>
                                <w:szCs w:val="20"/>
                                <w:lang w:val="zh-TW"/>
                              </w:rPr>
                            </w:pPr>
                            <w:r w:rsidRPr="005A4FD3">
                              <w:rPr>
                                <w:rFonts w:ascii="標楷體" w:hAnsi="標楷體" w:hint="eastAsia"/>
                                <w:b/>
                                <w:color w:val="000000"/>
                                <w:sz w:val="20"/>
                                <w:szCs w:val="20"/>
                                <w:lang w:val="zh-TW"/>
                              </w:rPr>
                              <w:t>14,531</w:t>
                            </w:r>
                          </w:p>
                        </w:tc>
                        <w:tc>
                          <w:tcPr>
                            <w:tcW w:w="1148" w:type="dxa"/>
                            <w:vAlign w:val="center"/>
                          </w:tcPr>
                          <w:p w14:paraId="05CA6ECF" w14:textId="77777777" w:rsidR="00842171" w:rsidRPr="005A4FD3" w:rsidRDefault="00842171" w:rsidP="00B46744">
                            <w:pPr>
                              <w:pStyle w:val="a4"/>
                              <w:snapToGrid w:val="0"/>
                              <w:spacing w:line="0" w:lineRule="atLeast"/>
                              <w:ind w:leftChars="0" w:left="0"/>
                              <w:jc w:val="right"/>
                              <w:rPr>
                                <w:rFonts w:ascii="標楷體" w:hAnsi="標楷體"/>
                                <w:b/>
                                <w:color w:val="000000"/>
                                <w:sz w:val="20"/>
                                <w:szCs w:val="20"/>
                                <w:lang w:val="zh-TW"/>
                              </w:rPr>
                            </w:pPr>
                            <w:r w:rsidRPr="005A4FD3">
                              <w:rPr>
                                <w:rFonts w:ascii="標楷體" w:hAnsi="標楷體" w:hint="eastAsia"/>
                                <w:b/>
                                <w:color w:val="000000"/>
                                <w:sz w:val="20"/>
                                <w:szCs w:val="20"/>
                                <w:lang w:val="zh-TW"/>
                              </w:rPr>
                              <w:t>173,215</w:t>
                            </w:r>
                          </w:p>
                        </w:tc>
                        <w:tc>
                          <w:tcPr>
                            <w:tcW w:w="1008" w:type="dxa"/>
                            <w:vAlign w:val="center"/>
                          </w:tcPr>
                          <w:p w14:paraId="4209A3BC" w14:textId="77777777" w:rsidR="00842171" w:rsidRPr="005A4FD3" w:rsidRDefault="00842171" w:rsidP="00B46744">
                            <w:pPr>
                              <w:pStyle w:val="a4"/>
                              <w:snapToGrid w:val="0"/>
                              <w:spacing w:line="0" w:lineRule="atLeast"/>
                              <w:ind w:leftChars="-53" w:left="-127" w:firstLine="21"/>
                              <w:jc w:val="right"/>
                              <w:rPr>
                                <w:rFonts w:ascii="標楷體" w:hAnsi="標楷體"/>
                                <w:b/>
                                <w:color w:val="000000"/>
                                <w:sz w:val="20"/>
                                <w:szCs w:val="20"/>
                                <w:lang w:val="zh-TW"/>
                              </w:rPr>
                            </w:pPr>
                            <w:r w:rsidRPr="005A4FD3">
                              <w:rPr>
                                <w:rFonts w:ascii="標楷體" w:hAnsi="標楷體"/>
                                <w:b/>
                                <w:color w:val="000000"/>
                                <w:sz w:val="20"/>
                                <w:szCs w:val="20"/>
                                <w:lang w:val="zh-TW"/>
                              </w:rPr>
                              <w:t>51</w:t>
                            </w:r>
                          </w:p>
                        </w:tc>
                      </w:tr>
                      <w:tr w:rsidR="00842171" w:rsidRPr="00521551" w14:paraId="7E3245E5" w14:textId="77777777" w:rsidTr="00EE0109">
                        <w:trPr>
                          <w:trHeight w:val="340"/>
                        </w:trPr>
                        <w:tc>
                          <w:tcPr>
                            <w:tcW w:w="1304" w:type="dxa"/>
                            <w:vAlign w:val="center"/>
                          </w:tcPr>
                          <w:p w14:paraId="254F07AC" w14:textId="77777777" w:rsidR="00842171" w:rsidRPr="001F55E3" w:rsidRDefault="00842171" w:rsidP="00B46744">
                            <w:pPr>
                              <w:pStyle w:val="a4"/>
                              <w:snapToGrid w:val="0"/>
                              <w:spacing w:line="0" w:lineRule="atLeast"/>
                              <w:ind w:leftChars="50" w:left="120"/>
                              <w:jc w:val="both"/>
                              <w:rPr>
                                <w:rFonts w:hAnsi="標楷體"/>
                                <w:color w:val="000000"/>
                                <w:sz w:val="20"/>
                                <w:szCs w:val="20"/>
                                <w:lang w:val="zh-TW"/>
                              </w:rPr>
                            </w:pPr>
                            <w:r w:rsidRPr="001F55E3">
                              <w:rPr>
                                <w:rFonts w:hAnsi="標楷體" w:hint="eastAsia"/>
                                <w:color w:val="000000"/>
                                <w:sz w:val="20"/>
                                <w:szCs w:val="20"/>
                                <w:lang w:val="zh-TW"/>
                              </w:rPr>
                              <w:t>可控因素</w:t>
                            </w:r>
                          </w:p>
                        </w:tc>
                        <w:tc>
                          <w:tcPr>
                            <w:tcW w:w="1006" w:type="dxa"/>
                            <w:vAlign w:val="center"/>
                          </w:tcPr>
                          <w:p w14:paraId="63E60F60"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color w:val="000000"/>
                                <w:sz w:val="20"/>
                                <w:szCs w:val="20"/>
                                <w:lang w:val="zh-TW"/>
                              </w:rPr>
                              <w:t>3,110</w:t>
                            </w:r>
                          </w:p>
                        </w:tc>
                        <w:tc>
                          <w:tcPr>
                            <w:tcW w:w="966" w:type="dxa"/>
                            <w:vAlign w:val="center"/>
                          </w:tcPr>
                          <w:p w14:paraId="0BE8B111"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hint="eastAsia"/>
                                <w:color w:val="000000"/>
                                <w:sz w:val="20"/>
                                <w:szCs w:val="20"/>
                                <w:lang w:val="zh-TW"/>
                              </w:rPr>
                              <w:t>10,72</w:t>
                            </w:r>
                            <w:r w:rsidRPr="001F55E3">
                              <w:rPr>
                                <w:rFonts w:ascii="標楷體" w:hAnsi="標楷體"/>
                                <w:color w:val="000000"/>
                                <w:sz w:val="20"/>
                                <w:szCs w:val="20"/>
                                <w:lang w:val="zh-TW"/>
                              </w:rPr>
                              <w:t>4</w:t>
                            </w:r>
                          </w:p>
                        </w:tc>
                        <w:tc>
                          <w:tcPr>
                            <w:tcW w:w="1148" w:type="dxa"/>
                            <w:vAlign w:val="center"/>
                          </w:tcPr>
                          <w:p w14:paraId="78DD8ED2"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color w:val="000000"/>
                                <w:sz w:val="20"/>
                                <w:szCs w:val="20"/>
                                <w:lang w:val="zh-TW"/>
                              </w:rPr>
                              <w:t>107,821</w:t>
                            </w:r>
                          </w:p>
                        </w:tc>
                        <w:tc>
                          <w:tcPr>
                            <w:tcW w:w="1008" w:type="dxa"/>
                            <w:vAlign w:val="center"/>
                          </w:tcPr>
                          <w:p w14:paraId="66BD1096" w14:textId="77777777" w:rsidR="00842171" w:rsidRPr="001F55E3" w:rsidRDefault="00842171" w:rsidP="00B46744">
                            <w:pPr>
                              <w:pStyle w:val="a4"/>
                              <w:snapToGrid w:val="0"/>
                              <w:spacing w:line="0" w:lineRule="atLeast"/>
                              <w:ind w:leftChars="-53" w:left="-127" w:firstLine="21"/>
                              <w:jc w:val="right"/>
                              <w:rPr>
                                <w:rFonts w:ascii="標楷體" w:hAnsi="標楷體"/>
                                <w:color w:val="000000"/>
                                <w:sz w:val="20"/>
                                <w:szCs w:val="20"/>
                                <w:lang w:val="zh-TW"/>
                              </w:rPr>
                            </w:pPr>
                            <w:r w:rsidRPr="001F55E3">
                              <w:rPr>
                                <w:rFonts w:ascii="標楷體" w:hAnsi="標楷體" w:hint="eastAsia"/>
                                <w:color w:val="000000"/>
                                <w:sz w:val="20"/>
                                <w:szCs w:val="20"/>
                                <w:lang w:val="zh-TW"/>
                              </w:rPr>
                              <w:t>35</w:t>
                            </w:r>
                          </w:p>
                        </w:tc>
                      </w:tr>
                      <w:tr w:rsidR="00842171" w:rsidRPr="00521551" w14:paraId="49F8987B" w14:textId="77777777" w:rsidTr="00EE0109">
                        <w:trPr>
                          <w:trHeight w:val="340"/>
                        </w:trPr>
                        <w:tc>
                          <w:tcPr>
                            <w:tcW w:w="1304" w:type="dxa"/>
                            <w:vAlign w:val="center"/>
                          </w:tcPr>
                          <w:p w14:paraId="69B0689C" w14:textId="77777777" w:rsidR="00842171" w:rsidRPr="006D1A15" w:rsidRDefault="00842171" w:rsidP="00B46744">
                            <w:pPr>
                              <w:pStyle w:val="a4"/>
                              <w:snapToGrid w:val="0"/>
                              <w:spacing w:line="0" w:lineRule="atLeast"/>
                              <w:ind w:leftChars="100" w:left="240"/>
                              <w:jc w:val="both"/>
                              <w:rPr>
                                <w:rFonts w:hAnsi="標楷體"/>
                                <w:color w:val="000000"/>
                                <w:sz w:val="20"/>
                                <w:szCs w:val="20"/>
                                <w:lang w:val="zh-TW"/>
                              </w:rPr>
                            </w:pPr>
                            <w:r w:rsidRPr="006D1A15">
                              <w:rPr>
                                <w:rFonts w:hAnsi="標楷體" w:hint="eastAsia"/>
                                <w:color w:val="000000"/>
                                <w:sz w:val="20"/>
                                <w:szCs w:val="20"/>
                                <w:lang w:val="zh-TW"/>
                              </w:rPr>
                              <w:t>設備故障</w:t>
                            </w:r>
                          </w:p>
                        </w:tc>
                        <w:tc>
                          <w:tcPr>
                            <w:tcW w:w="1006" w:type="dxa"/>
                            <w:tcBorders>
                              <w:bottom w:val="single" w:sz="4" w:space="0" w:color="auto"/>
                            </w:tcBorders>
                            <w:vAlign w:val="center"/>
                          </w:tcPr>
                          <w:p w14:paraId="2FAA23C8"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2,674</w:t>
                            </w:r>
                          </w:p>
                        </w:tc>
                        <w:tc>
                          <w:tcPr>
                            <w:tcW w:w="966" w:type="dxa"/>
                            <w:tcBorders>
                              <w:bottom w:val="single" w:sz="4" w:space="0" w:color="auto"/>
                            </w:tcBorders>
                            <w:vAlign w:val="center"/>
                          </w:tcPr>
                          <w:p w14:paraId="2D2B73D8"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5,393</w:t>
                            </w:r>
                          </w:p>
                        </w:tc>
                        <w:tc>
                          <w:tcPr>
                            <w:tcW w:w="1148" w:type="dxa"/>
                            <w:tcBorders>
                              <w:bottom w:val="single" w:sz="4" w:space="0" w:color="auto"/>
                            </w:tcBorders>
                            <w:vAlign w:val="center"/>
                          </w:tcPr>
                          <w:p w14:paraId="7707E42E"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60,173</w:t>
                            </w:r>
                          </w:p>
                        </w:tc>
                        <w:tc>
                          <w:tcPr>
                            <w:tcW w:w="1008" w:type="dxa"/>
                            <w:tcBorders>
                              <w:bottom w:val="single" w:sz="4" w:space="0" w:color="auto"/>
                            </w:tcBorders>
                            <w:vAlign w:val="center"/>
                          </w:tcPr>
                          <w:p w14:paraId="04C9BA31" w14:textId="77777777" w:rsidR="00842171" w:rsidRPr="005A4FD3" w:rsidRDefault="00842171" w:rsidP="00B46744">
                            <w:pPr>
                              <w:pStyle w:val="a4"/>
                              <w:snapToGrid w:val="0"/>
                              <w:spacing w:line="0" w:lineRule="atLeast"/>
                              <w:ind w:leftChars="-53" w:left="-127" w:firstLine="21"/>
                              <w:jc w:val="right"/>
                              <w:rPr>
                                <w:rFonts w:ascii="標楷體" w:hAnsi="標楷體"/>
                                <w:color w:val="000000"/>
                                <w:sz w:val="20"/>
                                <w:szCs w:val="20"/>
                                <w:lang w:val="zh-TW"/>
                              </w:rPr>
                            </w:pPr>
                            <w:r w:rsidRPr="005A4FD3">
                              <w:rPr>
                                <w:rFonts w:ascii="標楷體" w:hAnsi="標楷體" w:hint="eastAsia"/>
                                <w:color w:val="000000"/>
                                <w:sz w:val="20"/>
                                <w:szCs w:val="20"/>
                                <w:lang w:val="zh-TW"/>
                              </w:rPr>
                              <w:t>23</w:t>
                            </w:r>
                          </w:p>
                        </w:tc>
                      </w:tr>
                      <w:tr w:rsidR="00842171" w:rsidRPr="00521551" w14:paraId="69970A4B" w14:textId="77777777" w:rsidTr="00EE0109">
                        <w:trPr>
                          <w:trHeight w:val="340"/>
                        </w:trPr>
                        <w:tc>
                          <w:tcPr>
                            <w:tcW w:w="1304" w:type="dxa"/>
                            <w:vAlign w:val="center"/>
                          </w:tcPr>
                          <w:p w14:paraId="60FE86BD" w14:textId="77777777" w:rsidR="00842171" w:rsidRPr="006D1A15" w:rsidRDefault="00842171" w:rsidP="00B46744">
                            <w:pPr>
                              <w:pStyle w:val="a4"/>
                              <w:snapToGrid w:val="0"/>
                              <w:spacing w:line="0" w:lineRule="atLeast"/>
                              <w:ind w:leftChars="100" w:left="240"/>
                              <w:jc w:val="both"/>
                              <w:rPr>
                                <w:rFonts w:hAnsi="標楷體"/>
                                <w:color w:val="000000"/>
                                <w:sz w:val="20"/>
                                <w:szCs w:val="20"/>
                                <w:lang w:val="zh-TW"/>
                              </w:rPr>
                            </w:pPr>
                            <w:r w:rsidRPr="006D1A15">
                              <w:rPr>
                                <w:rFonts w:hAnsi="標楷體" w:hint="eastAsia"/>
                                <w:color w:val="000000"/>
                                <w:sz w:val="20"/>
                                <w:szCs w:val="20"/>
                                <w:lang w:val="zh-TW"/>
                              </w:rPr>
                              <w:t>慢行</w:t>
                            </w:r>
                          </w:p>
                        </w:tc>
                        <w:tc>
                          <w:tcPr>
                            <w:tcW w:w="1006" w:type="dxa"/>
                            <w:vAlign w:val="center"/>
                          </w:tcPr>
                          <w:p w14:paraId="1F83FB9F"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425</w:t>
                            </w:r>
                          </w:p>
                        </w:tc>
                        <w:tc>
                          <w:tcPr>
                            <w:tcW w:w="966" w:type="dxa"/>
                            <w:vAlign w:val="center"/>
                          </w:tcPr>
                          <w:p w14:paraId="2558B903"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3,939</w:t>
                            </w:r>
                          </w:p>
                        </w:tc>
                        <w:tc>
                          <w:tcPr>
                            <w:tcW w:w="1148" w:type="dxa"/>
                            <w:vAlign w:val="center"/>
                          </w:tcPr>
                          <w:p w14:paraId="57BE6F0C"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15,466</w:t>
                            </w:r>
                          </w:p>
                        </w:tc>
                        <w:tc>
                          <w:tcPr>
                            <w:tcW w:w="1008" w:type="dxa"/>
                            <w:vAlign w:val="center"/>
                          </w:tcPr>
                          <w:p w14:paraId="3FB6F9B9" w14:textId="77777777" w:rsidR="00842171" w:rsidRPr="005A4FD3" w:rsidRDefault="00842171" w:rsidP="00B46744">
                            <w:pPr>
                              <w:pStyle w:val="a4"/>
                              <w:snapToGrid w:val="0"/>
                              <w:spacing w:line="0" w:lineRule="atLeast"/>
                              <w:ind w:leftChars="-53" w:left="-127" w:firstLine="21"/>
                              <w:jc w:val="right"/>
                              <w:rPr>
                                <w:rFonts w:ascii="標楷體" w:hAnsi="標楷體"/>
                                <w:color w:val="000000"/>
                                <w:sz w:val="20"/>
                                <w:szCs w:val="20"/>
                                <w:lang w:val="zh-TW"/>
                              </w:rPr>
                            </w:pPr>
                            <w:r w:rsidRPr="005A4FD3">
                              <w:rPr>
                                <w:rFonts w:ascii="標楷體" w:hAnsi="標楷體" w:hint="eastAsia"/>
                                <w:color w:val="000000"/>
                                <w:sz w:val="20"/>
                                <w:szCs w:val="20"/>
                                <w:lang w:val="zh-TW"/>
                              </w:rPr>
                              <w:t>36</w:t>
                            </w:r>
                          </w:p>
                        </w:tc>
                      </w:tr>
                      <w:tr w:rsidR="00842171" w:rsidRPr="00521551" w14:paraId="5CC9F5EC" w14:textId="77777777" w:rsidTr="00EE0109">
                        <w:trPr>
                          <w:trHeight w:val="340"/>
                        </w:trPr>
                        <w:tc>
                          <w:tcPr>
                            <w:tcW w:w="1304" w:type="dxa"/>
                            <w:vAlign w:val="center"/>
                          </w:tcPr>
                          <w:p w14:paraId="6272C226" w14:textId="77777777" w:rsidR="00842171" w:rsidRPr="006D1A15" w:rsidRDefault="00842171" w:rsidP="00B46744">
                            <w:pPr>
                              <w:pStyle w:val="a4"/>
                              <w:snapToGrid w:val="0"/>
                              <w:spacing w:line="0" w:lineRule="atLeast"/>
                              <w:ind w:leftChars="100" w:left="240"/>
                              <w:jc w:val="both"/>
                              <w:rPr>
                                <w:rFonts w:hAnsi="標楷體"/>
                                <w:color w:val="000000"/>
                                <w:sz w:val="20"/>
                                <w:szCs w:val="20"/>
                                <w:lang w:val="zh-TW"/>
                              </w:rPr>
                            </w:pPr>
                            <w:r w:rsidRPr="006D1A15">
                              <w:rPr>
                                <w:rFonts w:hAnsi="標楷體" w:hint="eastAsia"/>
                                <w:color w:val="000000"/>
                                <w:sz w:val="20"/>
                                <w:szCs w:val="20"/>
                                <w:lang w:val="zh-TW"/>
                              </w:rPr>
                              <w:t>出軌</w:t>
                            </w:r>
                          </w:p>
                        </w:tc>
                        <w:tc>
                          <w:tcPr>
                            <w:tcW w:w="1006" w:type="dxa"/>
                            <w:vAlign w:val="center"/>
                          </w:tcPr>
                          <w:p w14:paraId="678F2303"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11</w:t>
                            </w:r>
                          </w:p>
                        </w:tc>
                        <w:tc>
                          <w:tcPr>
                            <w:tcW w:w="966" w:type="dxa"/>
                            <w:vAlign w:val="center"/>
                          </w:tcPr>
                          <w:p w14:paraId="793F29EA"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1,392</w:t>
                            </w:r>
                          </w:p>
                        </w:tc>
                        <w:tc>
                          <w:tcPr>
                            <w:tcW w:w="1148" w:type="dxa"/>
                            <w:vAlign w:val="center"/>
                          </w:tcPr>
                          <w:p w14:paraId="0737F192" w14:textId="77777777" w:rsidR="00842171" w:rsidRPr="005A4FD3" w:rsidRDefault="00842171" w:rsidP="00B46744">
                            <w:pPr>
                              <w:pStyle w:val="a4"/>
                              <w:snapToGrid w:val="0"/>
                              <w:spacing w:line="0" w:lineRule="atLeast"/>
                              <w:ind w:leftChars="0" w:left="0"/>
                              <w:jc w:val="right"/>
                              <w:rPr>
                                <w:rFonts w:ascii="標楷體" w:hAnsi="標楷體"/>
                                <w:color w:val="000000"/>
                                <w:sz w:val="20"/>
                                <w:szCs w:val="20"/>
                                <w:lang w:val="zh-TW"/>
                              </w:rPr>
                            </w:pPr>
                            <w:r w:rsidRPr="005A4FD3">
                              <w:rPr>
                                <w:rFonts w:ascii="標楷體" w:hAnsi="標楷體" w:hint="eastAsia"/>
                                <w:color w:val="000000"/>
                                <w:sz w:val="20"/>
                                <w:szCs w:val="20"/>
                                <w:lang w:val="zh-TW"/>
                              </w:rPr>
                              <w:t>32,182</w:t>
                            </w:r>
                          </w:p>
                        </w:tc>
                        <w:tc>
                          <w:tcPr>
                            <w:tcW w:w="1008" w:type="dxa"/>
                            <w:vAlign w:val="center"/>
                          </w:tcPr>
                          <w:p w14:paraId="083B0F63" w14:textId="77777777" w:rsidR="00842171" w:rsidRPr="005A4FD3" w:rsidRDefault="00842171" w:rsidP="00B46744">
                            <w:pPr>
                              <w:pStyle w:val="a4"/>
                              <w:snapToGrid w:val="0"/>
                              <w:spacing w:line="0" w:lineRule="atLeast"/>
                              <w:ind w:leftChars="-53" w:left="-127" w:firstLine="21"/>
                              <w:jc w:val="right"/>
                              <w:rPr>
                                <w:rFonts w:ascii="標楷體" w:hAnsi="標楷體"/>
                                <w:color w:val="000000"/>
                                <w:sz w:val="20"/>
                                <w:szCs w:val="20"/>
                                <w:lang w:val="zh-TW"/>
                              </w:rPr>
                            </w:pPr>
                            <w:r w:rsidRPr="005A4FD3">
                              <w:rPr>
                                <w:rFonts w:ascii="標楷體" w:hAnsi="標楷體" w:hint="eastAsia"/>
                                <w:color w:val="000000"/>
                                <w:sz w:val="20"/>
                                <w:szCs w:val="20"/>
                                <w:lang w:val="zh-TW"/>
                              </w:rPr>
                              <w:t>2,926</w:t>
                            </w:r>
                          </w:p>
                        </w:tc>
                      </w:tr>
                      <w:tr w:rsidR="00842171" w:rsidRPr="00521551" w14:paraId="375031D8" w14:textId="77777777" w:rsidTr="00EE0109">
                        <w:trPr>
                          <w:trHeight w:val="340"/>
                        </w:trPr>
                        <w:tc>
                          <w:tcPr>
                            <w:tcW w:w="1304" w:type="dxa"/>
                            <w:tcBorders>
                              <w:bottom w:val="single" w:sz="4" w:space="0" w:color="auto"/>
                            </w:tcBorders>
                            <w:vAlign w:val="center"/>
                          </w:tcPr>
                          <w:p w14:paraId="4AEC37F9" w14:textId="77777777" w:rsidR="00842171" w:rsidRPr="001F55E3" w:rsidRDefault="00842171" w:rsidP="00B46744">
                            <w:pPr>
                              <w:pStyle w:val="a4"/>
                              <w:snapToGrid w:val="0"/>
                              <w:spacing w:line="0" w:lineRule="atLeast"/>
                              <w:ind w:leftChars="50" w:left="120"/>
                              <w:jc w:val="both"/>
                              <w:rPr>
                                <w:rFonts w:hAnsi="標楷體"/>
                                <w:color w:val="000000"/>
                                <w:sz w:val="20"/>
                                <w:szCs w:val="20"/>
                                <w:lang w:val="zh-TW"/>
                              </w:rPr>
                            </w:pPr>
                            <w:r w:rsidRPr="001F55E3">
                              <w:rPr>
                                <w:rFonts w:hAnsi="標楷體" w:hint="eastAsia"/>
                                <w:color w:val="000000"/>
                                <w:sz w:val="20"/>
                                <w:szCs w:val="20"/>
                                <w:lang w:val="zh-TW"/>
                              </w:rPr>
                              <w:t>不可控因素</w:t>
                            </w:r>
                          </w:p>
                        </w:tc>
                        <w:tc>
                          <w:tcPr>
                            <w:tcW w:w="1006" w:type="dxa"/>
                            <w:tcBorders>
                              <w:bottom w:val="single" w:sz="4" w:space="0" w:color="auto"/>
                            </w:tcBorders>
                            <w:vAlign w:val="center"/>
                          </w:tcPr>
                          <w:p w14:paraId="632C321B"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hint="eastAsia"/>
                                <w:color w:val="000000"/>
                                <w:sz w:val="20"/>
                                <w:szCs w:val="20"/>
                                <w:lang w:val="zh-TW"/>
                              </w:rPr>
                              <w:t>264</w:t>
                            </w:r>
                          </w:p>
                        </w:tc>
                        <w:tc>
                          <w:tcPr>
                            <w:tcW w:w="966" w:type="dxa"/>
                            <w:tcBorders>
                              <w:bottom w:val="single" w:sz="4" w:space="0" w:color="auto"/>
                            </w:tcBorders>
                            <w:vAlign w:val="center"/>
                          </w:tcPr>
                          <w:p w14:paraId="318B302B"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hint="eastAsia"/>
                                <w:color w:val="000000"/>
                                <w:sz w:val="20"/>
                                <w:szCs w:val="20"/>
                                <w:lang w:val="zh-TW"/>
                              </w:rPr>
                              <w:t>3,807</w:t>
                            </w:r>
                          </w:p>
                        </w:tc>
                        <w:tc>
                          <w:tcPr>
                            <w:tcW w:w="1148" w:type="dxa"/>
                            <w:tcBorders>
                              <w:bottom w:val="single" w:sz="4" w:space="0" w:color="auto"/>
                            </w:tcBorders>
                            <w:vAlign w:val="center"/>
                          </w:tcPr>
                          <w:p w14:paraId="43C3ACD9" w14:textId="77777777" w:rsidR="00842171" w:rsidRPr="001F55E3" w:rsidRDefault="00842171" w:rsidP="00B46744">
                            <w:pPr>
                              <w:pStyle w:val="a4"/>
                              <w:snapToGrid w:val="0"/>
                              <w:spacing w:line="0" w:lineRule="atLeast"/>
                              <w:ind w:leftChars="0" w:left="0"/>
                              <w:jc w:val="right"/>
                              <w:rPr>
                                <w:rFonts w:ascii="標楷體" w:hAnsi="標楷體"/>
                                <w:color w:val="000000"/>
                                <w:sz w:val="20"/>
                                <w:szCs w:val="20"/>
                                <w:lang w:val="zh-TW"/>
                              </w:rPr>
                            </w:pPr>
                            <w:r w:rsidRPr="001F55E3">
                              <w:rPr>
                                <w:rFonts w:ascii="標楷體" w:hAnsi="標楷體" w:hint="eastAsia"/>
                                <w:color w:val="000000"/>
                                <w:sz w:val="20"/>
                                <w:szCs w:val="20"/>
                                <w:lang w:val="zh-TW"/>
                              </w:rPr>
                              <w:t>65,394</w:t>
                            </w:r>
                          </w:p>
                        </w:tc>
                        <w:tc>
                          <w:tcPr>
                            <w:tcW w:w="1008" w:type="dxa"/>
                            <w:tcBorders>
                              <w:bottom w:val="single" w:sz="4" w:space="0" w:color="auto"/>
                            </w:tcBorders>
                            <w:vAlign w:val="center"/>
                          </w:tcPr>
                          <w:p w14:paraId="44CAE8C2" w14:textId="77777777" w:rsidR="00842171" w:rsidRPr="001F55E3" w:rsidRDefault="00842171" w:rsidP="00B46744">
                            <w:pPr>
                              <w:pStyle w:val="a4"/>
                              <w:snapToGrid w:val="0"/>
                              <w:spacing w:line="0" w:lineRule="atLeast"/>
                              <w:ind w:leftChars="-53" w:left="-127" w:firstLine="21"/>
                              <w:jc w:val="right"/>
                              <w:rPr>
                                <w:rFonts w:ascii="標楷體" w:hAnsi="標楷體"/>
                                <w:color w:val="000000"/>
                                <w:sz w:val="20"/>
                                <w:szCs w:val="20"/>
                                <w:lang w:val="zh-TW"/>
                              </w:rPr>
                            </w:pPr>
                            <w:r w:rsidRPr="001F55E3">
                              <w:rPr>
                                <w:rFonts w:ascii="標楷體" w:hAnsi="標楷體" w:hint="eastAsia"/>
                                <w:color w:val="000000"/>
                                <w:sz w:val="20"/>
                                <w:szCs w:val="20"/>
                                <w:lang w:val="zh-TW"/>
                              </w:rPr>
                              <w:t>248</w:t>
                            </w:r>
                          </w:p>
                        </w:tc>
                      </w:tr>
                      <w:tr w:rsidR="00842171" w:rsidRPr="00521551" w14:paraId="7DBFD8A5" w14:textId="77777777" w:rsidTr="00B1613B">
                        <w:trPr>
                          <w:trHeight w:val="20"/>
                        </w:trPr>
                        <w:tc>
                          <w:tcPr>
                            <w:tcW w:w="5432" w:type="dxa"/>
                            <w:gridSpan w:val="5"/>
                            <w:tcBorders>
                              <w:top w:val="single" w:sz="4" w:space="0" w:color="auto"/>
                              <w:left w:val="nil"/>
                              <w:bottom w:val="nil"/>
                              <w:right w:val="nil"/>
                            </w:tcBorders>
                            <w:vAlign w:val="center"/>
                          </w:tcPr>
                          <w:p w14:paraId="1A94FD5E" w14:textId="77777777" w:rsidR="00842171" w:rsidRPr="00FE58A4" w:rsidRDefault="00842171" w:rsidP="00EE0109">
                            <w:pPr>
                              <w:spacing w:beforeLines="20" w:before="72" w:line="0" w:lineRule="atLeast"/>
                              <w:ind w:left="504" w:hangingChars="280" w:hanging="504"/>
                              <w:jc w:val="both"/>
                              <w:rPr>
                                <w:rFonts w:ascii="標楷體" w:hAnsi="標楷體"/>
                                <w:sz w:val="18"/>
                                <w:szCs w:val="18"/>
                              </w:rPr>
                            </w:pPr>
                            <w:proofErr w:type="gramStart"/>
                            <w:r w:rsidRPr="00D23EA0">
                              <w:rPr>
                                <w:rFonts w:ascii="標楷體" w:hAnsi="標楷體" w:hint="eastAsia"/>
                                <w:sz w:val="18"/>
                                <w:szCs w:val="18"/>
                              </w:rPr>
                              <w:t>註</w:t>
                            </w:r>
                            <w:proofErr w:type="gramEnd"/>
                            <w:r w:rsidRPr="00D23EA0">
                              <w:rPr>
                                <w:rFonts w:ascii="標楷體" w:hAnsi="標楷體" w:hint="eastAsia"/>
                                <w:sz w:val="18"/>
                                <w:szCs w:val="18"/>
                              </w:rPr>
                              <w:t>：1.設備故障包含ATP故障、車輛故障、號</w:t>
                            </w:r>
                            <w:proofErr w:type="gramStart"/>
                            <w:r w:rsidRPr="00D23EA0">
                              <w:rPr>
                                <w:rFonts w:ascii="標楷體" w:hAnsi="標楷體" w:hint="eastAsia"/>
                                <w:sz w:val="18"/>
                                <w:szCs w:val="18"/>
                              </w:rPr>
                              <w:t>誌</w:t>
                            </w:r>
                            <w:proofErr w:type="gramEnd"/>
                            <w:r w:rsidRPr="00D23EA0">
                              <w:rPr>
                                <w:rFonts w:ascii="標楷體" w:hAnsi="標楷體" w:hint="eastAsia"/>
                                <w:sz w:val="18"/>
                                <w:szCs w:val="18"/>
                              </w:rPr>
                              <w:t>故障、電力設備故障、</w:t>
                            </w:r>
                            <w:r w:rsidRPr="00FE58A4">
                              <w:rPr>
                                <w:rFonts w:ascii="標楷體" w:hAnsi="標楷體" w:hint="eastAsia"/>
                                <w:sz w:val="18"/>
                                <w:szCs w:val="18"/>
                              </w:rPr>
                              <w:t>路線故障及工程延誤等。</w:t>
                            </w:r>
                          </w:p>
                          <w:p w14:paraId="60C8C714" w14:textId="2F09EB6D" w:rsidR="00842171" w:rsidRPr="00FE58A4" w:rsidRDefault="00842171" w:rsidP="00FE58A4">
                            <w:pPr>
                              <w:spacing w:line="0" w:lineRule="atLeast"/>
                              <w:ind w:leftChars="134" w:left="504" w:hangingChars="101" w:hanging="182"/>
                              <w:jc w:val="both"/>
                              <w:rPr>
                                <w:rFonts w:ascii="標楷體" w:hAnsi="標楷體"/>
                                <w:sz w:val="18"/>
                                <w:szCs w:val="18"/>
                              </w:rPr>
                            </w:pPr>
                            <w:r w:rsidRPr="00FE58A4">
                              <w:rPr>
                                <w:rFonts w:ascii="標楷體" w:hAnsi="標楷體" w:hint="eastAsia"/>
                                <w:sz w:val="18"/>
                                <w:szCs w:val="18"/>
                              </w:rPr>
                              <w:t>2.不可控因素包含天然災變（含其他）、外物入侵、平交道及死傷事故。</w:t>
                            </w:r>
                          </w:p>
                          <w:p w14:paraId="118A327E" w14:textId="49ED7F19" w:rsidR="00842171" w:rsidRDefault="00842171" w:rsidP="00FE58A4">
                            <w:pPr>
                              <w:spacing w:line="0" w:lineRule="atLeast"/>
                              <w:ind w:leftChars="134" w:left="504" w:hangingChars="101" w:hanging="182"/>
                              <w:jc w:val="both"/>
                              <w:rPr>
                                <w:rFonts w:hAnsi="標楷體"/>
                                <w:b/>
                                <w:color w:val="000000"/>
                                <w:sz w:val="20"/>
                                <w:szCs w:val="20"/>
                                <w:lang w:val="zh-TW"/>
                              </w:rPr>
                            </w:pPr>
                            <w:r w:rsidRPr="00FE58A4">
                              <w:rPr>
                                <w:rFonts w:ascii="標楷體" w:hAnsi="標楷體" w:hint="eastAsia"/>
                                <w:sz w:val="18"/>
                                <w:szCs w:val="18"/>
                              </w:rPr>
                              <w:t>3.資料來源：整理</w:t>
                            </w:r>
                            <w:r w:rsidRPr="00D23EA0">
                              <w:rPr>
                                <w:rFonts w:ascii="標楷體" w:hAnsi="標楷體" w:hint="eastAsia"/>
                                <w:sz w:val="18"/>
                                <w:szCs w:val="18"/>
                              </w:rPr>
                              <w:t>自</w:t>
                            </w:r>
                            <w:proofErr w:type="gramStart"/>
                            <w:r>
                              <w:rPr>
                                <w:rFonts w:ascii="標楷體" w:hAnsi="標楷體" w:hint="eastAsia"/>
                                <w:sz w:val="18"/>
                                <w:szCs w:val="18"/>
                              </w:rPr>
                              <w:t>臺鐵局</w:t>
                            </w:r>
                            <w:proofErr w:type="gramEnd"/>
                            <w:r w:rsidRPr="00D23EA0">
                              <w:rPr>
                                <w:rFonts w:ascii="標楷體" w:hAnsi="標楷體" w:hint="eastAsia"/>
                                <w:sz w:val="18"/>
                                <w:szCs w:val="18"/>
                              </w:rPr>
                              <w:t>提供資料。</w:t>
                            </w:r>
                          </w:p>
                        </w:tc>
                      </w:tr>
                    </w:tbl>
                    <w:p w14:paraId="79DE1887" w14:textId="2748B51B" w:rsidR="00842171" w:rsidRPr="004874D7" w:rsidRDefault="00842171"/>
                  </w:txbxContent>
                </v:textbox>
                <w10:wrap type="through"/>
              </v:shape>
            </w:pict>
          </mc:Fallback>
        </mc:AlternateContent>
      </w:r>
      <w:r w:rsidR="00E23B0E">
        <w:rPr>
          <w:rFonts w:hint="eastAsia"/>
          <w:b/>
        </w:rPr>
        <w:t>（</w:t>
      </w:r>
      <w:r w:rsidR="006D1A15" w:rsidRPr="006D1A15">
        <w:rPr>
          <w:b/>
        </w:rPr>
        <w:t>2</w:t>
      </w:r>
      <w:r w:rsidR="00E23B0E">
        <w:rPr>
          <w:b/>
        </w:rPr>
        <w:t>）</w:t>
      </w:r>
      <w:r w:rsidR="00AD26D6">
        <w:rPr>
          <w:b/>
        </w:rPr>
        <w:t xml:space="preserve">　</w:t>
      </w:r>
      <w:r w:rsidR="006D1A15" w:rsidRPr="006D1A15">
        <w:rPr>
          <w:b/>
        </w:rPr>
        <w:t>設備故障頻仍，致列車誤點情形嚴重，</w:t>
      </w:r>
      <w:r w:rsidR="00915765">
        <w:rPr>
          <w:rFonts w:hint="eastAsia"/>
          <w:b/>
        </w:rPr>
        <w:t>亟</w:t>
      </w:r>
      <w:r w:rsidR="006D1A15" w:rsidRPr="006D1A15">
        <w:rPr>
          <w:b/>
        </w:rPr>
        <w:t>待檢討改善</w:t>
      </w:r>
      <w:r w:rsidR="006D1A15" w:rsidRPr="006D1A15">
        <w:t>：</w:t>
      </w:r>
      <w:r w:rsidR="00C04358">
        <w:t>臺鐵</w:t>
      </w:r>
      <w:r w:rsidR="00F062D9">
        <w:t>局</w:t>
      </w:r>
      <w:r w:rsidR="006D1A15" w:rsidRPr="006D1A15">
        <w:t>自104年起辦理鐵路行車安全改善六年計畫及</w:t>
      </w:r>
      <w:r w:rsidR="00183CFA">
        <w:t>自106年起辦理</w:t>
      </w:r>
      <w:r w:rsidR="006D1A15" w:rsidRPr="006D1A15">
        <w:t>臺鐵電務智慧化提升計畫，</w:t>
      </w:r>
      <w:r w:rsidR="00745C98">
        <w:t>分別投入鉅額經費</w:t>
      </w:r>
      <w:r w:rsidR="006D1A15" w:rsidRPr="006D1A15">
        <w:t>更新及改善多項行車設施</w:t>
      </w:r>
      <w:r w:rsidR="0099228E">
        <w:t>、系統及車輛</w:t>
      </w:r>
      <w:r w:rsidR="006D1A15" w:rsidRPr="006D1A15">
        <w:t>，以期提</w:t>
      </w:r>
      <w:r w:rsidR="005D568B">
        <w:t>升整體運量、營運安全</w:t>
      </w:r>
      <w:r w:rsidR="00506A80">
        <w:t>，</w:t>
      </w:r>
      <w:r w:rsidR="00915765">
        <w:rPr>
          <w:rFonts w:hint="eastAsia"/>
        </w:rPr>
        <w:t>並</w:t>
      </w:r>
      <w:r w:rsidR="005D568B">
        <w:t>提</w:t>
      </w:r>
      <w:r w:rsidR="006D1A15" w:rsidRPr="006D1A15">
        <w:t>高列車速度及運能，增進列車準點率</w:t>
      </w:r>
      <w:r w:rsidR="005D568B">
        <w:t>。</w:t>
      </w:r>
      <w:r w:rsidR="006D1A15" w:rsidRPr="006D1A15">
        <w:t>惟據</w:t>
      </w:r>
      <w:r w:rsidR="003C56AD">
        <w:t>該</w:t>
      </w:r>
      <w:r w:rsidR="00F062D9">
        <w:t>局</w:t>
      </w:r>
      <w:r w:rsidR="006D1A15" w:rsidRPr="006D1A15">
        <w:t>統計</w:t>
      </w:r>
      <w:r w:rsidR="00915765">
        <w:rPr>
          <w:rFonts w:hint="eastAsia"/>
        </w:rPr>
        <w:t>，</w:t>
      </w:r>
      <w:r w:rsidR="006D1A15" w:rsidRPr="006D1A15">
        <w:t>110年度旅客列車抵達終點站延誤超過5分鐘</w:t>
      </w:r>
      <w:r w:rsidR="00915765">
        <w:rPr>
          <w:rFonts w:hint="eastAsia"/>
        </w:rPr>
        <w:t>者</w:t>
      </w:r>
      <w:r w:rsidR="006D1A15" w:rsidRPr="006D1A15">
        <w:t>計3,374次</w:t>
      </w:r>
      <w:r w:rsidR="00915765">
        <w:rPr>
          <w:rFonts w:hint="eastAsia"/>
        </w:rPr>
        <w:t>，</w:t>
      </w:r>
      <w:r w:rsidR="006D1A15" w:rsidRPr="006D1A15">
        <w:t>影響14,531班次</w:t>
      </w:r>
      <w:r w:rsidR="00915765">
        <w:rPr>
          <w:rFonts w:hint="eastAsia"/>
        </w:rPr>
        <w:t>，</w:t>
      </w:r>
      <w:r w:rsidR="006D1A15" w:rsidRPr="006D1A15">
        <w:t>總延誤時間17萬餘分鐘，誤點</w:t>
      </w:r>
      <w:r w:rsidR="00915765" w:rsidRPr="006D1A15">
        <w:t>主要</w:t>
      </w:r>
      <w:r w:rsidR="006D1A15" w:rsidRPr="006D1A15">
        <w:t>原因</w:t>
      </w:r>
      <w:r w:rsidR="00915765">
        <w:rPr>
          <w:rFonts w:hint="eastAsia"/>
        </w:rPr>
        <w:t>為</w:t>
      </w:r>
      <w:r w:rsidR="006D1A15" w:rsidRPr="006D1A15">
        <w:t>設備故障</w:t>
      </w:r>
      <w:r w:rsidR="00825482">
        <w:t>，</w:t>
      </w:r>
      <w:r w:rsidR="006D1A15" w:rsidRPr="006D1A15">
        <w:t>計2,674次（占79.25％，</w:t>
      </w:r>
      <w:r>
        <w:rPr>
          <w:rStyle w:val="mark"/>
          <w:rFonts w:hint="eastAsia"/>
          <w:color w:val="auto"/>
          <w:lang w:eastAsia="zh-HK"/>
        </w:rPr>
        <w:t>表4</w:t>
      </w:r>
      <w:r w:rsidR="006D1A15" w:rsidRPr="006D1A15">
        <w:t>），</w:t>
      </w:r>
      <w:r w:rsidR="00915765">
        <w:rPr>
          <w:rFonts w:hint="eastAsia"/>
        </w:rPr>
        <w:t>顯</w:t>
      </w:r>
      <w:r w:rsidR="00915765">
        <w:t>示上</w:t>
      </w:r>
      <w:r w:rsidR="002D4991">
        <w:t>述計畫執行</w:t>
      </w:r>
      <w:r w:rsidR="00915765">
        <w:rPr>
          <w:rFonts w:hint="eastAsia"/>
        </w:rPr>
        <w:t>迄</w:t>
      </w:r>
      <w:r w:rsidR="00915765">
        <w:t>今</w:t>
      </w:r>
      <w:r w:rsidR="002D4991">
        <w:t>，</w:t>
      </w:r>
      <w:r w:rsidR="00915765">
        <w:rPr>
          <w:rFonts w:hint="eastAsia"/>
        </w:rPr>
        <w:t>尚</w:t>
      </w:r>
      <w:r w:rsidR="00915765">
        <w:t>未能有效改善</w:t>
      </w:r>
      <w:r w:rsidR="006D1A15" w:rsidRPr="006D1A15">
        <w:t>因設備故障致列車延誤情形，經函請</w:t>
      </w:r>
      <w:r w:rsidR="00F062D9">
        <w:t>臺鐵局</w:t>
      </w:r>
      <w:r w:rsidR="00915765">
        <w:rPr>
          <w:rFonts w:hint="eastAsia"/>
        </w:rPr>
        <w:t>深</w:t>
      </w:r>
      <w:r w:rsidR="00915765">
        <w:t>入</w:t>
      </w:r>
      <w:r w:rsidR="006D1A15" w:rsidRPr="006D1A15">
        <w:t>檢討</w:t>
      </w:r>
      <w:r w:rsidR="00915765">
        <w:rPr>
          <w:rFonts w:hint="eastAsia"/>
        </w:rPr>
        <w:t>原</w:t>
      </w:r>
      <w:r w:rsidR="00915765">
        <w:t>因，研謀</w:t>
      </w:r>
      <w:r w:rsidR="006D1A15" w:rsidRPr="006D1A15">
        <w:t>改善。</w:t>
      </w:r>
      <w:r w:rsidR="002D542C" w:rsidRPr="004F3437">
        <w:rPr>
          <w:rFonts w:hint="eastAsia"/>
        </w:rPr>
        <w:t>據復：</w:t>
      </w:r>
      <w:r w:rsidR="004F3437" w:rsidRPr="004F3437">
        <w:rPr>
          <w:rFonts w:hint="eastAsia"/>
        </w:rPr>
        <w:t>後續將持續於每季誤點改善小組會議中檢討分析</w:t>
      </w:r>
      <w:r w:rsidR="00915765">
        <w:rPr>
          <w:rFonts w:hint="eastAsia"/>
        </w:rPr>
        <w:t>列</w:t>
      </w:r>
      <w:r w:rsidR="00915765">
        <w:t>車</w:t>
      </w:r>
      <w:r w:rsidR="004F3437" w:rsidRPr="004F3437">
        <w:rPr>
          <w:rFonts w:hint="eastAsia"/>
        </w:rPr>
        <w:t>誤點原</w:t>
      </w:r>
      <w:r w:rsidR="004F3437" w:rsidRPr="005A6382">
        <w:rPr>
          <w:rFonts w:hint="eastAsia"/>
          <w:spacing w:val="12"/>
        </w:rPr>
        <w:t>因</w:t>
      </w:r>
      <w:r w:rsidR="00FF4AC1" w:rsidRPr="005A6382">
        <w:rPr>
          <w:rFonts w:hint="eastAsia"/>
          <w:spacing w:val="12"/>
        </w:rPr>
        <w:t>，</w:t>
      </w:r>
      <w:r w:rsidR="004F3437" w:rsidRPr="005A6382">
        <w:rPr>
          <w:rFonts w:hint="eastAsia"/>
          <w:spacing w:val="12"/>
        </w:rPr>
        <w:t>並研提改善措施。</w:t>
      </w:r>
    </w:p>
    <w:p w14:paraId="136078F5" w14:textId="220E275F" w:rsidR="006D1A15" w:rsidRDefault="00AB2E42" w:rsidP="00B46744">
      <w:pPr>
        <w:pStyle w:val="6"/>
        <w:spacing w:line="500" w:lineRule="exact"/>
        <w:ind w:firstLine="1320"/>
      </w:pPr>
      <w:r>
        <w:rPr>
          <w:noProof/>
        </w:rPr>
        <mc:AlternateContent>
          <mc:Choice Requires="wps">
            <w:drawing>
              <wp:anchor distT="0" distB="0" distL="114300" distR="114300" simplePos="0" relativeHeight="251814912" behindDoc="0" locked="0" layoutInCell="1" allowOverlap="1" wp14:anchorId="14093C8F" wp14:editId="3730DC1A">
                <wp:simplePos x="0" y="0"/>
                <wp:positionH relativeFrom="column">
                  <wp:posOffset>6019977</wp:posOffset>
                </wp:positionH>
                <wp:positionV relativeFrom="paragraph">
                  <wp:posOffset>2623229</wp:posOffset>
                </wp:positionV>
                <wp:extent cx="531628" cy="246675"/>
                <wp:effectExtent l="0" t="0" r="1905" b="1270"/>
                <wp:wrapNone/>
                <wp:docPr id="7" name="文字方塊 7"/>
                <wp:cNvGraphicFramePr/>
                <a:graphic xmlns:a="http://schemas.openxmlformats.org/drawingml/2006/main">
                  <a:graphicData uri="http://schemas.microsoft.com/office/word/2010/wordprocessingShape">
                    <wps:wsp>
                      <wps:cNvSpPr txBox="1"/>
                      <wps:spPr>
                        <a:xfrm>
                          <a:off x="0" y="0"/>
                          <a:ext cx="531628" cy="2466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83C562" w14:textId="2CF214B6" w:rsidR="00842171" w:rsidRPr="00326C06" w:rsidRDefault="00842171" w:rsidP="00AB2E42">
                            <w:pPr>
                              <w:spacing w:line="240" w:lineRule="exact"/>
                              <w:rPr>
                                <w:sz w:val="20"/>
                                <w:szCs w:val="20"/>
                              </w:rPr>
                            </w:pPr>
                            <w:proofErr w:type="gramStart"/>
                            <w:r w:rsidRPr="00326C06">
                              <w:rPr>
                                <w:rFonts w:hint="eastAsia"/>
                                <w:sz w:val="20"/>
                                <w:szCs w:val="20"/>
                              </w:rPr>
                              <w:t>千人次</w:t>
                            </w:r>
                            <w:proofErr w:type="gramEnd"/>
                          </w:p>
                        </w:txbxContent>
                      </wps:txbx>
                      <wps:bodyPr rot="0" spcFirstLastPara="0" vertOverflow="overflow" horzOverflow="overflow" vert="horz" wrap="square" lIns="36000" tIns="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7" o:spid="_x0000_s1033" type="#_x0000_t202" style="position:absolute;left:0;text-align:left;margin-left:474pt;margin-top:206.55pt;width:41.85pt;height:19.4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" fillcolor="white [3201]" stroked="f" strokeweight=".5pt">
                <v:textbox inset="1mm,0,1mm,1mm">
                  <w:txbxContent>
                    <w:p w14:paraId="3783C562" w14:textId="2CF214B6" w:rsidR="00842171" w:rsidRPr="00326C06" w:rsidRDefault="00842171" w:rsidP="00AB2E42">
                      <w:pPr>
                        <w:spacing w:line="240" w:lineRule="exact"/>
                        <w:rPr>
                          <w:sz w:val="20"/>
                          <w:szCs w:val="20"/>
                        </w:rPr>
                      </w:pPr>
                      <w:proofErr w:type="gramStart"/>
                      <w:r w:rsidRPr="00326C06">
                        <w:rPr>
                          <w:rFonts w:hint="eastAsia"/>
                          <w:sz w:val="20"/>
                          <w:szCs w:val="20"/>
                        </w:rPr>
                        <w:t>千人次</w:t>
                      </w:r>
                      <w:proofErr w:type="gramEnd"/>
                    </w:p>
                  </w:txbxContent>
                </v:textbox>
              </v:shape>
            </w:pict>
          </mc:Fallback>
        </mc:AlternateContent>
      </w:r>
      <w:r w:rsidR="00B46744">
        <w:rPr>
          <w:noProof/>
        </w:rPr>
        <mc:AlternateContent>
          <mc:Choice Requires="wps">
            <w:drawing>
              <wp:anchor distT="0" distB="0" distL="114300" distR="114300" simplePos="0" relativeHeight="251807744" behindDoc="0" locked="0" layoutInCell="1" allowOverlap="1" wp14:anchorId="38735319" wp14:editId="1CDF74F8">
                <wp:simplePos x="0" y="0"/>
                <wp:positionH relativeFrom="margin">
                  <wp:posOffset>2319655</wp:posOffset>
                </wp:positionH>
                <wp:positionV relativeFrom="margin">
                  <wp:posOffset>6381115</wp:posOffset>
                </wp:positionV>
                <wp:extent cx="3923665" cy="2485390"/>
                <wp:effectExtent l="0" t="0" r="0" b="0"/>
                <wp:wrapSquare wrapText="bothSides"/>
                <wp:docPr id="15" name="文字方塊 15"/>
                <wp:cNvGraphicFramePr/>
                <a:graphic xmlns:a="http://schemas.openxmlformats.org/drawingml/2006/main">
                  <a:graphicData uri="http://schemas.microsoft.com/office/word/2010/wordprocessingShape">
                    <wps:wsp>
                      <wps:cNvSpPr txBox="1"/>
                      <wps:spPr>
                        <a:xfrm>
                          <a:off x="0" y="0"/>
                          <a:ext cx="3923665" cy="2485390"/>
                        </a:xfrm>
                        <a:prstGeom prst="rect">
                          <a:avLst/>
                        </a:prstGeom>
                        <a:noFill/>
                        <a:ln w="6350">
                          <a:noFill/>
                        </a:ln>
                        <a:effectLst/>
                      </wps:spPr>
                      <wps:txbx>
                        <w:txbxContent>
                          <w:p w14:paraId="2E567E9B" w14:textId="5C5C4E36" w:rsidR="00842171" w:rsidRDefault="00842171" w:rsidP="00B9588F">
                            <w:pPr>
                              <w:pStyle w:val="aa"/>
                            </w:pPr>
                            <w:r w:rsidRPr="00B9588F">
                              <w:rPr>
                                <w:rFonts w:hint="eastAsia"/>
                              </w:rPr>
                              <w:t>圖</w:t>
                            </w:r>
                            <w:r w:rsidRPr="00B9588F">
                              <w:t>2　111年1至2月臺鐵車站旅客進出站人次排名</w:t>
                            </w:r>
                          </w:p>
                          <w:p w14:paraId="1084F385" w14:textId="00F5D547" w:rsidR="00842171" w:rsidRDefault="00842171" w:rsidP="006A64F3">
                            <w:r>
                              <w:rPr>
                                <w:noProof/>
                              </w:rPr>
                              <w:drawing>
                                <wp:inline distT="0" distB="0" distL="0" distR="0" wp14:anchorId="7203C621" wp14:editId="5538078F">
                                  <wp:extent cx="3734435" cy="1918287"/>
                                  <wp:effectExtent l="0" t="0" r="0" b="6350"/>
                                  <wp:docPr id="12" name="圖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4482BEB" w14:textId="2074704F" w:rsidR="00842171" w:rsidRPr="00634486" w:rsidRDefault="00842171" w:rsidP="00B1613B">
                            <w:pPr>
                              <w:spacing w:line="0" w:lineRule="atLeast"/>
                              <w:ind w:leftChars="-50" w:left="762" w:rightChars="-50" w:right="-120" w:hangingChars="490" w:hanging="882"/>
                              <w:rPr>
                                <w:rFonts w:ascii="標楷體" w:hAnsi="標楷體"/>
                                <w:sz w:val="18"/>
                                <w:szCs w:val="18"/>
                              </w:rPr>
                            </w:pPr>
                            <w:r w:rsidRPr="00EC7567">
                              <w:rPr>
                                <w:rFonts w:ascii="標楷體" w:hAnsi="標楷體" w:hint="eastAsia"/>
                                <w:sz w:val="18"/>
                                <w:szCs w:val="18"/>
                              </w:rPr>
                              <w:t>資料來源：整理自政府資料開放平</w:t>
                            </w:r>
                            <w:proofErr w:type="gramStart"/>
                            <w:r w:rsidRPr="00EC7567">
                              <w:rPr>
                                <w:rFonts w:ascii="標楷體" w:hAnsi="標楷體" w:hint="eastAsia"/>
                                <w:sz w:val="18"/>
                                <w:szCs w:val="18"/>
                              </w:rPr>
                              <w:t>臺</w:t>
                            </w:r>
                            <w:proofErr w:type="gramEnd"/>
                            <w:r>
                              <w:rPr>
                                <w:rFonts w:ascii="標楷體" w:hAnsi="標楷體" w:hint="eastAsia"/>
                                <w:sz w:val="18"/>
                                <w:szCs w:val="18"/>
                              </w:rPr>
                              <w:t>－</w:t>
                            </w:r>
                            <w:proofErr w:type="gramStart"/>
                            <w:r w:rsidRPr="00EC7567">
                              <w:rPr>
                                <w:rFonts w:ascii="標楷體" w:hAnsi="標楷體" w:hint="eastAsia"/>
                                <w:sz w:val="18"/>
                                <w:szCs w:val="18"/>
                              </w:rPr>
                              <w:t>臺鐵局</w:t>
                            </w:r>
                            <w:proofErr w:type="gramEnd"/>
                            <w:r w:rsidRPr="00EC7567">
                              <w:rPr>
                                <w:rFonts w:ascii="標楷體" w:hAnsi="標楷體" w:hint="eastAsia"/>
                                <w:sz w:val="18"/>
                                <w:szCs w:val="18"/>
                              </w:rPr>
                              <w:t>每日各站點進出站人數統計資料</w:t>
                            </w:r>
                            <w:r>
                              <w:rPr>
                                <w:rFonts w:ascii="標楷體" w:hAnsi="標楷體"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文字方塊 15" o:spid="_x0000_s1034" type="#_x0000_t202" style="position:absolute;left:0;text-align:left;margin-left:182.65pt;margin-top:502.45pt;width:308.95pt;height:195.7pt;z-index:25180774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" filled="f" stroked="f" strokeweight=".5pt">
                <v:textbox>
                  <w:txbxContent>
                    <w:p w14:paraId="2E567E9B" w14:textId="5C5C4E36" w:rsidR="00842171" w:rsidRDefault="00842171" w:rsidP="00B9588F">
                      <w:pPr>
                        <w:pStyle w:val="aa"/>
                      </w:pPr>
                      <w:r w:rsidRPr="00B9588F">
                        <w:rPr>
                          <w:rFonts w:hint="eastAsia"/>
                        </w:rPr>
                        <w:t>圖</w:t>
                      </w:r>
                      <w:r w:rsidRPr="00B9588F">
                        <w:t>2　111</w:t>
                      </w:r>
                      <w:r w:rsidRPr="00B9588F">
                        <w:t>年1至2月臺鐵車站旅客進出站人次排名</w:t>
                      </w:r>
                    </w:p>
                    <w:p w14:paraId="1084F385" w14:textId="00F5D547" w:rsidR="00842171" w:rsidRDefault="00842171" w:rsidP="006A64F3">
                      <w:r>
                        <w:rPr>
                          <w:noProof/>
                        </w:rPr>
                        <w:drawing>
                          <wp:inline distT="0" distB="0" distL="0" distR="0" wp14:anchorId="7203C621" wp14:editId="5538078F">
                            <wp:extent cx="3734435" cy="1918287"/>
                            <wp:effectExtent l="0" t="0" r="0" b="6350"/>
                            <wp:docPr id="12" name="圖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4482BEB" w14:textId="2074704F" w:rsidR="00842171" w:rsidRPr="00634486" w:rsidRDefault="00842171" w:rsidP="00B1613B">
                      <w:pPr>
                        <w:spacing w:line="0" w:lineRule="atLeast"/>
                        <w:ind w:leftChars="-50" w:left="762" w:rightChars="-50" w:right="-120" w:hangingChars="490" w:hanging="882"/>
                        <w:rPr>
                          <w:rFonts w:ascii="標楷體" w:hAnsi="標楷體"/>
                          <w:sz w:val="18"/>
                          <w:szCs w:val="18"/>
                        </w:rPr>
                      </w:pPr>
                      <w:r w:rsidRPr="00EC7567">
                        <w:rPr>
                          <w:rFonts w:ascii="標楷體" w:hAnsi="標楷體" w:hint="eastAsia"/>
                          <w:sz w:val="18"/>
                          <w:szCs w:val="18"/>
                        </w:rPr>
                        <w:t>資料來源：整理自政府資料開放平</w:t>
                      </w:r>
                      <w:proofErr w:type="gramStart"/>
                      <w:r w:rsidRPr="00EC7567">
                        <w:rPr>
                          <w:rFonts w:ascii="標楷體" w:hAnsi="標楷體" w:hint="eastAsia"/>
                          <w:sz w:val="18"/>
                          <w:szCs w:val="18"/>
                        </w:rPr>
                        <w:t>臺</w:t>
                      </w:r>
                      <w:proofErr w:type="gramEnd"/>
                      <w:r>
                        <w:rPr>
                          <w:rFonts w:ascii="標楷體" w:hAnsi="標楷體" w:hint="eastAsia"/>
                          <w:sz w:val="18"/>
                          <w:szCs w:val="18"/>
                        </w:rPr>
                        <w:t>－</w:t>
                      </w:r>
                      <w:proofErr w:type="gramStart"/>
                      <w:r w:rsidRPr="00EC7567">
                        <w:rPr>
                          <w:rFonts w:ascii="標楷體" w:hAnsi="標楷體" w:hint="eastAsia"/>
                          <w:sz w:val="18"/>
                          <w:szCs w:val="18"/>
                        </w:rPr>
                        <w:t>臺鐵局</w:t>
                      </w:r>
                      <w:proofErr w:type="gramEnd"/>
                      <w:r w:rsidRPr="00EC7567">
                        <w:rPr>
                          <w:rFonts w:ascii="標楷體" w:hAnsi="標楷體" w:hint="eastAsia"/>
                          <w:sz w:val="18"/>
                          <w:szCs w:val="18"/>
                        </w:rPr>
                        <w:t>每日各站點進出站人數統計資料</w:t>
                      </w:r>
                      <w:r>
                        <w:rPr>
                          <w:rFonts w:ascii="標楷體" w:hAnsi="標楷體" w:hint="eastAsia"/>
                          <w:sz w:val="18"/>
                          <w:szCs w:val="18"/>
                        </w:rPr>
                        <w:t>。</w:t>
                      </w:r>
                    </w:p>
                  </w:txbxContent>
                </v:textbox>
                <w10:wrap type="square" anchorx="margin" anchory="margin"/>
              </v:shape>
            </w:pict>
          </mc:Fallback>
        </mc:AlternateContent>
      </w:r>
      <w:r w:rsidR="002D542C" w:rsidRPr="002D542C">
        <w:rPr>
          <w:rFonts w:hint="eastAsia"/>
          <w:b/>
        </w:rPr>
        <w:t>（</w:t>
      </w:r>
      <w:r w:rsidR="002D542C" w:rsidRPr="002D542C">
        <w:rPr>
          <w:b/>
        </w:rPr>
        <w:t>3）</w:t>
      </w:r>
      <w:r w:rsidR="00AD26D6">
        <w:rPr>
          <w:b/>
        </w:rPr>
        <w:t xml:space="preserve">　</w:t>
      </w:r>
      <w:r w:rsidR="002D542C" w:rsidRPr="002D542C">
        <w:rPr>
          <w:b/>
        </w:rPr>
        <w:t>部分客</w:t>
      </w:r>
      <w:r w:rsidR="00915765">
        <w:rPr>
          <w:rFonts w:hint="eastAsia"/>
          <w:b/>
        </w:rPr>
        <w:t>運</w:t>
      </w:r>
      <w:r w:rsidR="002D542C" w:rsidRPr="002D542C">
        <w:rPr>
          <w:b/>
        </w:rPr>
        <w:t>列車於北部主要車站長期發生連續班次誤點情形，</w:t>
      </w:r>
      <w:r w:rsidR="00915765">
        <w:rPr>
          <w:rFonts w:hint="eastAsia"/>
          <w:b/>
        </w:rPr>
        <w:t>允</w:t>
      </w:r>
      <w:r w:rsidR="00915765">
        <w:rPr>
          <w:b/>
        </w:rPr>
        <w:t>宜檢討加強列車運</w:t>
      </w:r>
      <w:r w:rsidR="00915765">
        <w:rPr>
          <w:rFonts w:hint="eastAsia"/>
          <w:b/>
        </w:rPr>
        <w:t>轉</w:t>
      </w:r>
      <w:r w:rsidR="00915765">
        <w:rPr>
          <w:b/>
        </w:rPr>
        <w:t>整理作業</w:t>
      </w:r>
      <w:r w:rsidR="002D542C" w:rsidRPr="00110D60">
        <w:rPr>
          <w:b/>
        </w:rPr>
        <w:t>：</w:t>
      </w:r>
      <w:r w:rsidR="002D542C">
        <w:t>依</w:t>
      </w:r>
      <w:r w:rsidR="00EE2116">
        <w:t>臺</w:t>
      </w:r>
      <w:r w:rsidR="00F062D9">
        <w:t>鐵局</w:t>
      </w:r>
      <w:r w:rsidR="002D542C">
        <w:t>鐵路行車規則</w:t>
      </w:r>
      <w:r w:rsidR="0027042F">
        <w:t>第</w:t>
      </w:r>
      <w:r w:rsidR="0027042F">
        <w:rPr>
          <w:rFonts w:hint="eastAsia"/>
        </w:rPr>
        <w:t>1</w:t>
      </w:r>
      <w:r w:rsidR="0027042F">
        <w:t>59</w:t>
      </w:r>
      <w:r w:rsidR="0027042F">
        <w:rPr>
          <w:rFonts w:hint="eastAsia"/>
        </w:rPr>
        <w:t>條</w:t>
      </w:r>
      <w:r w:rsidR="002D542C">
        <w:t>規定</w:t>
      </w:r>
      <w:r w:rsidR="0027042F">
        <w:rPr>
          <w:rFonts w:hint="eastAsia"/>
        </w:rPr>
        <w:t>，</w:t>
      </w:r>
      <w:r w:rsidR="002D542C">
        <w:t>列車於站之出發、通過及到達時刻，應依排定之時刻辦理</w:t>
      </w:r>
      <w:r w:rsidR="009028FB">
        <w:t>；</w:t>
      </w:r>
      <w:r w:rsidR="002D542C">
        <w:t>列車運轉紊亂時，應施行運轉整理，盡力恢復準點運轉。經統計111年1至2月臺鐵車站旅客進出人次，排名前十名車站</w:t>
      </w:r>
      <w:r w:rsidR="00915765">
        <w:rPr>
          <w:rFonts w:hint="eastAsia"/>
        </w:rPr>
        <w:t>有</w:t>
      </w:r>
      <w:r w:rsidR="005372C3">
        <w:rPr>
          <w:rFonts w:hint="eastAsia"/>
        </w:rPr>
        <w:t>7站</w:t>
      </w:r>
      <w:r w:rsidR="005372C3">
        <w:t>係</w:t>
      </w:r>
      <w:r w:rsidR="002D542C">
        <w:t>位於新竹以北</w:t>
      </w:r>
      <w:r w:rsidR="000D625D">
        <w:t>區域</w:t>
      </w:r>
      <w:r w:rsidR="002D542C">
        <w:t>（</w:t>
      </w:r>
      <w:r w:rsidR="008175AF">
        <w:rPr>
          <w:rStyle w:val="mark"/>
          <w:color w:val="auto"/>
        </w:rPr>
        <w:t>圖2</w:t>
      </w:r>
      <w:r w:rsidR="002D542C" w:rsidRPr="00402CEF">
        <w:t>）</w:t>
      </w:r>
      <w:r w:rsidR="005372C3">
        <w:rPr>
          <w:rFonts w:hint="eastAsia"/>
        </w:rPr>
        <w:t>。</w:t>
      </w:r>
      <w:r w:rsidR="005372C3">
        <w:t>依據</w:t>
      </w:r>
      <w:r w:rsidR="002D542C">
        <w:t>110年6月1日至111年2月28日間（273天）八堵站逆行至新竹站間各車站之客</w:t>
      </w:r>
      <w:r w:rsidR="005372C3">
        <w:rPr>
          <w:rFonts w:hint="eastAsia"/>
        </w:rPr>
        <w:t>運</w:t>
      </w:r>
      <w:r w:rsidR="002D542C">
        <w:t>列車晚點</w:t>
      </w:r>
      <w:r w:rsidR="005372C3">
        <w:rPr>
          <w:rFonts w:hint="eastAsia"/>
        </w:rPr>
        <w:t>情</w:t>
      </w:r>
      <w:r w:rsidR="005372C3">
        <w:t>形分析</w:t>
      </w:r>
      <w:r w:rsidR="002D542C">
        <w:rPr>
          <w:rFonts w:hint="eastAsia"/>
        </w:rPr>
        <w:t>，其中</w:t>
      </w:r>
      <w:r w:rsidR="002D542C">
        <w:t>229次普悠瑪</w:t>
      </w:r>
      <w:r w:rsidR="00C214CB">
        <w:rPr>
          <w:rFonts w:hint="eastAsia"/>
        </w:rPr>
        <w:t>號</w:t>
      </w:r>
      <w:r w:rsidR="002D542C">
        <w:t>列車抵達八堵站之表定時間為18時30分（110年12月29日改點後</w:t>
      </w:r>
      <w:r w:rsidR="002D542C" w:rsidRPr="00E61208">
        <w:rPr>
          <w:spacing w:val="-4"/>
        </w:rPr>
        <w:t>為18時36分），惟自該站起逆行通過包括南港及松山等站之晚點發生率分別為65.81％、70.59</w:t>
      </w:r>
      <w:r w:rsidR="002D542C">
        <w:t>％及72.43％，且後續通過之列車（包含653次莒光、1247次區間、181次自強、473次自強、427次自強、431次自強、1251次區間、1次莒光、31次自強等）因受229次普悠瑪</w:t>
      </w:r>
      <w:r w:rsidR="00C214CB">
        <w:t>號</w:t>
      </w:r>
      <w:r w:rsidR="002D542C">
        <w:t>列車晚點影響，自七堵站起亦持續發生列車晚點情形，顯示</w:t>
      </w:r>
      <w:r w:rsidR="00B91847">
        <w:t>該</w:t>
      </w:r>
      <w:r w:rsidR="00F062D9">
        <w:t>局</w:t>
      </w:r>
      <w:r w:rsidR="002D542C">
        <w:t>於上</w:t>
      </w:r>
      <w:r w:rsidR="005372C3">
        <w:rPr>
          <w:rFonts w:hint="eastAsia"/>
        </w:rPr>
        <w:t>開</w:t>
      </w:r>
      <w:r w:rsidR="005372C3">
        <w:t>路段區間營</w:t>
      </w:r>
      <w:r w:rsidR="005372C3">
        <w:lastRenderedPageBreak/>
        <w:t>運時段</w:t>
      </w:r>
      <w:r w:rsidR="002D542C">
        <w:t>未能有效實施</w:t>
      </w:r>
      <w:r w:rsidR="005372C3">
        <w:rPr>
          <w:rFonts w:hint="eastAsia"/>
        </w:rPr>
        <w:t>列</w:t>
      </w:r>
      <w:r w:rsidR="005372C3">
        <w:t>車</w:t>
      </w:r>
      <w:r w:rsidR="002D542C">
        <w:t>運轉整理，致列車運轉紊亂，</w:t>
      </w:r>
      <w:r w:rsidR="002D542C">
        <w:rPr>
          <w:rFonts w:hint="eastAsia"/>
        </w:rPr>
        <w:t>經函請</w:t>
      </w:r>
      <w:r w:rsidR="00F062D9">
        <w:rPr>
          <w:rFonts w:hint="eastAsia"/>
        </w:rPr>
        <w:t>臺鐵局</w:t>
      </w:r>
      <w:r w:rsidR="005372C3">
        <w:rPr>
          <w:rFonts w:hint="eastAsia"/>
        </w:rPr>
        <w:t>確</w:t>
      </w:r>
      <w:r w:rsidR="005372C3">
        <w:t>實</w:t>
      </w:r>
      <w:r w:rsidR="00E2482A">
        <w:rPr>
          <w:rFonts w:hint="eastAsia"/>
        </w:rPr>
        <w:t>檢討</w:t>
      </w:r>
      <w:r w:rsidR="002D542C">
        <w:rPr>
          <w:rFonts w:hint="eastAsia"/>
        </w:rPr>
        <w:t>原因，研謀改善。</w:t>
      </w:r>
      <w:r w:rsidR="002D542C" w:rsidRPr="004F3437">
        <w:rPr>
          <w:rFonts w:hint="eastAsia"/>
        </w:rPr>
        <w:t>據復：</w:t>
      </w:r>
      <w:r w:rsidR="004F3437">
        <w:rPr>
          <w:rFonts w:hint="eastAsia"/>
        </w:rPr>
        <w:t>因現行七堵至</w:t>
      </w:r>
      <w:r w:rsidR="004F3437">
        <w:t>樹林區段16</w:t>
      </w:r>
      <w:r w:rsidR="004F3437">
        <w:rPr>
          <w:rFonts w:hint="eastAsia"/>
        </w:rPr>
        <w:t>時</w:t>
      </w:r>
      <w:r w:rsidR="004F3437">
        <w:t>至19</w:t>
      </w:r>
      <w:r w:rsidR="004F3437">
        <w:rPr>
          <w:rFonts w:hint="eastAsia"/>
        </w:rPr>
        <w:t>時</w:t>
      </w:r>
      <w:r w:rsidR="004F3437">
        <w:t>路線利用</w:t>
      </w:r>
      <w:r w:rsidR="004F3437">
        <w:rPr>
          <w:rFonts w:hint="eastAsia"/>
        </w:rPr>
        <w:t>率已達飽和（</w:t>
      </w:r>
      <w:r w:rsidR="004F3437">
        <w:t>班次密度過</w:t>
      </w:r>
      <w:r w:rsidR="004F3437">
        <w:rPr>
          <w:rFonts w:hint="eastAsia"/>
        </w:rPr>
        <w:t>高、系統穩定度差</w:t>
      </w:r>
      <w:r w:rsidR="00EF6C7A">
        <w:t>）</w:t>
      </w:r>
      <w:r w:rsidR="004F3437">
        <w:t>，採</w:t>
      </w:r>
      <w:r w:rsidR="004F3437">
        <w:rPr>
          <w:rFonts w:hint="eastAsia"/>
        </w:rPr>
        <w:t>用運轉整理措施縮減列車延誤時，</w:t>
      </w:r>
      <w:r w:rsidR="004F3437" w:rsidRPr="004F3437">
        <w:rPr>
          <w:rFonts w:hint="eastAsia"/>
        </w:rPr>
        <w:t>受限場站、股道配置</w:t>
      </w:r>
      <w:r w:rsidR="004F3437">
        <w:rPr>
          <w:rFonts w:hint="eastAsia"/>
        </w:rPr>
        <w:t>亦有其極限，</w:t>
      </w:r>
      <w:r w:rsidR="004F3437">
        <w:t>將</w:t>
      </w:r>
      <w:r w:rsidR="004F3437">
        <w:rPr>
          <w:rFonts w:hint="eastAsia"/>
        </w:rPr>
        <w:t>持續滾動檢討</w:t>
      </w:r>
      <w:r w:rsidR="00087930">
        <w:rPr>
          <w:rFonts w:hint="eastAsia"/>
        </w:rPr>
        <w:t>，</w:t>
      </w:r>
      <w:r w:rsidR="004F3437" w:rsidRPr="00E61208">
        <w:rPr>
          <w:rFonts w:hint="eastAsia"/>
          <w:spacing w:val="4"/>
        </w:rPr>
        <w:t>就現有路線容量排定合理班表及運轉餘裕時分，以減緩遇突發事故，造成列車延誤效應連鎖擴</w:t>
      </w:r>
      <w:r w:rsidR="004F3437">
        <w:rPr>
          <w:rFonts w:hint="eastAsia"/>
        </w:rPr>
        <w:t>大。</w:t>
      </w:r>
    </w:p>
    <w:p w14:paraId="49CBB2DB" w14:textId="2A811377" w:rsidR="00252B14" w:rsidRPr="003743A3" w:rsidRDefault="00252B14" w:rsidP="00742D66">
      <w:pPr>
        <w:pStyle w:val="5"/>
        <w:spacing w:line="500" w:lineRule="exact"/>
        <w:ind w:firstLine="1261"/>
        <w:rPr>
          <w:b/>
          <w:sz w:val="28"/>
        </w:rPr>
      </w:pPr>
      <w:r w:rsidRPr="003743A3">
        <w:rPr>
          <w:b/>
          <w:sz w:val="28"/>
        </w:rPr>
        <w:t>4.</w:t>
      </w:r>
      <w:r w:rsidR="00AD26D6">
        <w:rPr>
          <w:b/>
          <w:sz w:val="28"/>
        </w:rPr>
        <w:t xml:space="preserve">　</w:t>
      </w:r>
      <w:r w:rsidR="006956CE" w:rsidRPr="003743A3">
        <w:rPr>
          <w:rFonts w:hint="eastAsia"/>
          <w:b/>
          <w:sz w:val="28"/>
        </w:rPr>
        <w:t>為鼓勵員工久任</w:t>
      </w:r>
      <w:r w:rsidR="00D85731" w:rsidRPr="003743A3">
        <w:rPr>
          <w:rFonts w:hint="eastAsia"/>
          <w:b/>
          <w:sz w:val="28"/>
        </w:rPr>
        <w:t>或</w:t>
      </w:r>
      <w:r w:rsidR="00D85731" w:rsidRPr="003743A3">
        <w:rPr>
          <w:b/>
          <w:sz w:val="28"/>
        </w:rPr>
        <w:t>便利員工</w:t>
      </w:r>
      <w:r w:rsidR="00095E0C" w:rsidRPr="003743A3">
        <w:rPr>
          <w:b/>
          <w:sz w:val="28"/>
        </w:rPr>
        <w:t>執行勤</w:t>
      </w:r>
      <w:r w:rsidR="00D85731" w:rsidRPr="003743A3">
        <w:rPr>
          <w:b/>
          <w:sz w:val="28"/>
        </w:rPr>
        <w:t>務，</w:t>
      </w:r>
      <w:r w:rsidR="006956CE" w:rsidRPr="003743A3">
        <w:rPr>
          <w:rFonts w:hint="eastAsia"/>
          <w:b/>
          <w:sz w:val="28"/>
        </w:rPr>
        <w:t>發給</w:t>
      </w:r>
      <w:r w:rsidRPr="003743A3">
        <w:rPr>
          <w:b/>
          <w:sz w:val="28"/>
        </w:rPr>
        <w:t>榮譽乘車證</w:t>
      </w:r>
      <w:r w:rsidR="00D85731" w:rsidRPr="003743A3">
        <w:rPr>
          <w:rFonts w:hint="eastAsia"/>
          <w:b/>
          <w:sz w:val="28"/>
        </w:rPr>
        <w:t>或</w:t>
      </w:r>
      <w:r w:rsidR="00D85731" w:rsidRPr="003743A3">
        <w:rPr>
          <w:b/>
          <w:sz w:val="28"/>
        </w:rPr>
        <w:t>一次用公務乘車證</w:t>
      </w:r>
      <w:r w:rsidR="006956CE" w:rsidRPr="003743A3">
        <w:rPr>
          <w:rFonts w:hint="eastAsia"/>
          <w:b/>
          <w:sz w:val="28"/>
        </w:rPr>
        <w:t>供免費</w:t>
      </w:r>
      <w:r w:rsidRPr="003743A3">
        <w:rPr>
          <w:b/>
          <w:sz w:val="28"/>
        </w:rPr>
        <w:t>搭乘</w:t>
      </w:r>
      <w:r w:rsidR="006956CE" w:rsidRPr="003743A3">
        <w:rPr>
          <w:rFonts w:hint="eastAsia"/>
          <w:b/>
          <w:sz w:val="28"/>
        </w:rPr>
        <w:t>各級</w:t>
      </w:r>
      <w:r w:rsidRPr="003743A3">
        <w:rPr>
          <w:b/>
          <w:sz w:val="28"/>
        </w:rPr>
        <w:t>列車</w:t>
      </w:r>
      <w:r w:rsidR="006956CE" w:rsidRPr="003743A3">
        <w:rPr>
          <w:rFonts w:hint="eastAsia"/>
          <w:b/>
          <w:sz w:val="28"/>
        </w:rPr>
        <w:t>，</w:t>
      </w:r>
      <w:r w:rsidR="006956CE" w:rsidRPr="003743A3">
        <w:rPr>
          <w:b/>
          <w:sz w:val="28"/>
        </w:rPr>
        <w:t>惟</w:t>
      </w:r>
      <w:r w:rsidR="00941DE9" w:rsidRPr="003743A3">
        <w:rPr>
          <w:rFonts w:hint="eastAsia"/>
          <w:b/>
          <w:sz w:val="28"/>
        </w:rPr>
        <w:t>相</w:t>
      </w:r>
      <w:r w:rsidR="00941DE9" w:rsidRPr="003743A3">
        <w:rPr>
          <w:b/>
          <w:sz w:val="28"/>
        </w:rPr>
        <w:t>關</w:t>
      </w:r>
      <w:r w:rsidR="001B2569" w:rsidRPr="003743A3">
        <w:rPr>
          <w:b/>
          <w:sz w:val="28"/>
        </w:rPr>
        <w:t>乘車證</w:t>
      </w:r>
      <w:r w:rsidR="00941DE9" w:rsidRPr="003743A3">
        <w:rPr>
          <w:rFonts w:hint="eastAsia"/>
          <w:b/>
          <w:sz w:val="28"/>
        </w:rPr>
        <w:t>之</w:t>
      </w:r>
      <w:r w:rsidR="00095E0C" w:rsidRPr="003743A3">
        <w:rPr>
          <w:b/>
          <w:sz w:val="28"/>
        </w:rPr>
        <w:t>使用管控及</w:t>
      </w:r>
      <w:r w:rsidR="00D85731" w:rsidRPr="003743A3">
        <w:rPr>
          <w:b/>
          <w:sz w:val="28"/>
        </w:rPr>
        <w:t>檢核機制</w:t>
      </w:r>
      <w:r w:rsidR="00941DE9" w:rsidRPr="003743A3">
        <w:rPr>
          <w:rFonts w:hint="eastAsia"/>
          <w:b/>
          <w:sz w:val="28"/>
        </w:rPr>
        <w:t>未</w:t>
      </w:r>
      <w:r w:rsidR="00941DE9" w:rsidRPr="003743A3">
        <w:rPr>
          <w:b/>
          <w:sz w:val="28"/>
        </w:rPr>
        <w:t>盡嚴謹</w:t>
      </w:r>
      <w:r w:rsidR="00D85731" w:rsidRPr="003743A3">
        <w:rPr>
          <w:b/>
          <w:sz w:val="28"/>
        </w:rPr>
        <w:t>，</w:t>
      </w:r>
      <w:r w:rsidR="00941DE9" w:rsidRPr="003743A3">
        <w:rPr>
          <w:rFonts w:hint="eastAsia"/>
          <w:b/>
          <w:sz w:val="28"/>
        </w:rPr>
        <w:t>有</w:t>
      </w:r>
      <w:r w:rsidR="00D85731" w:rsidRPr="003743A3">
        <w:rPr>
          <w:b/>
          <w:sz w:val="28"/>
        </w:rPr>
        <w:t>待</w:t>
      </w:r>
      <w:r w:rsidR="00941DE9" w:rsidRPr="003743A3">
        <w:rPr>
          <w:rFonts w:hint="eastAsia"/>
          <w:b/>
          <w:sz w:val="28"/>
        </w:rPr>
        <w:t>檢</w:t>
      </w:r>
      <w:r w:rsidR="00941DE9" w:rsidRPr="003743A3">
        <w:rPr>
          <w:b/>
          <w:sz w:val="28"/>
        </w:rPr>
        <w:t>討</w:t>
      </w:r>
      <w:r w:rsidRPr="003743A3">
        <w:rPr>
          <w:b/>
          <w:sz w:val="28"/>
        </w:rPr>
        <w:t>改善。</w:t>
      </w:r>
    </w:p>
    <w:p w14:paraId="26994C1C" w14:textId="33628909" w:rsidR="00B75096" w:rsidRDefault="009C271D" w:rsidP="000977EB">
      <w:pPr>
        <w:pStyle w:val="a3"/>
        <w:spacing w:line="500" w:lineRule="exact"/>
      </w:pPr>
      <w:r>
        <w:rPr>
          <w:rFonts w:hint="eastAsia"/>
        </w:rPr>
        <w:t>臺鐵局</w:t>
      </w:r>
      <w:r>
        <w:t>為滿足旅客多元化需求，提升整體營收與服務品質，</w:t>
      </w:r>
      <w:r>
        <w:rPr>
          <w:rFonts w:hint="eastAsia"/>
        </w:rPr>
        <w:t>編列10億7,400萬元，將94年建置</w:t>
      </w:r>
      <w:r w:rsidRPr="009C271D">
        <w:rPr>
          <w:rFonts w:hint="eastAsia"/>
        </w:rPr>
        <w:t>之第三代票務資訊系統整合提升為第四代票務資訊系統</w:t>
      </w:r>
      <w:r w:rsidR="00EF6C7A">
        <w:rPr>
          <w:rFonts w:hint="eastAsia"/>
        </w:rPr>
        <w:t>（</w:t>
      </w:r>
      <w:r w:rsidR="00095E0C">
        <w:rPr>
          <w:rFonts w:hint="eastAsia"/>
        </w:rPr>
        <w:t>下稱票務系統</w:t>
      </w:r>
      <w:r w:rsidR="00EF6C7A">
        <w:rPr>
          <w:rFonts w:hint="eastAsia"/>
        </w:rPr>
        <w:t>）</w:t>
      </w:r>
      <w:r w:rsidR="00941DE9">
        <w:rPr>
          <w:rFonts w:hint="eastAsia"/>
        </w:rPr>
        <w:t>，</w:t>
      </w:r>
      <w:r w:rsidR="00941DE9">
        <w:t>並</w:t>
      </w:r>
      <w:r w:rsidR="00941DE9">
        <w:rPr>
          <w:rFonts w:hint="eastAsia"/>
        </w:rPr>
        <w:t>於</w:t>
      </w:r>
      <w:r w:rsidR="00941DE9" w:rsidRPr="009C271D">
        <w:t>108年4月上線提供服務</w:t>
      </w:r>
      <w:r w:rsidRPr="009C271D">
        <w:rPr>
          <w:rFonts w:hint="eastAsia"/>
        </w:rPr>
        <w:t>，</w:t>
      </w:r>
      <w:r w:rsidR="00941DE9">
        <w:rPr>
          <w:rFonts w:hint="eastAsia"/>
        </w:rPr>
        <w:t>該</w:t>
      </w:r>
      <w:r w:rsidR="00941DE9">
        <w:t>系統</w:t>
      </w:r>
      <w:r w:rsidRPr="009C271D">
        <w:rPr>
          <w:rFonts w:hint="eastAsia"/>
        </w:rPr>
        <w:t>主要核心功能包含旅客綜合入口網、票務管理、站務管理等</w:t>
      </w:r>
      <w:r w:rsidR="00B75096">
        <w:rPr>
          <w:rFonts w:hint="eastAsia"/>
        </w:rPr>
        <w:t>。</w:t>
      </w:r>
      <w:r w:rsidR="00F5422D">
        <w:rPr>
          <w:rFonts w:hint="eastAsia"/>
        </w:rPr>
        <w:t>經</w:t>
      </w:r>
      <w:r w:rsidR="00941DE9">
        <w:t>查</w:t>
      </w:r>
      <w:r w:rsidR="00A07DF6">
        <w:rPr>
          <w:rFonts w:hint="eastAsia"/>
        </w:rPr>
        <w:t>相</w:t>
      </w:r>
      <w:r w:rsidR="00A07DF6" w:rsidRPr="00A07DF6">
        <w:rPr>
          <w:rFonts w:hint="eastAsia"/>
        </w:rPr>
        <w:t>關票務管理作業</w:t>
      </w:r>
      <w:r w:rsidR="00B75096">
        <w:t>，核有下列事項：</w:t>
      </w:r>
    </w:p>
    <w:p w14:paraId="62098BC3" w14:textId="76980AA5" w:rsidR="00674BC7" w:rsidRPr="00110D60" w:rsidRDefault="0065140B" w:rsidP="000977EB">
      <w:pPr>
        <w:pStyle w:val="6"/>
        <w:spacing w:line="500" w:lineRule="exact"/>
        <w:rPr>
          <w:rStyle w:val="60"/>
        </w:rPr>
      </w:pPr>
      <w:r w:rsidRPr="005F78D8">
        <w:rPr>
          <w:rStyle w:val="60"/>
          <w:b/>
          <w:noProof/>
        </w:rPr>
        <mc:AlternateContent>
          <mc:Choice Requires="wps">
            <w:drawing>
              <wp:anchor distT="45720" distB="45720" distL="114300" distR="114300" simplePos="0" relativeHeight="251656704" behindDoc="0" locked="0" layoutInCell="1" allowOverlap="1" wp14:anchorId="5E344D05" wp14:editId="3BDD497C">
                <wp:simplePos x="0" y="0"/>
                <wp:positionH relativeFrom="margin">
                  <wp:posOffset>3881755</wp:posOffset>
                </wp:positionH>
                <wp:positionV relativeFrom="margin">
                  <wp:posOffset>6445250</wp:posOffset>
                </wp:positionV>
                <wp:extent cx="2411730" cy="2491740"/>
                <wp:effectExtent l="0" t="0" r="7620" b="3810"/>
                <wp:wrapSquare wrapText="bothSides"/>
                <wp:docPr id="2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730" cy="2491740"/>
                        </a:xfrm>
                        <a:prstGeom prst="rect">
                          <a:avLst/>
                        </a:prstGeom>
                        <a:solidFill>
                          <a:srgbClr val="FFFFFF"/>
                        </a:solidFill>
                        <a:ln w="9525">
                          <a:noFill/>
                          <a:miter lim="800000"/>
                          <a:headEnd/>
                          <a:tailEnd/>
                        </a:ln>
                      </wps:spPr>
                      <wps:txbx>
                        <w:txbxContent>
                          <w:tbl>
                            <w:tblPr>
                              <w:tblStyle w:val="a5"/>
                              <w:tblW w:w="0" w:type="auto"/>
                              <w:tblInd w:w="-114" w:type="dxa"/>
                              <w:tblCellMar>
                                <w:left w:w="28" w:type="dxa"/>
                                <w:right w:w="28" w:type="dxa"/>
                              </w:tblCellMar>
                              <w:tblLook w:val="04A0" w:firstRow="1" w:lastRow="0" w:firstColumn="1" w:lastColumn="0" w:noHBand="0" w:noVBand="1"/>
                            </w:tblPr>
                            <w:tblGrid>
                              <w:gridCol w:w="1535"/>
                              <w:gridCol w:w="1059"/>
                              <w:gridCol w:w="1043"/>
                            </w:tblGrid>
                            <w:tr w:rsidR="00842171" w:rsidRPr="001536EA" w14:paraId="0AB53657" w14:textId="77777777" w:rsidTr="00547656">
                              <w:tc>
                                <w:tcPr>
                                  <w:tcW w:w="3637" w:type="dxa"/>
                                  <w:gridSpan w:val="3"/>
                                  <w:tcBorders>
                                    <w:top w:val="nil"/>
                                    <w:left w:val="nil"/>
                                    <w:bottom w:val="single" w:sz="4" w:space="0" w:color="auto"/>
                                    <w:right w:val="nil"/>
                                  </w:tcBorders>
                                  <w:shd w:val="clear" w:color="auto" w:fill="auto"/>
                                  <w:vAlign w:val="center"/>
                                </w:tcPr>
                                <w:p w14:paraId="56E39F23" w14:textId="73ED325F" w:rsidR="00842171" w:rsidRDefault="00842171" w:rsidP="00A664EA">
                                  <w:pPr>
                                    <w:pStyle w:val="aa"/>
                                    <w:ind w:left="673" w:hangingChars="280" w:hanging="673"/>
                                    <w:rPr>
                                      <w:sz w:val="20"/>
                                      <w:szCs w:val="20"/>
                                    </w:rPr>
                                  </w:pPr>
                                  <w:bookmarkStart w:id="8" w:name="_Ref107431023"/>
                                  <w:r>
                                    <w:t>表</w:t>
                                  </w:r>
                                  <w:bookmarkEnd w:id="8"/>
                                  <w:r>
                                    <w:rPr>
                                      <w:rFonts w:hint="eastAsia"/>
                                      <w:noProof/>
                                    </w:rPr>
                                    <w:t>5</w:t>
                                  </w:r>
                                  <w:r>
                                    <w:rPr>
                                      <w:rFonts w:hint="eastAsia"/>
                                    </w:rPr>
                                    <w:t xml:space="preserve">　110年1月至111年2月底  持榮譽</w:t>
                                  </w:r>
                                  <w:r>
                                    <w:t>乘車</w:t>
                                  </w:r>
                                  <w:r>
                                    <w:rPr>
                                      <w:rFonts w:hint="eastAsia"/>
                                    </w:rPr>
                                    <w:t>證</w:t>
                                  </w:r>
                                  <w:r>
                                    <w:t>異常</w:t>
                                  </w:r>
                                  <w:r>
                                    <w:rPr>
                                      <w:rFonts w:hint="eastAsia"/>
                                    </w:rPr>
                                    <w:t>搭乘</w:t>
                                  </w:r>
                                  <w:r>
                                    <w:t>情形</w:t>
                                  </w:r>
                                </w:p>
                                <w:p w14:paraId="755CF879" w14:textId="77777777" w:rsidR="00842171" w:rsidRDefault="00842171" w:rsidP="00D5157B">
                                  <w:pPr>
                                    <w:spacing w:beforeLines="10" w:before="36" w:line="0" w:lineRule="atLeast"/>
                                    <w:jc w:val="right"/>
                                    <w:rPr>
                                      <w:rFonts w:ascii="標楷體" w:hAnsi="標楷體"/>
                                      <w:sz w:val="20"/>
                                      <w:szCs w:val="20"/>
                                    </w:rPr>
                                  </w:pPr>
                                  <w:r>
                                    <w:rPr>
                                      <w:rFonts w:ascii="標楷體" w:hAnsi="標楷體" w:hint="eastAsia"/>
                                      <w:sz w:val="20"/>
                                      <w:szCs w:val="20"/>
                                    </w:rPr>
                                    <w:t>單位</w:t>
                                  </w:r>
                                  <w:r>
                                    <w:rPr>
                                      <w:rFonts w:ascii="標楷體" w:hAnsi="標楷體"/>
                                      <w:sz w:val="20"/>
                                      <w:szCs w:val="20"/>
                                    </w:rPr>
                                    <w:t>：</w:t>
                                  </w:r>
                                  <w:r>
                                    <w:rPr>
                                      <w:rFonts w:ascii="標楷體" w:hAnsi="標楷體" w:hint="eastAsia"/>
                                      <w:sz w:val="20"/>
                                      <w:szCs w:val="20"/>
                                    </w:rPr>
                                    <w:t>張</w:t>
                                  </w:r>
                                  <w:r>
                                    <w:rPr>
                                      <w:rFonts w:ascii="標楷體" w:hAnsi="標楷體"/>
                                      <w:sz w:val="20"/>
                                      <w:szCs w:val="20"/>
                                    </w:rPr>
                                    <w:t>、筆</w:t>
                                  </w:r>
                                </w:p>
                              </w:tc>
                            </w:tr>
                            <w:tr w:rsidR="00842171" w:rsidRPr="001536EA" w14:paraId="2844615A" w14:textId="77777777" w:rsidTr="00D5157B">
                              <w:trPr>
                                <w:trHeight w:val="425"/>
                              </w:trPr>
                              <w:tc>
                                <w:tcPr>
                                  <w:tcW w:w="1535" w:type="dxa"/>
                                  <w:tcBorders>
                                    <w:top w:val="single" w:sz="4" w:space="0" w:color="auto"/>
                                  </w:tcBorders>
                                  <w:shd w:val="clear" w:color="auto" w:fill="auto"/>
                                  <w:vAlign w:val="center"/>
                                </w:tcPr>
                                <w:p w14:paraId="64F26F29" w14:textId="08E976D3" w:rsidR="00842171" w:rsidRPr="001536EA" w:rsidRDefault="00842171" w:rsidP="00A664EA">
                                  <w:pPr>
                                    <w:spacing w:line="0" w:lineRule="atLeast"/>
                                    <w:jc w:val="center"/>
                                    <w:rPr>
                                      <w:rFonts w:ascii="標楷體" w:hAnsi="標楷體"/>
                                      <w:sz w:val="20"/>
                                      <w:szCs w:val="20"/>
                                    </w:rPr>
                                  </w:pPr>
                                  <w:r>
                                    <w:rPr>
                                      <w:rFonts w:ascii="標楷體" w:hAnsi="標楷體"/>
                                      <w:sz w:val="20"/>
                                      <w:szCs w:val="20"/>
                                    </w:rPr>
                                    <w:t>態樣</w:t>
                                  </w:r>
                                </w:p>
                              </w:tc>
                              <w:tc>
                                <w:tcPr>
                                  <w:tcW w:w="1059" w:type="dxa"/>
                                  <w:tcBorders>
                                    <w:top w:val="single" w:sz="4" w:space="0" w:color="auto"/>
                                  </w:tcBorders>
                                  <w:shd w:val="clear" w:color="auto" w:fill="auto"/>
                                  <w:vAlign w:val="center"/>
                                </w:tcPr>
                                <w:p w14:paraId="439F63A4" w14:textId="77777777" w:rsidR="00842171" w:rsidRPr="001536EA" w:rsidRDefault="00842171" w:rsidP="00A664EA">
                                  <w:pPr>
                                    <w:spacing w:line="0" w:lineRule="atLeast"/>
                                    <w:jc w:val="center"/>
                                    <w:rPr>
                                      <w:rFonts w:ascii="標楷體" w:hAnsi="標楷體"/>
                                      <w:sz w:val="20"/>
                                      <w:szCs w:val="20"/>
                                    </w:rPr>
                                  </w:pPr>
                                  <w:r w:rsidRPr="001536EA">
                                    <w:rPr>
                                      <w:rFonts w:ascii="標楷體" w:hAnsi="標楷體" w:hint="eastAsia"/>
                                      <w:sz w:val="20"/>
                                      <w:szCs w:val="20"/>
                                    </w:rPr>
                                    <w:t>榮譽乘車證</w:t>
                                  </w:r>
                                </w:p>
                              </w:tc>
                              <w:tc>
                                <w:tcPr>
                                  <w:tcW w:w="1043" w:type="dxa"/>
                                  <w:tcBorders>
                                    <w:top w:val="single" w:sz="4" w:space="0" w:color="auto"/>
                                  </w:tcBorders>
                                  <w:shd w:val="clear" w:color="auto" w:fill="auto"/>
                                  <w:vAlign w:val="center"/>
                                </w:tcPr>
                                <w:p w14:paraId="54BE6C0F" w14:textId="4BF86CD6" w:rsidR="00842171" w:rsidRPr="001536EA" w:rsidRDefault="00842171" w:rsidP="00A664EA">
                                  <w:pPr>
                                    <w:spacing w:line="0" w:lineRule="atLeast"/>
                                    <w:jc w:val="center"/>
                                    <w:rPr>
                                      <w:rFonts w:ascii="標楷體" w:hAnsi="標楷體"/>
                                      <w:sz w:val="20"/>
                                      <w:szCs w:val="20"/>
                                    </w:rPr>
                                  </w:pPr>
                                  <w:r>
                                    <w:rPr>
                                      <w:rFonts w:ascii="標楷體" w:hAnsi="標楷體"/>
                                      <w:sz w:val="20"/>
                                      <w:szCs w:val="20"/>
                                    </w:rPr>
                                    <w:t>交易筆數</w:t>
                                  </w:r>
                                </w:p>
                              </w:tc>
                            </w:tr>
                            <w:tr w:rsidR="00842171" w:rsidRPr="001536EA" w14:paraId="67D62885" w14:textId="77777777" w:rsidTr="00D5157B">
                              <w:trPr>
                                <w:trHeight w:val="425"/>
                              </w:trPr>
                              <w:tc>
                                <w:tcPr>
                                  <w:tcW w:w="1535" w:type="dxa"/>
                                  <w:vAlign w:val="center"/>
                                </w:tcPr>
                                <w:p w14:paraId="625794BB" w14:textId="77777777" w:rsidR="00842171" w:rsidRPr="00052081" w:rsidRDefault="00842171" w:rsidP="00A664EA">
                                  <w:pPr>
                                    <w:spacing w:line="0" w:lineRule="atLeast"/>
                                    <w:jc w:val="center"/>
                                    <w:rPr>
                                      <w:rFonts w:ascii="標楷體" w:hAnsi="標楷體"/>
                                      <w:b/>
                                      <w:sz w:val="20"/>
                                      <w:szCs w:val="20"/>
                                    </w:rPr>
                                  </w:pPr>
                                  <w:r w:rsidRPr="00052081">
                                    <w:rPr>
                                      <w:rFonts w:ascii="標楷體" w:hAnsi="標楷體" w:hint="eastAsia"/>
                                      <w:b/>
                                      <w:sz w:val="20"/>
                                      <w:szCs w:val="20"/>
                                    </w:rPr>
                                    <w:t>合</w:t>
                                  </w:r>
                                  <w:r w:rsidRPr="00052081">
                                    <w:rPr>
                                      <w:rFonts w:ascii="標楷體" w:hAnsi="標楷體"/>
                                      <w:b/>
                                      <w:sz w:val="20"/>
                                      <w:szCs w:val="20"/>
                                    </w:rPr>
                                    <w:t>計</w:t>
                                  </w:r>
                                </w:p>
                              </w:tc>
                              <w:tc>
                                <w:tcPr>
                                  <w:tcW w:w="1059" w:type="dxa"/>
                                  <w:vAlign w:val="center"/>
                                </w:tcPr>
                                <w:p w14:paraId="54F1BE5F" w14:textId="77777777" w:rsidR="00842171" w:rsidRPr="00052081" w:rsidRDefault="00842171" w:rsidP="00F54031">
                                  <w:pPr>
                                    <w:spacing w:line="0" w:lineRule="atLeast"/>
                                    <w:ind w:rightChars="50" w:right="120"/>
                                    <w:jc w:val="right"/>
                                    <w:rPr>
                                      <w:rFonts w:ascii="標楷體" w:hAnsi="標楷體"/>
                                      <w:b/>
                                      <w:sz w:val="20"/>
                                      <w:szCs w:val="20"/>
                                    </w:rPr>
                                  </w:pPr>
                                  <w:r w:rsidRPr="00052081">
                                    <w:rPr>
                                      <w:rFonts w:ascii="標楷體" w:hAnsi="標楷體" w:hint="eastAsia"/>
                                      <w:b/>
                                      <w:sz w:val="20"/>
                                      <w:szCs w:val="20"/>
                                    </w:rPr>
                                    <w:t>156</w:t>
                                  </w:r>
                                </w:p>
                              </w:tc>
                              <w:tc>
                                <w:tcPr>
                                  <w:tcW w:w="1043" w:type="dxa"/>
                                  <w:vAlign w:val="center"/>
                                </w:tcPr>
                                <w:p w14:paraId="592126B1" w14:textId="77777777" w:rsidR="00842171" w:rsidRPr="00052081" w:rsidRDefault="00842171" w:rsidP="00F54031">
                                  <w:pPr>
                                    <w:spacing w:line="0" w:lineRule="atLeast"/>
                                    <w:ind w:rightChars="50" w:right="120"/>
                                    <w:jc w:val="right"/>
                                    <w:rPr>
                                      <w:rFonts w:ascii="標楷體" w:hAnsi="標楷體"/>
                                      <w:b/>
                                      <w:sz w:val="20"/>
                                      <w:szCs w:val="20"/>
                                    </w:rPr>
                                  </w:pPr>
                                  <w:r w:rsidRPr="00052081">
                                    <w:rPr>
                                      <w:rFonts w:ascii="標楷體" w:hAnsi="標楷體" w:hint="eastAsia"/>
                                      <w:b/>
                                      <w:sz w:val="20"/>
                                      <w:szCs w:val="20"/>
                                    </w:rPr>
                                    <w:t>1</w:t>
                                  </w:r>
                                  <w:r w:rsidRPr="00052081">
                                    <w:rPr>
                                      <w:rFonts w:ascii="標楷體" w:hAnsi="標楷體"/>
                                      <w:b/>
                                      <w:sz w:val="20"/>
                                      <w:szCs w:val="20"/>
                                    </w:rPr>
                                    <w:t>,</w:t>
                                  </w:r>
                                  <w:r w:rsidRPr="00052081">
                                    <w:rPr>
                                      <w:rFonts w:ascii="標楷體" w:hAnsi="標楷體" w:hint="eastAsia"/>
                                      <w:b/>
                                      <w:sz w:val="20"/>
                                      <w:szCs w:val="20"/>
                                    </w:rPr>
                                    <w:t>234</w:t>
                                  </w:r>
                                </w:p>
                              </w:tc>
                            </w:tr>
                            <w:tr w:rsidR="00842171" w:rsidRPr="001536EA" w14:paraId="58215D6A" w14:textId="77777777" w:rsidTr="00A664EA">
                              <w:tc>
                                <w:tcPr>
                                  <w:tcW w:w="1535" w:type="dxa"/>
                                </w:tcPr>
                                <w:p w14:paraId="1DDD5674" w14:textId="5367C44D" w:rsidR="00842171" w:rsidRPr="005230F4" w:rsidRDefault="00842171" w:rsidP="00583D43">
                                  <w:pPr>
                                    <w:spacing w:line="0" w:lineRule="atLeast"/>
                                    <w:jc w:val="both"/>
                                    <w:rPr>
                                      <w:rFonts w:ascii="標楷體" w:hAnsi="標楷體"/>
                                      <w:spacing w:val="-6"/>
                                      <w:sz w:val="20"/>
                                      <w:szCs w:val="20"/>
                                    </w:rPr>
                                  </w:pPr>
                                  <w:r w:rsidRPr="005230F4">
                                    <w:rPr>
                                      <w:rFonts w:ascii="標楷體" w:hAnsi="標楷體"/>
                                      <w:spacing w:val="-6"/>
                                      <w:sz w:val="20"/>
                                      <w:szCs w:val="20"/>
                                    </w:rPr>
                                    <w:t>同一張榮譽乘車證號</w:t>
                                  </w:r>
                                  <w:r>
                                    <w:rPr>
                                      <w:rFonts w:ascii="標楷體" w:hAnsi="標楷體" w:hint="eastAsia"/>
                                      <w:spacing w:val="-6"/>
                                      <w:sz w:val="20"/>
                                      <w:szCs w:val="20"/>
                                    </w:rPr>
                                    <w:t>重複換</w:t>
                                  </w:r>
                                  <w:r w:rsidRPr="005230F4">
                                    <w:rPr>
                                      <w:rFonts w:ascii="標楷體" w:hAnsi="標楷體"/>
                                      <w:spacing w:val="-6"/>
                                      <w:sz w:val="20"/>
                                      <w:szCs w:val="20"/>
                                    </w:rPr>
                                    <w:t>票</w:t>
                                  </w:r>
                                  <w:r>
                                    <w:rPr>
                                      <w:rFonts w:ascii="標楷體" w:hAnsi="標楷體" w:hint="eastAsia"/>
                                      <w:spacing w:val="-6"/>
                                      <w:sz w:val="20"/>
                                      <w:szCs w:val="20"/>
                                    </w:rPr>
                                    <w:t>，</w:t>
                                  </w:r>
                                  <w:r>
                                    <w:rPr>
                                      <w:rFonts w:ascii="標楷體" w:hAnsi="標楷體"/>
                                      <w:spacing w:val="-6"/>
                                      <w:sz w:val="20"/>
                                      <w:szCs w:val="20"/>
                                    </w:rPr>
                                    <w:t>且搭乘時間</w:t>
                                  </w:r>
                                  <w:r>
                                    <w:rPr>
                                      <w:rFonts w:ascii="標楷體" w:hAnsi="標楷體" w:hint="eastAsia"/>
                                      <w:spacing w:val="-6"/>
                                      <w:sz w:val="20"/>
                                      <w:szCs w:val="20"/>
                                    </w:rPr>
                                    <w:t>重</w:t>
                                  </w:r>
                                  <w:r>
                                    <w:rPr>
                                      <w:rFonts w:ascii="標楷體" w:hAnsi="標楷體"/>
                                      <w:spacing w:val="-6"/>
                                      <w:sz w:val="20"/>
                                      <w:szCs w:val="20"/>
                                    </w:rPr>
                                    <w:t>疊</w:t>
                                  </w:r>
                                </w:p>
                              </w:tc>
                              <w:tc>
                                <w:tcPr>
                                  <w:tcW w:w="1059" w:type="dxa"/>
                                  <w:vAlign w:val="center"/>
                                </w:tcPr>
                                <w:p w14:paraId="4F4A5557" w14:textId="77777777" w:rsidR="00842171" w:rsidRPr="001536EA" w:rsidRDefault="00842171" w:rsidP="00F54031">
                                  <w:pPr>
                                    <w:spacing w:line="0" w:lineRule="atLeast"/>
                                    <w:ind w:rightChars="50" w:right="120"/>
                                    <w:jc w:val="right"/>
                                    <w:rPr>
                                      <w:rFonts w:ascii="標楷體" w:hAnsi="標楷體"/>
                                      <w:sz w:val="20"/>
                                      <w:szCs w:val="20"/>
                                    </w:rPr>
                                  </w:pPr>
                                  <w:r>
                                    <w:rPr>
                                      <w:rFonts w:ascii="標楷體" w:hAnsi="標楷體" w:hint="eastAsia"/>
                                      <w:sz w:val="20"/>
                                      <w:szCs w:val="20"/>
                                    </w:rPr>
                                    <w:t>120</w:t>
                                  </w:r>
                                </w:p>
                              </w:tc>
                              <w:tc>
                                <w:tcPr>
                                  <w:tcW w:w="1043" w:type="dxa"/>
                                  <w:vAlign w:val="center"/>
                                </w:tcPr>
                                <w:p w14:paraId="71B8C318" w14:textId="77777777" w:rsidR="00842171" w:rsidRPr="001536EA" w:rsidRDefault="00842171" w:rsidP="00F54031">
                                  <w:pPr>
                                    <w:spacing w:line="0" w:lineRule="atLeast"/>
                                    <w:ind w:rightChars="50" w:right="120"/>
                                    <w:jc w:val="right"/>
                                    <w:rPr>
                                      <w:rFonts w:ascii="標楷體" w:hAnsi="標楷體"/>
                                      <w:sz w:val="20"/>
                                      <w:szCs w:val="20"/>
                                    </w:rPr>
                                  </w:pPr>
                                  <w:r w:rsidRPr="001536EA">
                                    <w:rPr>
                                      <w:rFonts w:ascii="標楷體" w:hAnsi="標楷體"/>
                                      <w:sz w:val="20"/>
                                      <w:szCs w:val="20"/>
                                    </w:rPr>
                                    <w:t>1,034</w:t>
                                  </w:r>
                                </w:p>
                              </w:tc>
                            </w:tr>
                            <w:tr w:rsidR="00842171" w:rsidRPr="001536EA" w14:paraId="35F8D64E" w14:textId="77777777" w:rsidTr="00A664EA">
                              <w:tc>
                                <w:tcPr>
                                  <w:tcW w:w="1535" w:type="dxa"/>
                                  <w:tcBorders>
                                    <w:bottom w:val="single" w:sz="4" w:space="0" w:color="auto"/>
                                  </w:tcBorders>
                                </w:tcPr>
                                <w:p w14:paraId="1309825A" w14:textId="445D8944" w:rsidR="00842171" w:rsidRPr="005230F4" w:rsidRDefault="00842171" w:rsidP="005230F4">
                                  <w:pPr>
                                    <w:spacing w:line="0" w:lineRule="atLeast"/>
                                    <w:jc w:val="both"/>
                                    <w:rPr>
                                      <w:rFonts w:ascii="標楷體" w:hAnsi="標楷體"/>
                                      <w:spacing w:val="-6"/>
                                      <w:sz w:val="20"/>
                                      <w:szCs w:val="20"/>
                                    </w:rPr>
                                  </w:pPr>
                                  <w:r w:rsidRPr="005230F4">
                                    <w:rPr>
                                      <w:rFonts w:ascii="標楷體" w:hAnsi="標楷體"/>
                                      <w:spacing w:val="-6"/>
                                      <w:sz w:val="20"/>
                                      <w:szCs w:val="20"/>
                                    </w:rPr>
                                    <w:t>搭乘到站後短</w:t>
                                  </w:r>
                                  <w:proofErr w:type="gramStart"/>
                                  <w:r w:rsidRPr="005230F4">
                                    <w:rPr>
                                      <w:rFonts w:ascii="標楷體" w:hAnsi="標楷體"/>
                                      <w:spacing w:val="-6"/>
                                      <w:sz w:val="20"/>
                                      <w:szCs w:val="20"/>
                                    </w:rPr>
                                    <w:t>時間內復由</w:t>
                                  </w:r>
                                  <w:proofErr w:type="gramEnd"/>
                                  <w:r w:rsidRPr="005230F4">
                                    <w:rPr>
                                      <w:rFonts w:ascii="標楷體" w:hAnsi="標楷體"/>
                                      <w:spacing w:val="-6"/>
                                      <w:sz w:val="20"/>
                                      <w:szCs w:val="20"/>
                                    </w:rPr>
                                    <w:t>其他車站搭乘列車</w:t>
                                  </w:r>
                                </w:p>
                              </w:tc>
                              <w:tc>
                                <w:tcPr>
                                  <w:tcW w:w="1059" w:type="dxa"/>
                                  <w:tcBorders>
                                    <w:bottom w:val="single" w:sz="4" w:space="0" w:color="auto"/>
                                  </w:tcBorders>
                                  <w:vAlign w:val="center"/>
                                </w:tcPr>
                                <w:p w14:paraId="6EDA7E2D" w14:textId="77777777" w:rsidR="00842171" w:rsidRPr="001536EA" w:rsidRDefault="00842171" w:rsidP="00F54031">
                                  <w:pPr>
                                    <w:spacing w:line="0" w:lineRule="atLeast"/>
                                    <w:ind w:rightChars="50" w:right="120"/>
                                    <w:jc w:val="right"/>
                                    <w:rPr>
                                      <w:rFonts w:ascii="標楷體" w:hAnsi="標楷體"/>
                                      <w:sz w:val="20"/>
                                      <w:szCs w:val="20"/>
                                    </w:rPr>
                                  </w:pPr>
                                  <w:r w:rsidRPr="001536EA">
                                    <w:rPr>
                                      <w:rFonts w:ascii="標楷體" w:hAnsi="標楷體"/>
                                      <w:sz w:val="20"/>
                                      <w:szCs w:val="20"/>
                                    </w:rPr>
                                    <w:t>36</w:t>
                                  </w:r>
                                </w:p>
                              </w:tc>
                              <w:tc>
                                <w:tcPr>
                                  <w:tcW w:w="1043" w:type="dxa"/>
                                  <w:tcBorders>
                                    <w:bottom w:val="single" w:sz="4" w:space="0" w:color="auto"/>
                                  </w:tcBorders>
                                  <w:vAlign w:val="center"/>
                                </w:tcPr>
                                <w:p w14:paraId="4F276920" w14:textId="77777777" w:rsidR="00842171" w:rsidRPr="001536EA" w:rsidRDefault="00842171" w:rsidP="00F54031">
                                  <w:pPr>
                                    <w:spacing w:line="0" w:lineRule="atLeast"/>
                                    <w:ind w:rightChars="50" w:right="120"/>
                                    <w:jc w:val="right"/>
                                    <w:rPr>
                                      <w:rFonts w:ascii="標楷體" w:hAnsi="標楷體"/>
                                      <w:sz w:val="20"/>
                                      <w:szCs w:val="20"/>
                                    </w:rPr>
                                  </w:pPr>
                                  <w:r>
                                    <w:rPr>
                                      <w:rFonts w:ascii="標楷體" w:hAnsi="標楷體" w:hint="eastAsia"/>
                                      <w:sz w:val="20"/>
                                      <w:szCs w:val="20"/>
                                    </w:rPr>
                                    <w:t>200</w:t>
                                  </w:r>
                                </w:p>
                              </w:tc>
                            </w:tr>
                            <w:tr w:rsidR="00842171" w:rsidRPr="001536EA" w14:paraId="54E3BA08" w14:textId="77777777" w:rsidTr="00A664EA">
                              <w:tc>
                                <w:tcPr>
                                  <w:tcW w:w="3637" w:type="dxa"/>
                                  <w:gridSpan w:val="3"/>
                                  <w:tcBorders>
                                    <w:left w:val="nil"/>
                                    <w:bottom w:val="nil"/>
                                    <w:right w:val="nil"/>
                                  </w:tcBorders>
                                </w:tcPr>
                                <w:p w14:paraId="26423479" w14:textId="0379278E" w:rsidR="00842171" w:rsidRPr="001536EA" w:rsidRDefault="00842171" w:rsidP="00D5157B">
                                  <w:pPr>
                                    <w:spacing w:beforeLines="25" w:before="90" w:line="0" w:lineRule="atLeast"/>
                                    <w:rPr>
                                      <w:rFonts w:ascii="標楷體" w:hAnsi="標楷體"/>
                                      <w:sz w:val="18"/>
                                      <w:szCs w:val="20"/>
                                    </w:rPr>
                                  </w:pPr>
                                  <w:r w:rsidRPr="001536EA">
                                    <w:rPr>
                                      <w:rFonts w:ascii="標楷體" w:hAnsi="標楷體" w:hint="eastAsia"/>
                                      <w:sz w:val="18"/>
                                      <w:szCs w:val="20"/>
                                    </w:rPr>
                                    <w:t>資</w:t>
                                  </w:r>
                                  <w:r w:rsidRPr="001536EA">
                                    <w:rPr>
                                      <w:rFonts w:ascii="標楷體" w:hAnsi="標楷體"/>
                                      <w:sz w:val="18"/>
                                      <w:szCs w:val="20"/>
                                    </w:rPr>
                                    <w:t>料來源：</w:t>
                                  </w:r>
                                  <w:r>
                                    <w:rPr>
                                      <w:rFonts w:ascii="標楷體" w:hAnsi="標楷體" w:hint="eastAsia"/>
                                      <w:sz w:val="18"/>
                                      <w:szCs w:val="20"/>
                                    </w:rPr>
                                    <w:t>整</w:t>
                                  </w:r>
                                  <w:r>
                                    <w:rPr>
                                      <w:rFonts w:ascii="標楷體" w:hAnsi="標楷體"/>
                                      <w:sz w:val="18"/>
                                      <w:szCs w:val="20"/>
                                    </w:rPr>
                                    <w:t>理</w:t>
                                  </w:r>
                                  <w:r w:rsidRPr="001536EA">
                                    <w:rPr>
                                      <w:rFonts w:ascii="標楷體" w:hAnsi="標楷體"/>
                                      <w:sz w:val="18"/>
                                      <w:szCs w:val="20"/>
                                    </w:rPr>
                                    <w:t>自</w:t>
                                  </w:r>
                                  <w:proofErr w:type="gramStart"/>
                                  <w:r w:rsidRPr="001536EA">
                                    <w:rPr>
                                      <w:rFonts w:ascii="標楷體" w:hAnsi="標楷體" w:hint="eastAsia"/>
                                      <w:sz w:val="18"/>
                                      <w:szCs w:val="20"/>
                                    </w:rPr>
                                    <w:t>臺</w:t>
                                  </w:r>
                                  <w:r w:rsidRPr="001536EA">
                                    <w:rPr>
                                      <w:rFonts w:ascii="標楷體" w:hAnsi="標楷體"/>
                                      <w:sz w:val="18"/>
                                      <w:szCs w:val="20"/>
                                    </w:rPr>
                                    <w:t>鐵局</w:t>
                                  </w:r>
                                  <w:proofErr w:type="gramEnd"/>
                                  <w:r w:rsidRPr="001536EA">
                                    <w:rPr>
                                      <w:rFonts w:ascii="標楷體" w:hAnsi="標楷體"/>
                                      <w:sz w:val="18"/>
                                      <w:szCs w:val="20"/>
                                    </w:rPr>
                                    <w:t>提供</w:t>
                                  </w:r>
                                  <w:r>
                                    <w:rPr>
                                      <w:rFonts w:ascii="標楷體" w:hAnsi="標楷體" w:hint="eastAsia"/>
                                      <w:sz w:val="18"/>
                                      <w:szCs w:val="20"/>
                                    </w:rPr>
                                    <w:t>票</w:t>
                                  </w:r>
                                  <w:proofErr w:type="gramStart"/>
                                  <w:r>
                                    <w:rPr>
                                      <w:rFonts w:ascii="標楷體" w:hAnsi="標楷體" w:hint="eastAsia"/>
                                      <w:sz w:val="18"/>
                                      <w:szCs w:val="20"/>
                                    </w:rPr>
                                    <w:t>務</w:t>
                                  </w:r>
                                  <w:proofErr w:type="gramEnd"/>
                                  <w:r>
                                    <w:rPr>
                                      <w:rFonts w:ascii="標楷體" w:hAnsi="標楷體" w:hint="eastAsia"/>
                                      <w:sz w:val="18"/>
                                      <w:szCs w:val="20"/>
                                    </w:rPr>
                                    <w:t>系統</w:t>
                                  </w:r>
                                  <w:r w:rsidRPr="001536EA">
                                    <w:rPr>
                                      <w:rFonts w:ascii="標楷體" w:hAnsi="標楷體" w:hint="eastAsia"/>
                                      <w:sz w:val="18"/>
                                      <w:szCs w:val="20"/>
                                    </w:rPr>
                                    <w:t>資</w:t>
                                  </w:r>
                                  <w:r w:rsidRPr="001536EA">
                                    <w:rPr>
                                      <w:rFonts w:ascii="標楷體" w:hAnsi="標楷體"/>
                                      <w:sz w:val="18"/>
                                      <w:szCs w:val="20"/>
                                    </w:rPr>
                                    <w:t>料。</w:t>
                                  </w:r>
                                </w:p>
                              </w:tc>
                            </w:tr>
                          </w:tbl>
                          <w:p w14:paraId="3F64A7F6" w14:textId="77777777" w:rsidR="00842171" w:rsidRPr="00E45FFA" w:rsidRDefault="008421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305.65pt;margin-top:507.5pt;width:189.9pt;height:196.2pt;z-index:2516567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" stroked="f">
                <v:textbox>
                  <w:txbxContent>
                    <w:tbl>
                      <w:tblPr>
                        <w:tblStyle w:val="a5"/>
                        <w:tblW w:w="0" w:type="auto"/>
                        <w:tblInd w:w="-114" w:type="dxa"/>
                        <w:tblCellMar>
                          <w:left w:w="28" w:type="dxa"/>
                          <w:right w:w="28" w:type="dxa"/>
                        </w:tblCellMar>
                        <w:tblLook w:val="04A0" w:firstRow="1" w:lastRow="0" w:firstColumn="1" w:lastColumn="0" w:noHBand="0" w:noVBand="1"/>
                      </w:tblPr>
                      <w:tblGrid>
                        <w:gridCol w:w="1535"/>
                        <w:gridCol w:w="1059"/>
                        <w:gridCol w:w="1043"/>
                      </w:tblGrid>
                      <w:tr w:rsidR="00842171" w:rsidRPr="001536EA" w14:paraId="0AB53657" w14:textId="77777777" w:rsidTr="00547656">
                        <w:tc>
                          <w:tcPr>
                            <w:tcW w:w="3637" w:type="dxa"/>
                            <w:gridSpan w:val="3"/>
                            <w:tcBorders>
                              <w:top w:val="nil"/>
                              <w:left w:val="nil"/>
                              <w:bottom w:val="single" w:sz="4" w:space="0" w:color="auto"/>
                              <w:right w:val="nil"/>
                            </w:tcBorders>
                            <w:shd w:val="clear" w:color="auto" w:fill="auto"/>
                            <w:vAlign w:val="center"/>
                          </w:tcPr>
                          <w:p w14:paraId="56E39F23" w14:textId="73ED325F" w:rsidR="00842171" w:rsidRDefault="00842171" w:rsidP="00A664EA">
                            <w:pPr>
                              <w:pStyle w:val="aa"/>
                              <w:ind w:left="673" w:hangingChars="280" w:hanging="673"/>
                              <w:rPr>
                                <w:sz w:val="20"/>
                                <w:szCs w:val="20"/>
                              </w:rPr>
                            </w:pPr>
                            <w:bookmarkStart w:id="9" w:name="_Ref107431023"/>
                            <w:r>
                              <w:t>表</w:t>
                            </w:r>
                            <w:bookmarkEnd w:id="9"/>
                            <w:r>
                              <w:rPr>
                                <w:rFonts w:hint="eastAsia"/>
                                <w:noProof/>
                              </w:rPr>
                              <w:t>5</w:t>
                            </w:r>
                            <w:r>
                              <w:rPr>
                                <w:rFonts w:hint="eastAsia"/>
                              </w:rPr>
                              <w:t xml:space="preserve">　110年1月至111年2月底  持榮譽</w:t>
                            </w:r>
                            <w:r>
                              <w:t>乘車</w:t>
                            </w:r>
                            <w:r>
                              <w:rPr>
                                <w:rFonts w:hint="eastAsia"/>
                              </w:rPr>
                              <w:t>證</w:t>
                            </w:r>
                            <w:r>
                              <w:t>異常</w:t>
                            </w:r>
                            <w:r>
                              <w:rPr>
                                <w:rFonts w:hint="eastAsia"/>
                              </w:rPr>
                              <w:t>搭乘</w:t>
                            </w:r>
                            <w:r>
                              <w:t>情形</w:t>
                            </w:r>
                          </w:p>
                          <w:p w14:paraId="755CF879" w14:textId="77777777" w:rsidR="00842171" w:rsidRDefault="00842171" w:rsidP="00D5157B">
                            <w:pPr>
                              <w:spacing w:beforeLines="10" w:before="36" w:line="0" w:lineRule="atLeast"/>
                              <w:jc w:val="right"/>
                              <w:rPr>
                                <w:rFonts w:ascii="標楷體" w:hAnsi="標楷體"/>
                                <w:sz w:val="20"/>
                                <w:szCs w:val="20"/>
                              </w:rPr>
                            </w:pPr>
                            <w:r>
                              <w:rPr>
                                <w:rFonts w:ascii="標楷體" w:hAnsi="標楷體" w:hint="eastAsia"/>
                                <w:sz w:val="20"/>
                                <w:szCs w:val="20"/>
                              </w:rPr>
                              <w:t>單位</w:t>
                            </w:r>
                            <w:r>
                              <w:rPr>
                                <w:rFonts w:ascii="標楷體" w:hAnsi="標楷體"/>
                                <w:sz w:val="20"/>
                                <w:szCs w:val="20"/>
                              </w:rPr>
                              <w:t>：</w:t>
                            </w:r>
                            <w:r>
                              <w:rPr>
                                <w:rFonts w:ascii="標楷體" w:hAnsi="標楷體" w:hint="eastAsia"/>
                                <w:sz w:val="20"/>
                                <w:szCs w:val="20"/>
                              </w:rPr>
                              <w:t>張</w:t>
                            </w:r>
                            <w:r>
                              <w:rPr>
                                <w:rFonts w:ascii="標楷體" w:hAnsi="標楷體"/>
                                <w:sz w:val="20"/>
                                <w:szCs w:val="20"/>
                              </w:rPr>
                              <w:t>、筆</w:t>
                            </w:r>
                          </w:p>
                        </w:tc>
                      </w:tr>
                      <w:tr w:rsidR="00842171" w:rsidRPr="001536EA" w14:paraId="2844615A" w14:textId="77777777" w:rsidTr="00D5157B">
                        <w:trPr>
                          <w:trHeight w:val="425"/>
                        </w:trPr>
                        <w:tc>
                          <w:tcPr>
                            <w:tcW w:w="1535" w:type="dxa"/>
                            <w:tcBorders>
                              <w:top w:val="single" w:sz="4" w:space="0" w:color="auto"/>
                            </w:tcBorders>
                            <w:shd w:val="clear" w:color="auto" w:fill="auto"/>
                            <w:vAlign w:val="center"/>
                          </w:tcPr>
                          <w:p w14:paraId="64F26F29" w14:textId="08E976D3" w:rsidR="00842171" w:rsidRPr="001536EA" w:rsidRDefault="00842171" w:rsidP="00A664EA">
                            <w:pPr>
                              <w:spacing w:line="0" w:lineRule="atLeast"/>
                              <w:jc w:val="center"/>
                              <w:rPr>
                                <w:rFonts w:ascii="標楷體" w:hAnsi="標楷體"/>
                                <w:sz w:val="20"/>
                                <w:szCs w:val="20"/>
                              </w:rPr>
                            </w:pPr>
                            <w:r>
                              <w:rPr>
                                <w:rFonts w:ascii="標楷體" w:hAnsi="標楷體"/>
                                <w:sz w:val="20"/>
                                <w:szCs w:val="20"/>
                              </w:rPr>
                              <w:t>態樣</w:t>
                            </w:r>
                          </w:p>
                        </w:tc>
                        <w:tc>
                          <w:tcPr>
                            <w:tcW w:w="1059" w:type="dxa"/>
                            <w:tcBorders>
                              <w:top w:val="single" w:sz="4" w:space="0" w:color="auto"/>
                            </w:tcBorders>
                            <w:shd w:val="clear" w:color="auto" w:fill="auto"/>
                            <w:vAlign w:val="center"/>
                          </w:tcPr>
                          <w:p w14:paraId="439F63A4" w14:textId="77777777" w:rsidR="00842171" w:rsidRPr="001536EA" w:rsidRDefault="00842171" w:rsidP="00A664EA">
                            <w:pPr>
                              <w:spacing w:line="0" w:lineRule="atLeast"/>
                              <w:jc w:val="center"/>
                              <w:rPr>
                                <w:rFonts w:ascii="標楷體" w:hAnsi="標楷體"/>
                                <w:sz w:val="20"/>
                                <w:szCs w:val="20"/>
                              </w:rPr>
                            </w:pPr>
                            <w:r w:rsidRPr="001536EA">
                              <w:rPr>
                                <w:rFonts w:ascii="標楷體" w:hAnsi="標楷體" w:hint="eastAsia"/>
                                <w:sz w:val="20"/>
                                <w:szCs w:val="20"/>
                              </w:rPr>
                              <w:t>榮譽乘車證</w:t>
                            </w:r>
                          </w:p>
                        </w:tc>
                        <w:tc>
                          <w:tcPr>
                            <w:tcW w:w="1043" w:type="dxa"/>
                            <w:tcBorders>
                              <w:top w:val="single" w:sz="4" w:space="0" w:color="auto"/>
                            </w:tcBorders>
                            <w:shd w:val="clear" w:color="auto" w:fill="auto"/>
                            <w:vAlign w:val="center"/>
                          </w:tcPr>
                          <w:p w14:paraId="54BE6C0F" w14:textId="4BF86CD6" w:rsidR="00842171" w:rsidRPr="001536EA" w:rsidRDefault="00842171" w:rsidP="00A664EA">
                            <w:pPr>
                              <w:spacing w:line="0" w:lineRule="atLeast"/>
                              <w:jc w:val="center"/>
                              <w:rPr>
                                <w:rFonts w:ascii="標楷體" w:hAnsi="標楷體"/>
                                <w:sz w:val="20"/>
                                <w:szCs w:val="20"/>
                              </w:rPr>
                            </w:pPr>
                            <w:r>
                              <w:rPr>
                                <w:rFonts w:ascii="標楷體" w:hAnsi="標楷體"/>
                                <w:sz w:val="20"/>
                                <w:szCs w:val="20"/>
                              </w:rPr>
                              <w:t>交易筆數</w:t>
                            </w:r>
                          </w:p>
                        </w:tc>
                      </w:tr>
                      <w:tr w:rsidR="00842171" w:rsidRPr="001536EA" w14:paraId="67D62885" w14:textId="77777777" w:rsidTr="00D5157B">
                        <w:trPr>
                          <w:trHeight w:val="425"/>
                        </w:trPr>
                        <w:tc>
                          <w:tcPr>
                            <w:tcW w:w="1535" w:type="dxa"/>
                            <w:vAlign w:val="center"/>
                          </w:tcPr>
                          <w:p w14:paraId="625794BB" w14:textId="77777777" w:rsidR="00842171" w:rsidRPr="00052081" w:rsidRDefault="00842171" w:rsidP="00A664EA">
                            <w:pPr>
                              <w:spacing w:line="0" w:lineRule="atLeast"/>
                              <w:jc w:val="center"/>
                              <w:rPr>
                                <w:rFonts w:ascii="標楷體" w:hAnsi="標楷體"/>
                                <w:b/>
                                <w:sz w:val="20"/>
                                <w:szCs w:val="20"/>
                              </w:rPr>
                            </w:pPr>
                            <w:r w:rsidRPr="00052081">
                              <w:rPr>
                                <w:rFonts w:ascii="標楷體" w:hAnsi="標楷體" w:hint="eastAsia"/>
                                <w:b/>
                                <w:sz w:val="20"/>
                                <w:szCs w:val="20"/>
                              </w:rPr>
                              <w:t>合</w:t>
                            </w:r>
                            <w:r w:rsidRPr="00052081">
                              <w:rPr>
                                <w:rFonts w:ascii="標楷體" w:hAnsi="標楷體"/>
                                <w:b/>
                                <w:sz w:val="20"/>
                                <w:szCs w:val="20"/>
                              </w:rPr>
                              <w:t>計</w:t>
                            </w:r>
                          </w:p>
                        </w:tc>
                        <w:tc>
                          <w:tcPr>
                            <w:tcW w:w="1059" w:type="dxa"/>
                            <w:vAlign w:val="center"/>
                          </w:tcPr>
                          <w:p w14:paraId="54F1BE5F" w14:textId="77777777" w:rsidR="00842171" w:rsidRPr="00052081" w:rsidRDefault="00842171" w:rsidP="00F54031">
                            <w:pPr>
                              <w:spacing w:line="0" w:lineRule="atLeast"/>
                              <w:ind w:rightChars="50" w:right="120"/>
                              <w:jc w:val="right"/>
                              <w:rPr>
                                <w:rFonts w:ascii="標楷體" w:hAnsi="標楷體"/>
                                <w:b/>
                                <w:sz w:val="20"/>
                                <w:szCs w:val="20"/>
                              </w:rPr>
                            </w:pPr>
                            <w:r w:rsidRPr="00052081">
                              <w:rPr>
                                <w:rFonts w:ascii="標楷體" w:hAnsi="標楷體" w:hint="eastAsia"/>
                                <w:b/>
                                <w:sz w:val="20"/>
                                <w:szCs w:val="20"/>
                              </w:rPr>
                              <w:t>156</w:t>
                            </w:r>
                          </w:p>
                        </w:tc>
                        <w:tc>
                          <w:tcPr>
                            <w:tcW w:w="1043" w:type="dxa"/>
                            <w:vAlign w:val="center"/>
                          </w:tcPr>
                          <w:p w14:paraId="592126B1" w14:textId="77777777" w:rsidR="00842171" w:rsidRPr="00052081" w:rsidRDefault="00842171" w:rsidP="00F54031">
                            <w:pPr>
                              <w:spacing w:line="0" w:lineRule="atLeast"/>
                              <w:ind w:rightChars="50" w:right="120"/>
                              <w:jc w:val="right"/>
                              <w:rPr>
                                <w:rFonts w:ascii="標楷體" w:hAnsi="標楷體"/>
                                <w:b/>
                                <w:sz w:val="20"/>
                                <w:szCs w:val="20"/>
                              </w:rPr>
                            </w:pPr>
                            <w:r w:rsidRPr="00052081">
                              <w:rPr>
                                <w:rFonts w:ascii="標楷體" w:hAnsi="標楷體" w:hint="eastAsia"/>
                                <w:b/>
                                <w:sz w:val="20"/>
                                <w:szCs w:val="20"/>
                              </w:rPr>
                              <w:t>1</w:t>
                            </w:r>
                            <w:r w:rsidRPr="00052081">
                              <w:rPr>
                                <w:rFonts w:ascii="標楷體" w:hAnsi="標楷體"/>
                                <w:b/>
                                <w:sz w:val="20"/>
                                <w:szCs w:val="20"/>
                              </w:rPr>
                              <w:t>,</w:t>
                            </w:r>
                            <w:r w:rsidRPr="00052081">
                              <w:rPr>
                                <w:rFonts w:ascii="標楷體" w:hAnsi="標楷體" w:hint="eastAsia"/>
                                <w:b/>
                                <w:sz w:val="20"/>
                                <w:szCs w:val="20"/>
                              </w:rPr>
                              <w:t>234</w:t>
                            </w:r>
                          </w:p>
                        </w:tc>
                      </w:tr>
                      <w:tr w:rsidR="00842171" w:rsidRPr="001536EA" w14:paraId="58215D6A" w14:textId="77777777" w:rsidTr="00A664EA">
                        <w:tc>
                          <w:tcPr>
                            <w:tcW w:w="1535" w:type="dxa"/>
                          </w:tcPr>
                          <w:p w14:paraId="1DDD5674" w14:textId="5367C44D" w:rsidR="00842171" w:rsidRPr="005230F4" w:rsidRDefault="00842171" w:rsidP="00583D43">
                            <w:pPr>
                              <w:spacing w:line="0" w:lineRule="atLeast"/>
                              <w:jc w:val="both"/>
                              <w:rPr>
                                <w:rFonts w:ascii="標楷體" w:hAnsi="標楷體"/>
                                <w:spacing w:val="-6"/>
                                <w:sz w:val="20"/>
                                <w:szCs w:val="20"/>
                              </w:rPr>
                            </w:pPr>
                            <w:r w:rsidRPr="005230F4">
                              <w:rPr>
                                <w:rFonts w:ascii="標楷體" w:hAnsi="標楷體"/>
                                <w:spacing w:val="-6"/>
                                <w:sz w:val="20"/>
                                <w:szCs w:val="20"/>
                              </w:rPr>
                              <w:t>同一張榮譽乘車證號</w:t>
                            </w:r>
                            <w:r>
                              <w:rPr>
                                <w:rFonts w:ascii="標楷體" w:hAnsi="標楷體" w:hint="eastAsia"/>
                                <w:spacing w:val="-6"/>
                                <w:sz w:val="20"/>
                                <w:szCs w:val="20"/>
                              </w:rPr>
                              <w:t>重複換</w:t>
                            </w:r>
                            <w:r w:rsidRPr="005230F4">
                              <w:rPr>
                                <w:rFonts w:ascii="標楷體" w:hAnsi="標楷體"/>
                                <w:spacing w:val="-6"/>
                                <w:sz w:val="20"/>
                                <w:szCs w:val="20"/>
                              </w:rPr>
                              <w:t>票</w:t>
                            </w:r>
                            <w:r>
                              <w:rPr>
                                <w:rFonts w:ascii="標楷體" w:hAnsi="標楷體" w:hint="eastAsia"/>
                                <w:spacing w:val="-6"/>
                                <w:sz w:val="20"/>
                                <w:szCs w:val="20"/>
                              </w:rPr>
                              <w:t>，</w:t>
                            </w:r>
                            <w:r>
                              <w:rPr>
                                <w:rFonts w:ascii="標楷體" w:hAnsi="標楷體"/>
                                <w:spacing w:val="-6"/>
                                <w:sz w:val="20"/>
                                <w:szCs w:val="20"/>
                              </w:rPr>
                              <w:t>且搭乘時間</w:t>
                            </w:r>
                            <w:r>
                              <w:rPr>
                                <w:rFonts w:ascii="標楷體" w:hAnsi="標楷體" w:hint="eastAsia"/>
                                <w:spacing w:val="-6"/>
                                <w:sz w:val="20"/>
                                <w:szCs w:val="20"/>
                              </w:rPr>
                              <w:t>重</w:t>
                            </w:r>
                            <w:r>
                              <w:rPr>
                                <w:rFonts w:ascii="標楷體" w:hAnsi="標楷體"/>
                                <w:spacing w:val="-6"/>
                                <w:sz w:val="20"/>
                                <w:szCs w:val="20"/>
                              </w:rPr>
                              <w:t>疊</w:t>
                            </w:r>
                          </w:p>
                        </w:tc>
                        <w:tc>
                          <w:tcPr>
                            <w:tcW w:w="1059" w:type="dxa"/>
                            <w:vAlign w:val="center"/>
                          </w:tcPr>
                          <w:p w14:paraId="4F4A5557" w14:textId="77777777" w:rsidR="00842171" w:rsidRPr="001536EA" w:rsidRDefault="00842171" w:rsidP="00F54031">
                            <w:pPr>
                              <w:spacing w:line="0" w:lineRule="atLeast"/>
                              <w:ind w:rightChars="50" w:right="120"/>
                              <w:jc w:val="right"/>
                              <w:rPr>
                                <w:rFonts w:ascii="標楷體" w:hAnsi="標楷體"/>
                                <w:sz w:val="20"/>
                                <w:szCs w:val="20"/>
                              </w:rPr>
                            </w:pPr>
                            <w:r>
                              <w:rPr>
                                <w:rFonts w:ascii="標楷體" w:hAnsi="標楷體" w:hint="eastAsia"/>
                                <w:sz w:val="20"/>
                                <w:szCs w:val="20"/>
                              </w:rPr>
                              <w:t>120</w:t>
                            </w:r>
                          </w:p>
                        </w:tc>
                        <w:tc>
                          <w:tcPr>
                            <w:tcW w:w="1043" w:type="dxa"/>
                            <w:vAlign w:val="center"/>
                          </w:tcPr>
                          <w:p w14:paraId="71B8C318" w14:textId="77777777" w:rsidR="00842171" w:rsidRPr="001536EA" w:rsidRDefault="00842171" w:rsidP="00F54031">
                            <w:pPr>
                              <w:spacing w:line="0" w:lineRule="atLeast"/>
                              <w:ind w:rightChars="50" w:right="120"/>
                              <w:jc w:val="right"/>
                              <w:rPr>
                                <w:rFonts w:ascii="標楷體" w:hAnsi="標楷體"/>
                                <w:sz w:val="20"/>
                                <w:szCs w:val="20"/>
                              </w:rPr>
                            </w:pPr>
                            <w:r w:rsidRPr="001536EA">
                              <w:rPr>
                                <w:rFonts w:ascii="標楷體" w:hAnsi="標楷體"/>
                                <w:sz w:val="20"/>
                                <w:szCs w:val="20"/>
                              </w:rPr>
                              <w:t>1,034</w:t>
                            </w:r>
                          </w:p>
                        </w:tc>
                      </w:tr>
                      <w:tr w:rsidR="00842171" w:rsidRPr="001536EA" w14:paraId="35F8D64E" w14:textId="77777777" w:rsidTr="00A664EA">
                        <w:tc>
                          <w:tcPr>
                            <w:tcW w:w="1535" w:type="dxa"/>
                            <w:tcBorders>
                              <w:bottom w:val="single" w:sz="4" w:space="0" w:color="auto"/>
                            </w:tcBorders>
                          </w:tcPr>
                          <w:p w14:paraId="1309825A" w14:textId="445D8944" w:rsidR="00842171" w:rsidRPr="005230F4" w:rsidRDefault="00842171" w:rsidP="005230F4">
                            <w:pPr>
                              <w:spacing w:line="0" w:lineRule="atLeast"/>
                              <w:jc w:val="both"/>
                              <w:rPr>
                                <w:rFonts w:ascii="標楷體" w:hAnsi="標楷體"/>
                                <w:spacing w:val="-6"/>
                                <w:sz w:val="20"/>
                                <w:szCs w:val="20"/>
                              </w:rPr>
                            </w:pPr>
                            <w:r w:rsidRPr="005230F4">
                              <w:rPr>
                                <w:rFonts w:ascii="標楷體" w:hAnsi="標楷體"/>
                                <w:spacing w:val="-6"/>
                                <w:sz w:val="20"/>
                                <w:szCs w:val="20"/>
                              </w:rPr>
                              <w:t>搭乘到站後短</w:t>
                            </w:r>
                            <w:proofErr w:type="gramStart"/>
                            <w:r w:rsidRPr="005230F4">
                              <w:rPr>
                                <w:rFonts w:ascii="標楷體" w:hAnsi="標楷體"/>
                                <w:spacing w:val="-6"/>
                                <w:sz w:val="20"/>
                                <w:szCs w:val="20"/>
                              </w:rPr>
                              <w:t>時間內復由</w:t>
                            </w:r>
                            <w:proofErr w:type="gramEnd"/>
                            <w:r w:rsidRPr="005230F4">
                              <w:rPr>
                                <w:rFonts w:ascii="標楷體" w:hAnsi="標楷體"/>
                                <w:spacing w:val="-6"/>
                                <w:sz w:val="20"/>
                                <w:szCs w:val="20"/>
                              </w:rPr>
                              <w:t>其他車站搭乘列車</w:t>
                            </w:r>
                          </w:p>
                        </w:tc>
                        <w:tc>
                          <w:tcPr>
                            <w:tcW w:w="1059" w:type="dxa"/>
                            <w:tcBorders>
                              <w:bottom w:val="single" w:sz="4" w:space="0" w:color="auto"/>
                            </w:tcBorders>
                            <w:vAlign w:val="center"/>
                          </w:tcPr>
                          <w:p w14:paraId="6EDA7E2D" w14:textId="77777777" w:rsidR="00842171" w:rsidRPr="001536EA" w:rsidRDefault="00842171" w:rsidP="00F54031">
                            <w:pPr>
                              <w:spacing w:line="0" w:lineRule="atLeast"/>
                              <w:ind w:rightChars="50" w:right="120"/>
                              <w:jc w:val="right"/>
                              <w:rPr>
                                <w:rFonts w:ascii="標楷體" w:hAnsi="標楷體"/>
                                <w:sz w:val="20"/>
                                <w:szCs w:val="20"/>
                              </w:rPr>
                            </w:pPr>
                            <w:r w:rsidRPr="001536EA">
                              <w:rPr>
                                <w:rFonts w:ascii="標楷體" w:hAnsi="標楷體"/>
                                <w:sz w:val="20"/>
                                <w:szCs w:val="20"/>
                              </w:rPr>
                              <w:t>36</w:t>
                            </w:r>
                          </w:p>
                        </w:tc>
                        <w:tc>
                          <w:tcPr>
                            <w:tcW w:w="1043" w:type="dxa"/>
                            <w:tcBorders>
                              <w:bottom w:val="single" w:sz="4" w:space="0" w:color="auto"/>
                            </w:tcBorders>
                            <w:vAlign w:val="center"/>
                          </w:tcPr>
                          <w:p w14:paraId="4F276920" w14:textId="77777777" w:rsidR="00842171" w:rsidRPr="001536EA" w:rsidRDefault="00842171" w:rsidP="00F54031">
                            <w:pPr>
                              <w:spacing w:line="0" w:lineRule="atLeast"/>
                              <w:ind w:rightChars="50" w:right="120"/>
                              <w:jc w:val="right"/>
                              <w:rPr>
                                <w:rFonts w:ascii="標楷體" w:hAnsi="標楷體"/>
                                <w:sz w:val="20"/>
                                <w:szCs w:val="20"/>
                              </w:rPr>
                            </w:pPr>
                            <w:r>
                              <w:rPr>
                                <w:rFonts w:ascii="標楷體" w:hAnsi="標楷體" w:hint="eastAsia"/>
                                <w:sz w:val="20"/>
                                <w:szCs w:val="20"/>
                              </w:rPr>
                              <w:t>200</w:t>
                            </w:r>
                          </w:p>
                        </w:tc>
                      </w:tr>
                      <w:tr w:rsidR="00842171" w:rsidRPr="001536EA" w14:paraId="54E3BA08" w14:textId="77777777" w:rsidTr="00A664EA">
                        <w:tc>
                          <w:tcPr>
                            <w:tcW w:w="3637" w:type="dxa"/>
                            <w:gridSpan w:val="3"/>
                            <w:tcBorders>
                              <w:left w:val="nil"/>
                              <w:bottom w:val="nil"/>
                              <w:right w:val="nil"/>
                            </w:tcBorders>
                          </w:tcPr>
                          <w:p w14:paraId="26423479" w14:textId="0379278E" w:rsidR="00842171" w:rsidRPr="001536EA" w:rsidRDefault="00842171" w:rsidP="00D5157B">
                            <w:pPr>
                              <w:spacing w:beforeLines="25" w:before="90" w:line="0" w:lineRule="atLeast"/>
                              <w:rPr>
                                <w:rFonts w:ascii="標楷體" w:hAnsi="標楷體"/>
                                <w:sz w:val="18"/>
                                <w:szCs w:val="20"/>
                              </w:rPr>
                            </w:pPr>
                            <w:r w:rsidRPr="001536EA">
                              <w:rPr>
                                <w:rFonts w:ascii="標楷體" w:hAnsi="標楷體" w:hint="eastAsia"/>
                                <w:sz w:val="18"/>
                                <w:szCs w:val="20"/>
                              </w:rPr>
                              <w:t>資</w:t>
                            </w:r>
                            <w:r w:rsidRPr="001536EA">
                              <w:rPr>
                                <w:rFonts w:ascii="標楷體" w:hAnsi="標楷體"/>
                                <w:sz w:val="18"/>
                                <w:szCs w:val="20"/>
                              </w:rPr>
                              <w:t>料來源：</w:t>
                            </w:r>
                            <w:r>
                              <w:rPr>
                                <w:rFonts w:ascii="標楷體" w:hAnsi="標楷體" w:hint="eastAsia"/>
                                <w:sz w:val="18"/>
                                <w:szCs w:val="20"/>
                              </w:rPr>
                              <w:t>整</w:t>
                            </w:r>
                            <w:r>
                              <w:rPr>
                                <w:rFonts w:ascii="標楷體" w:hAnsi="標楷體"/>
                                <w:sz w:val="18"/>
                                <w:szCs w:val="20"/>
                              </w:rPr>
                              <w:t>理</w:t>
                            </w:r>
                            <w:r w:rsidRPr="001536EA">
                              <w:rPr>
                                <w:rFonts w:ascii="標楷體" w:hAnsi="標楷體"/>
                                <w:sz w:val="18"/>
                                <w:szCs w:val="20"/>
                              </w:rPr>
                              <w:t>自</w:t>
                            </w:r>
                            <w:proofErr w:type="gramStart"/>
                            <w:r w:rsidRPr="001536EA">
                              <w:rPr>
                                <w:rFonts w:ascii="標楷體" w:hAnsi="標楷體" w:hint="eastAsia"/>
                                <w:sz w:val="18"/>
                                <w:szCs w:val="20"/>
                              </w:rPr>
                              <w:t>臺</w:t>
                            </w:r>
                            <w:r w:rsidRPr="001536EA">
                              <w:rPr>
                                <w:rFonts w:ascii="標楷體" w:hAnsi="標楷體"/>
                                <w:sz w:val="18"/>
                                <w:szCs w:val="20"/>
                              </w:rPr>
                              <w:t>鐵局</w:t>
                            </w:r>
                            <w:proofErr w:type="gramEnd"/>
                            <w:r w:rsidRPr="001536EA">
                              <w:rPr>
                                <w:rFonts w:ascii="標楷體" w:hAnsi="標楷體"/>
                                <w:sz w:val="18"/>
                                <w:szCs w:val="20"/>
                              </w:rPr>
                              <w:t>提供</w:t>
                            </w:r>
                            <w:r>
                              <w:rPr>
                                <w:rFonts w:ascii="標楷體" w:hAnsi="標楷體" w:hint="eastAsia"/>
                                <w:sz w:val="18"/>
                                <w:szCs w:val="20"/>
                              </w:rPr>
                              <w:t>票</w:t>
                            </w:r>
                            <w:proofErr w:type="gramStart"/>
                            <w:r>
                              <w:rPr>
                                <w:rFonts w:ascii="標楷體" w:hAnsi="標楷體" w:hint="eastAsia"/>
                                <w:sz w:val="18"/>
                                <w:szCs w:val="20"/>
                              </w:rPr>
                              <w:t>務</w:t>
                            </w:r>
                            <w:proofErr w:type="gramEnd"/>
                            <w:r>
                              <w:rPr>
                                <w:rFonts w:ascii="標楷體" w:hAnsi="標楷體" w:hint="eastAsia"/>
                                <w:sz w:val="18"/>
                                <w:szCs w:val="20"/>
                              </w:rPr>
                              <w:t>系統</w:t>
                            </w:r>
                            <w:r w:rsidRPr="001536EA">
                              <w:rPr>
                                <w:rFonts w:ascii="標楷體" w:hAnsi="標楷體" w:hint="eastAsia"/>
                                <w:sz w:val="18"/>
                                <w:szCs w:val="20"/>
                              </w:rPr>
                              <w:t>資</w:t>
                            </w:r>
                            <w:r w:rsidRPr="001536EA">
                              <w:rPr>
                                <w:rFonts w:ascii="標楷體" w:hAnsi="標楷體"/>
                                <w:sz w:val="18"/>
                                <w:szCs w:val="20"/>
                              </w:rPr>
                              <w:t>料。</w:t>
                            </w:r>
                          </w:p>
                        </w:tc>
                      </w:tr>
                    </w:tbl>
                    <w:p w14:paraId="3F64A7F6" w14:textId="77777777" w:rsidR="00842171" w:rsidRPr="00E45FFA" w:rsidRDefault="00842171"/>
                  </w:txbxContent>
                </v:textbox>
                <w10:wrap type="square" anchorx="margin" anchory="margin"/>
              </v:shape>
            </w:pict>
          </mc:Fallback>
        </mc:AlternateContent>
      </w:r>
      <w:r w:rsidR="00E23B0E">
        <w:rPr>
          <w:rStyle w:val="60"/>
          <w:rFonts w:hint="eastAsia"/>
          <w:b/>
        </w:rPr>
        <w:t>（</w:t>
      </w:r>
      <w:r w:rsidR="00B75096" w:rsidRPr="005F78D8">
        <w:rPr>
          <w:rStyle w:val="60"/>
          <w:b/>
        </w:rPr>
        <w:t>1</w:t>
      </w:r>
      <w:r w:rsidR="00E23B0E">
        <w:rPr>
          <w:rStyle w:val="60"/>
          <w:b/>
        </w:rPr>
        <w:t>）</w:t>
      </w:r>
      <w:r w:rsidR="00AD26D6">
        <w:rPr>
          <w:rStyle w:val="60"/>
          <w:b/>
        </w:rPr>
        <w:t xml:space="preserve">　</w:t>
      </w:r>
      <w:r w:rsidR="00A07DF6" w:rsidRPr="005F78D8">
        <w:rPr>
          <w:rStyle w:val="60"/>
          <w:rFonts w:hint="eastAsia"/>
          <w:b/>
        </w:rPr>
        <w:t>部分</w:t>
      </w:r>
      <w:r w:rsidR="00095E0C" w:rsidRPr="005F78D8">
        <w:rPr>
          <w:rStyle w:val="60"/>
          <w:rFonts w:hint="eastAsia"/>
          <w:b/>
        </w:rPr>
        <w:t>持</w:t>
      </w:r>
      <w:r w:rsidR="00A07DF6" w:rsidRPr="005F78D8">
        <w:rPr>
          <w:rStyle w:val="60"/>
          <w:rFonts w:hint="eastAsia"/>
          <w:b/>
        </w:rPr>
        <w:t>榮譽乘車證</w:t>
      </w:r>
      <w:r w:rsidR="00095E0C" w:rsidRPr="005F78D8">
        <w:rPr>
          <w:rStyle w:val="60"/>
          <w:rFonts w:hint="eastAsia"/>
          <w:b/>
        </w:rPr>
        <w:t>乘車</w:t>
      </w:r>
      <w:r w:rsidR="00941DE9" w:rsidRPr="005F78D8">
        <w:rPr>
          <w:rStyle w:val="60"/>
          <w:rFonts w:hint="eastAsia"/>
          <w:b/>
        </w:rPr>
        <w:t>旅客</w:t>
      </w:r>
      <w:r w:rsidR="00095E0C" w:rsidRPr="005F78D8">
        <w:rPr>
          <w:rStyle w:val="60"/>
          <w:rFonts w:hint="eastAsia"/>
          <w:b/>
        </w:rPr>
        <w:t>有顯不合理之</w:t>
      </w:r>
      <w:r w:rsidR="00CD103F" w:rsidRPr="005F78D8">
        <w:rPr>
          <w:rStyle w:val="60"/>
          <w:rFonts w:hint="eastAsia"/>
          <w:b/>
        </w:rPr>
        <w:t>異常</w:t>
      </w:r>
      <w:r w:rsidR="003B4746">
        <w:rPr>
          <w:rStyle w:val="60"/>
          <w:rFonts w:hint="eastAsia"/>
          <w:b/>
          <w:lang w:eastAsia="zh-HK"/>
        </w:rPr>
        <w:t>使用</w:t>
      </w:r>
      <w:r w:rsidR="00B82315" w:rsidRPr="005F78D8">
        <w:rPr>
          <w:rStyle w:val="60"/>
          <w:rFonts w:hint="eastAsia"/>
          <w:b/>
        </w:rPr>
        <w:t>情事，</w:t>
      </w:r>
      <w:r w:rsidR="00095E0C" w:rsidRPr="005F78D8">
        <w:rPr>
          <w:rStyle w:val="60"/>
          <w:rFonts w:hint="eastAsia"/>
          <w:b/>
        </w:rPr>
        <w:t>且</w:t>
      </w:r>
      <w:r w:rsidR="00CD103F" w:rsidRPr="005F78D8">
        <w:rPr>
          <w:rStyle w:val="60"/>
          <w:rFonts w:hint="eastAsia"/>
          <w:b/>
        </w:rPr>
        <w:t>系統</w:t>
      </w:r>
      <w:r w:rsidR="00095E0C" w:rsidRPr="005F78D8">
        <w:rPr>
          <w:rStyle w:val="60"/>
          <w:rFonts w:hint="eastAsia"/>
          <w:b/>
        </w:rPr>
        <w:t>內建置之</w:t>
      </w:r>
      <w:r w:rsidR="00941DE9" w:rsidRPr="005F78D8">
        <w:rPr>
          <w:rStyle w:val="60"/>
          <w:rFonts w:hint="eastAsia"/>
          <w:b/>
        </w:rPr>
        <w:t>榮譽</w:t>
      </w:r>
      <w:r w:rsidR="00941DE9" w:rsidRPr="005F78D8">
        <w:rPr>
          <w:rStyle w:val="60"/>
          <w:b/>
        </w:rPr>
        <w:t>乘車證</w:t>
      </w:r>
      <w:r w:rsidR="00CD103F" w:rsidRPr="005F78D8">
        <w:rPr>
          <w:rStyle w:val="60"/>
          <w:rFonts w:hint="eastAsia"/>
          <w:b/>
        </w:rPr>
        <w:t>清單</w:t>
      </w:r>
      <w:r w:rsidR="00941DE9" w:rsidRPr="005F78D8">
        <w:rPr>
          <w:rStyle w:val="60"/>
          <w:rFonts w:hint="eastAsia"/>
          <w:b/>
        </w:rPr>
        <w:t>資</w:t>
      </w:r>
      <w:r w:rsidR="00941DE9" w:rsidRPr="005F78D8">
        <w:rPr>
          <w:rStyle w:val="60"/>
          <w:b/>
        </w:rPr>
        <w:t>料</w:t>
      </w:r>
      <w:r w:rsidR="00CD103F" w:rsidRPr="005F78D8">
        <w:rPr>
          <w:rStyle w:val="60"/>
          <w:rFonts w:hint="eastAsia"/>
          <w:b/>
        </w:rPr>
        <w:t>間有錯誤</w:t>
      </w:r>
      <w:r w:rsidR="00B75096" w:rsidRPr="005F78D8">
        <w:rPr>
          <w:rStyle w:val="60"/>
          <w:b/>
        </w:rPr>
        <w:t>，</w:t>
      </w:r>
      <w:r w:rsidR="00B82315" w:rsidRPr="005F78D8">
        <w:rPr>
          <w:rStyle w:val="60"/>
          <w:b/>
        </w:rPr>
        <w:t>亟待</w:t>
      </w:r>
      <w:r w:rsidR="003B4746">
        <w:rPr>
          <w:rStyle w:val="60"/>
          <w:rFonts w:hint="eastAsia"/>
          <w:b/>
          <w:lang w:eastAsia="zh-HK"/>
        </w:rPr>
        <w:t>檢討改善</w:t>
      </w:r>
      <w:r w:rsidR="00B75096" w:rsidRPr="00110D60">
        <w:rPr>
          <w:b/>
        </w:rPr>
        <w:t>：</w:t>
      </w:r>
      <w:r w:rsidR="00F062D9">
        <w:rPr>
          <w:rFonts w:hint="eastAsia"/>
        </w:rPr>
        <w:t>臺鐵局</w:t>
      </w:r>
      <w:r w:rsidR="00252B14">
        <w:rPr>
          <w:rFonts w:hint="eastAsia"/>
        </w:rPr>
        <w:t>為</w:t>
      </w:r>
      <w:r w:rsidR="00252B14">
        <w:t>獎勵員工特優事跡及鼓勵員工久任，發給部分員工榮</w:t>
      </w:r>
      <w:r w:rsidR="00252B14" w:rsidRPr="00110D60">
        <w:rPr>
          <w:rStyle w:val="60"/>
        </w:rPr>
        <w:t>譽乘車證供</w:t>
      </w:r>
      <w:r w:rsidR="008306B1" w:rsidRPr="00110D60">
        <w:rPr>
          <w:rStyle w:val="60"/>
        </w:rPr>
        <w:t>持證</w:t>
      </w:r>
      <w:r w:rsidR="00252B14" w:rsidRPr="00110D60">
        <w:rPr>
          <w:rStyle w:val="60"/>
        </w:rPr>
        <w:t>免費</w:t>
      </w:r>
      <w:r w:rsidR="008306B1" w:rsidRPr="00110D60">
        <w:rPr>
          <w:rStyle w:val="60"/>
        </w:rPr>
        <w:t>換票</w:t>
      </w:r>
      <w:r w:rsidR="00252B14" w:rsidRPr="00110D60">
        <w:rPr>
          <w:rStyle w:val="60"/>
        </w:rPr>
        <w:t>搭乘各級</w:t>
      </w:r>
      <w:r w:rsidR="008306B1" w:rsidRPr="00110D60">
        <w:rPr>
          <w:rStyle w:val="60"/>
        </w:rPr>
        <w:t>旅客</w:t>
      </w:r>
      <w:r w:rsidR="00252B14" w:rsidRPr="00110D60">
        <w:rPr>
          <w:rStyle w:val="60"/>
          <w:rFonts w:hint="eastAsia"/>
        </w:rPr>
        <w:t>列車，並</w:t>
      </w:r>
      <w:r w:rsidR="00095E0C" w:rsidRPr="00110D60">
        <w:rPr>
          <w:rStyle w:val="60"/>
          <w:rFonts w:hint="eastAsia"/>
        </w:rPr>
        <w:t>於</w:t>
      </w:r>
      <w:r w:rsidR="00B82315" w:rsidRPr="00110D60">
        <w:rPr>
          <w:rStyle w:val="60"/>
          <w:rFonts w:hint="eastAsia"/>
        </w:rPr>
        <w:t>該</w:t>
      </w:r>
      <w:r w:rsidR="00F062D9" w:rsidRPr="00110D60">
        <w:rPr>
          <w:rStyle w:val="60"/>
          <w:rFonts w:hint="eastAsia"/>
        </w:rPr>
        <w:t>局</w:t>
      </w:r>
      <w:r w:rsidR="00252B14" w:rsidRPr="00110D60">
        <w:rPr>
          <w:rStyle w:val="60"/>
          <w:rFonts w:hint="eastAsia"/>
        </w:rPr>
        <w:t>乘車證管理要點</w:t>
      </w:r>
      <w:r w:rsidR="00095E0C" w:rsidRPr="00110D60">
        <w:rPr>
          <w:rStyle w:val="60"/>
          <w:rFonts w:hint="eastAsia"/>
        </w:rPr>
        <w:t>內訂定相關</w:t>
      </w:r>
      <w:r w:rsidR="00252B14" w:rsidRPr="00110D60">
        <w:rPr>
          <w:rStyle w:val="60"/>
          <w:rFonts w:hint="eastAsia"/>
        </w:rPr>
        <w:t>使用方式</w:t>
      </w:r>
      <w:r w:rsidR="00022502" w:rsidRPr="00110D60">
        <w:rPr>
          <w:rStyle w:val="60"/>
          <w:rFonts w:hint="eastAsia"/>
        </w:rPr>
        <w:t>，</w:t>
      </w:r>
      <w:r w:rsidR="00022502" w:rsidRPr="00110D60">
        <w:rPr>
          <w:rStyle w:val="60"/>
        </w:rPr>
        <w:t>依該</w:t>
      </w:r>
      <w:r w:rsidR="00252B14" w:rsidRPr="00110D60">
        <w:rPr>
          <w:rStyle w:val="60"/>
        </w:rPr>
        <w:t>要點</w:t>
      </w:r>
      <w:r w:rsidR="00941DE9" w:rsidRPr="00110D60">
        <w:rPr>
          <w:rStyle w:val="60"/>
          <w:rFonts w:hint="eastAsia"/>
        </w:rPr>
        <w:t>第1</w:t>
      </w:r>
      <w:r w:rsidR="00941DE9" w:rsidRPr="00110D60">
        <w:rPr>
          <w:rStyle w:val="60"/>
        </w:rPr>
        <w:t>0</w:t>
      </w:r>
      <w:r w:rsidR="00941DE9" w:rsidRPr="00110D60">
        <w:rPr>
          <w:rStyle w:val="60"/>
          <w:rFonts w:hint="eastAsia"/>
        </w:rPr>
        <w:t>點</w:t>
      </w:r>
      <w:r w:rsidR="00941DE9" w:rsidRPr="00110D60">
        <w:rPr>
          <w:rStyle w:val="60"/>
        </w:rPr>
        <w:t>等</w:t>
      </w:r>
      <w:r w:rsidR="00252B14" w:rsidRPr="00110D60">
        <w:rPr>
          <w:rStyle w:val="60"/>
        </w:rPr>
        <w:t>規定，</w:t>
      </w:r>
      <w:r w:rsidR="00095E0C" w:rsidRPr="00110D60">
        <w:rPr>
          <w:rStyle w:val="60"/>
        </w:rPr>
        <w:t>實際乘車者應為</w:t>
      </w:r>
      <w:r w:rsidR="00252B14" w:rsidRPr="00110D60">
        <w:rPr>
          <w:rStyle w:val="60"/>
        </w:rPr>
        <w:t>持</w:t>
      </w:r>
      <w:r w:rsidR="00095E0C" w:rsidRPr="00110D60">
        <w:rPr>
          <w:rStyle w:val="60"/>
        </w:rPr>
        <w:t>有</w:t>
      </w:r>
      <w:r w:rsidR="00252B14" w:rsidRPr="00110D60">
        <w:rPr>
          <w:rStyle w:val="60"/>
        </w:rPr>
        <w:t>榮譽乘車證</w:t>
      </w:r>
      <w:r w:rsidR="00095E0C" w:rsidRPr="00110D60">
        <w:rPr>
          <w:rStyle w:val="60"/>
        </w:rPr>
        <w:t>者本人</w:t>
      </w:r>
      <w:r w:rsidR="00252B14" w:rsidRPr="00110D60">
        <w:rPr>
          <w:rStyle w:val="60"/>
        </w:rPr>
        <w:t>，</w:t>
      </w:r>
      <w:r w:rsidR="00941DE9" w:rsidRPr="00110D60">
        <w:rPr>
          <w:rStyle w:val="60"/>
          <w:rFonts w:hint="eastAsia"/>
        </w:rPr>
        <w:t>且</w:t>
      </w:r>
      <w:r w:rsidR="00252B14" w:rsidRPr="00110D60">
        <w:rPr>
          <w:rStyle w:val="60"/>
        </w:rPr>
        <w:t>應攜帶身分證件</w:t>
      </w:r>
      <w:r w:rsidR="00095E0C" w:rsidRPr="00110D60">
        <w:rPr>
          <w:rStyle w:val="60"/>
        </w:rPr>
        <w:t>供</w:t>
      </w:r>
      <w:r w:rsidR="00941DE9" w:rsidRPr="00110D60">
        <w:rPr>
          <w:rStyle w:val="60"/>
          <w:rFonts w:hint="eastAsia"/>
        </w:rPr>
        <w:t>查</w:t>
      </w:r>
      <w:r w:rsidR="00252B14" w:rsidRPr="00110D60">
        <w:rPr>
          <w:rStyle w:val="60"/>
        </w:rPr>
        <w:t>驗，如發現冒名頂替</w:t>
      </w:r>
      <w:r w:rsidR="00583D43" w:rsidRPr="00110D60">
        <w:rPr>
          <w:rStyle w:val="60"/>
        </w:rPr>
        <w:t>者</w:t>
      </w:r>
      <w:r w:rsidR="00252B14" w:rsidRPr="00110D60">
        <w:rPr>
          <w:rStyle w:val="60"/>
        </w:rPr>
        <w:t>，除按</w:t>
      </w:r>
      <w:r w:rsidR="00583D43" w:rsidRPr="00110D60">
        <w:rPr>
          <w:rStyle w:val="60"/>
        </w:rPr>
        <w:t>規定</w:t>
      </w:r>
      <w:r w:rsidR="00252B14" w:rsidRPr="00110D60">
        <w:rPr>
          <w:rStyle w:val="60"/>
        </w:rPr>
        <w:t>罰補、註銷其榮譽乘車證外，並視情節輕重移送法辦。據</w:t>
      </w:r>
      <w:r w:rsidR="00022502" w:rsidRPr="00110D60">
        <w:rPr>
          <w:rStyle w:val="60"/>
          <w:rFonts w:hint="eastAsia"/>
        </w:rPr>
        <w:t>該</w:t>
      </w:r>
      <w:r w:rsidR="00022502" w:rsidRPr="00110D60">
        <w:rPr>
          <w:rStyle w:val="60"/>
        </w:rPr>
        <w:t>局</w:t>
      </w:r>
      <w:r w:rsidR="00252B14" w:rsidRPr="00110D60">
        <w:rPr>
          <w:rStyle w:val="60"/>
        </w:rPr>
        <w:t>統計，截至111年3月11日止</w:t>
      </w:r>
      <w:r w:rsidR="00B82315" w:rsidRPr="00110D60">
        <w:rPr>
          <w:rStyle w:val="60"/>
        </w:rPr>
        <w:t>，</w:t>
      </w:r>
      <w:r w:rsidR="00252B14" w:rsidRPr="00110D60">
        <w:rPr>
          <w:rStyle w:val="60"/>
        </w:rPr>
        <w:t>有效</w:t>
      </w:r>
      <w:r w:rsidR="00583D43" w:rsidRPr="00110D60">
        <w:rPr>
          <w:rStyle w:val="60"/>
        </w:rPr>
        <w:t>之</w:t>
      </w:r>
      <w:r w:rsidR="00252B14" w:rsidRPr="00110D60">
        <w:rPr>
          <w:rStyle w:val="60"/>
        </w:rPr>
        <w:t>榮譽乘車證計1,826張</w:t>
      </w:r>
      <w:r w:rsidR="00022502" w:rsidRPr="00110D60">
        <w:rPr>
          <w:rStyle w:val="60"/>
          <w:rFonts w:hint="eastAsia"/>
        </w:rPr>
        <w:t>，</w:t>
      </w:r>
      <w:r w:rsidR="00252B14" w:rsidRPr="00110D60">
        <w:rPr>
          <w:rStyle w:val="60"/>
        </w:rPr>
        <w:t>經</w:t>
      </w:r>
      <w:r w:rsidR="00941DE9" w:rsidRPr="00110D60">
        <w:rPr>
          <w:rStyle w:val="60"/>
          <w:rFonts w:hint="eastAsia"/>
        </w:rPr>
        <w:t>查</w:t>
      </w:r>
      <w:r w:rsidR="00252B14" w:rsidRPr="00110D60">
        <w:rPr>
          <w:rStyle w:val="60"/>
        </w:rPr>
        <w:t>票務系統內登載</w:t>
      </w:r>
      <w:r w:rsidR="00941DE9" w:rsidRPr="00110D60">
        <w:rPr>
          <w:rStyle w:val="60"/>
        </w:rPr>
        <w:t>110年1月至111年2月</w:t>
      </w:r>
      <w:r w:rsidR="00941DE9" w:rsidRPr="00110D60">
        <w:rPr>
          <w:rStyle w:val="60"/>
          <w:rFonts w:hint="eastAsia"/>
        </w:rPr>
        <w:t>底止</w:t>
      </w:r>
      <w:r w:rsidR="00583D43" w:rsidRPr="00110D60">
        <w:rPr>
          <w:rStyle w:val="60"/>
        </w:rPr>
        <w:t>之搭</w:t>
      </w:r>
      <w:r w:rsidR="00252B14" w:rsidRPr="00110D60">
        <w:rPr>
          <w:rStyle w:val="60"/>
        </w:rPr>
        <w:t>乘使用紀錄，</w:t>
      </w:r>
      <w:r w:rsidR="00252B14" w:rsidRPr="00110D60">
        <w:rPr>
          <w:rStyle w:val="60"/>
          <w:rFonts w:hint="eastAsia"/>
        </w:rPr>
        <w:t>持榮譽乘車證</w:t>
      </w:r>
      <w:r w:rsidR="00F5422D" w:rsidRPr="00110D60">
        <w:rPr>
          <w:rStyle w:val="60"/>
          <w:rFonts w:hint="eastAsia"/>
        </w:rPr>
        <w:t>且完成換票</w:t>
      </w:r>
      <w:r w:rsidR="00252B14" w:rsidRPr="00110D60">
        <w:rPr>
          <w:rStyle w:val="60"/>
          <w:rFonts w:hint="eastAsia"/>
        </w:rPr>
        <w:t>搭乘</w:t>
      </w:r>
      <w:r w:rsidR="00583D43" w:rsidRPr="00110D60">
        <w:rPr>
          <w:rStyle w:val="60"/>
          <w:rFonts w:hint="eastAsia"/>
        </w:rPr>
        <w:t>該局</w:t>
      </w:r>
      <w:r w:rsidR="00252B14" w:rsidRPr="00110D60">
        <w:rPr>
          <w:rStyle w:val="60"/>
          <w:rFonts w:hint="eastAsia"/>
        </w:rPr>
        <w:t>各級對號列車者共計</w:t>
      </w:r>
      <w:r w:rsidR="00252B14" w:rsidRPr="00110D60">
        <w:rPr>
          <w:rStyle w:val="60"/>
        </w:rPr>
        <w:t>1萬6,636人次，按搭乘各級對號列車成人票票價計算計527萬餘元</w:t>
      </w:r>
      <w:r w:rsidR="00022502" w:rsidRPr="00110D60">
        <w:rPr>
          <w:rStyle w:val="60"/>
          <w:rFonts w:hint="eastAsia"/>
        </w:rPr>
        <w:t>，</w:t>
      </w:r>
      <w:r w:rsidR="00583D43" w:rsidRPr="00110D60">
        <w:rPr>
          <w:rStyle w:val="60"/>
        </w:rPr>
        <w:t>經分析上述</w:t>
      </w:r>
      <w:r w:rsidR="00252B14" w:rsidRPr="00110D60">
        <w:rPr>
          <w:rStyle w:val="60"/>
        </w:rPr>
        <w:t>持證換票</w:t>
      </w:r>
      <w:r w:rsidR="00B82315" w:rsidRPr="00110D60">
        <w:rPr>
          <w:rStyle w:val="60"/>
        </w:rPr>
        <w:t>搭乘情形</w:t>
      </w:r>
      <w:r w:rsidR="00252B14" w:rsidRPr="00110D60">
        <w:rPr>
          <w:rStyle w:val="60"/>
        </w:rPr>
        <w:t>，</w:t>
      </w:r>
      <w:r w:rsidR="00941DE9" w:rsidRPr="00110D60">
        <w:rPr>
          <w:rStyle w:val="60"/>
          <w:rFonts w:hint="eastAsia"/>
        </w:rPr>
        <w:t>發</w:t>
      </w:r>
      <w:r w:rsidR="00941DE9" w:rsidRPr="00110D60">
        <w:rPr>
          <w:rStyle w:val="60"/>
        </w:rPr>
        <w:t>現有</w:t>
      </w:r>
      <w:r w:rsidR="00252B14" w:rsidRPr="00110D60">
        <w:rPr>
          <w:rStyle w:val="60"/>
        </w:rPr>
        <w:t>以同一榮譽乘車證號</w:t>
      </w:r>
      <w:r w:rsidR="00583D43" w:rsidRPr="00110D60">
        <w:rPr>
          <w:rStyle w:val="60"/>
        </w:rPr>
        <w:t>重複換</w:t>
      </w:r>
      <w:r w:rsidR="00252B14" w:rsidRPr="00110D60">
        <w:rPr>
          <w:rStyle w:val="60"/>
        </w:rPr>
        <w:t>票，</w:t>
      </w:r>
      <w:r w:rsidR="00583D43" w:rsidRPr="00110D60">
        <w:rPr>
          <w:rStyle w:val="60"/>
        </w:rPr>
        <w:t>且</w:t>
      </w:r>
      <w:r w:rsidR="00252B14" w:rsidRPr="00110D60">
        <w:rPr>
          <w:rStyle w:val="60"/>
        </w:rPr>
        <w:t>搭乘時間重疊異常情形</w:t>
      </w:r>
      <w:r w:rsidR="00583D43" w:rsidRPr="00110D60">
        <w:rPr>
          <w:rStyle w:val="60"/>
        </w:rPr>
        <w:t>者計120張</w:t>
      </w:r>
      <w:r w:rsidR="00EF6C7A">
        <w:rPr>
          <w:rStyle w:val="60"/>
        </w:rPr>
        <w:t>（</w:t>
      </w:r>
      <w:r w:rsidR="00252B14" w:rsidRPr="00110D60">
        <w:rPr>
          <w:rStyle w:val="60"/>
        </w:rPr>
        <w:t>占有效榮譽乘車證之6.57％</w:t>
      </w:r>
      <w:r w:rsidR="00EF6C7A">
        <w:rPr>
          <w:rStyle w:val="60"/>
        </w:rPr>
        <w:t>）</w:t>
      </w:r>
      <w:r w:rsidR="00583D43" w:rsidRPr="00110D60">
        <w:rPr>
          <w:rStyle w:val="60"/>
        </w:rPr>
        <w:t>、</w:t>
      </w:r>
      <w:r w:rsidR="00252B14" w:rsidRPr="00110D60">
        <w:rPr>
          <w:rStyle w:val="60"/>
        </w:rPr>
        <w:t>異常</w:t>
      </w:r>
      <w:r w:rsidR="00583D43" w:rsidRPr="00110D60">
        <w:rPr>
          <w:rStyle w:val="60"/>
        </w:rPr>
        <w:t>交易</w:t>
      </w:r>
      <w:r w:rsidR="00252B14" w:rsidRPr="00110D60">
        <w:rPr>
          <w:rStyle w:val="60"/>
        </w:rPr>
        <w:t>筆數計1,034筆</w:t>
      </w:r>
      <w:r w:rsidR="00583D43" w:rsidRPr="00110D60">
        <w:rPr>
          <w:rStyle w:val="60"/>
          <w:rFonts w:hint="eastAsia"/>
        </w:rPr>
        <w:t>（</w:t>
      </w:r>
      <w:r w:rsidR="003B4746">
        <w:rPr>
          <w:rStyle w:val="60"/>
          <w:rFonts w:hint="eastAsia"/>
          <w:lang w:eastAsia="zh-HK"/>
        </w:rPr>
        <w:t>表5</w:t>
      </w:r>
      <w:r w:rsidR="00583D43" w:rsidRPr="00402CEF">
        <w:rPr>
          <w:rStyle w:val="60"/>
        </w:rPr>
        <w:t>）</w:t>
      </w:r>
      <w:r w:rsidR="00B82315" w:rsidRPr="00110D60">
        <w:rPr>
          <w:rStyle w:val="60"/>
        </w:rPr>
        <w:t>；</w:t>
      </w:r>
      <w:r w:rsidR="00252B14" w:rsidRPr="00110D60">
        <w:rPr>
          <w:rStyle w:val="60"/>
        </w:rPr>
        <w:t>搭乘到站後</w:t>
      </w:r>
      <w:r w:rsidR="00583D43" w:rsidRPr="00110D60">
        <w:rPr>
          <w:rStyle w:val="60"/>
        </w:rPr>
        <w:t>於</w:t>
      </w:r>
      <w:r w:rsidR="00941DE9" w:rsidRPr="00110D60">
        <w:rPr>
          <w:rStyle w:val="60"/>
          <w:rFonts w:hint="eastAsia"/>
        </w:rPr>
        <w:t>極</w:t>
      </w:r>
      <w:r w:rsidR="00252B14" w:rsidRPr="00110D60">
        <w:rPr>
          <w:rStyle w:val="60"/>
        </w:rPr>
        <w:t>短時間內</w:t>
      </w:r>
      <w:r w:rsidR="00941DE9" w:rsidRPr="00110D60">
        <w:rPr>
          <w:rStyle w:val="60"/>
          <w:rFonts w:hint="eastAsia"/>
        </w:rPr>
        <w:t>再</w:t>
      </w:r>
      <w:r w:rsidR="00022502" w:rsidRPr="00110D60">
        <w:rPr>
          <w:rStyle w:val="60"/>
        </w:rPr>
        <w:t>由</w:t>
      </w:r>
      <w:r w:rsidR="00252B14" w:rsidRPr="00110D60">
        <w:rPr>
          <w:rStyle w:val="60"/>
        </w:rPr>
        <w:t>其他</w:t>
      </w:r>
      <w:r w:rsidR="00941DE9" w:rsidRPr="00110D60">
        <w:rPr>
          <w:rStyle w:val="60"/>
          <w:rFonts w:hint="eastAsia"/>
        </w:rPr>
        <w:t>距</w:t>
      </w:r>
      <w:r w:rsidR="00941DE9" w:rsidRPr="00110D60">
        <w:rPr>
          <w:rStyle w:val="60"/>
        </w:rPr>
        <w:t>該到站車站相</w:t>
      </w:r>
      <w:r w:rsidR="00941DE9" w:rsidRPr="00110D60">
        <w:rPr>
          <w:rStyle w:val="60"/>
          <w:rFonts w:hint="eastAsia"/>
        </w:rPr>
        <w:t>當</w:t>
      </w:r>
      <w:r w:rsidR="00941DE9" w:rsidRPr="00110D60">
        <w:rPr>
          <w:rStyle w:val="60"/>
        </w:rPr>
        <w:t>距離之</w:t>
      </w:r>
      <w:r w:rsidR="00022502" w:rsidRPr="00110D60">
        <w:rPr>
          <w:rStyle w:val="60"/>
          <w:rFonts w:hint="eastAsia"/>
        </w:rPr>
        <w:t>車</w:t>
      </w:r>
      <w:r w:rsidR="00022502" w:rsidRPr="00110D60">
        <w:rPr>
          <w:rStyle w:val="60"/>
        </w:rPr>
        <w:t>站</w:t>
      </w:r>
      <w:r w:rsidR="00252B14" w:rsidRPr="00110D60">
        <w:rPr>
          <w:rStyle w:val="60"/>
        </w:rPr>
        <w:t>搭乘列車之異常情形</w:t>
      </w:r>
      <w:r w:rsidR="00583D43" w:rsidRPr="00110D60">
        <w:rPr>
          <w:rStyle w:val="60"/>
        </w:rPr>
        <w:t>者，計有36張</w:t>
      </w:r>
      <w:r w:rsidR="00EF6C7A">
        <w:rPr>
          <w:rStyle w:val="60"/>
        </w:rPr>
        <w:t>（</w:t>
      </w:r>
      <w:r w:rsidR="00252B14" w:rsidRPr="00110D60">
        <w:rPr>
          <w:rStyle w:val="60"/>
        </w:rPr>
        <w:t>占有效榮譽乘車證之1.97％</w:t>
      </w:r>
      <w:r w:rsidR="00EF6C7A">
        <w:rPr>
          <w:rStyle w:val="60"/>
        </w:rPr>
        <w:t>）</w:t>
      </w:r>
      <w:r w:rsidR="00583D43" w:rsidRPr="00110D60">
        <w:rPr>
          <w:rStyle w:val="60"/>
        </w:rPr>
        <w:t>、</w:t>
      </w:r>
      <w:r w:rsidR="00252B14" w:rsidRPr="00110D60">
        <w:rPr>
          <w:rStyle w:val="60"/>
        </w:rPr>
        <w:t>異常</w:t>
      </w:r>
      <w:r w:rsidR="00583D43" w:rsidRPr="00110D60">
        <w:rPr>
          <w:rStyle w:val="60"/>
        </w:rPr>
        <w:t>交易</w:t>
      </w:r>
      <w:r w:rsidR="00252B14" w:rsidRPr="00110D60">
        <w:rPr>
          <w:rStyle w:val="60"/>
        </w:rPr>
        <w:t>筆數計200</w:t>
      </w:r>
      <w:r w:rsidR="00583D43" w:rsidRPr="00110D60">
        <w:rPr>
          <w:rStyle w:val="60"/>
        </w:rPr>
        <w:t>筆，且上述</w:t>
      </w:r>
      <w:r w:rsidR="00252B14" w:rsidRPr="00110D60">
        <w:rPr>
          <w:rStyle w:val="60"/>
        </w:rPr>
        <w:t>異常換票搭乘情事多集中於特定</w:t>
      </w:r>
      <w:r w:rsidR="00583D43" w:rsidRPr="00110D60">
        <w:rPr>
          <w:rStyle w:val="60"/>
        </w:rPr>
        <w:t>之</w:t>
      </w:r>
      <w:r w:rsidR="00252B14" w:rsidRPr="00110D60">
        <w:rPr>
          <w:rStyle w:val="60"/>
        </w:rPr>
        <w:t>榮</w:t>
      </w:r>
      <w:r w:rsidR="00252B14" w:rsidRPr="00110D60">
        <w:rPr>
          <w:rStyle w:val="60"/>
          <w:rFonts w:hint="eastAsia"/>
        </w:rPr>
        <w:t>譽乘車證</w:t>
      </w:r>
      <w:r w:rsidR="00CE01D0" w:rsidRPr="00110D60">
        <w:rPr>
          <w:rStyle w:val="60"/>
          <w:rFonts w:hint="eastAsia"/>
        </w:rPr>
        <w:t>；</w:t>
      </w:r>
      <w:r w:rsidR="00583D43" w:rsidRPr="00110D60">
        <w:rPr>
          <w:rStyle w:val="60"/>
          <w:rFonts w:hint="eastAsia"/>
        </w:rPr>
        <w:t>另</w:t>
      </w:r>
      <w:r w:rsidR="00B82315" w:rsidRPr="00110D60">
        <w:rPr>
          <w:rStyle w:val="60"/>
          <w:rFonts w:hint="eastAsia"/>
        </w:rPr>
        <w:t>票務系統</w:t>
      </w:r>
      <w:r w:rsidR="00583D43" w:rsidRPr="00110D60">
        <w:rPr>
          <w:rStyle w:val="60"/>
          <w:rFonts w:hint="eastAsia"/>
        </w:rPr>
        <w:t>截至111年4月8日止</w:t>
      </w:r>
      <w:r w:rsidR="00B82315" w:rsidRPr="00110D60">
        <w:rPr>
          <w:rStyle w:val="60"/>
          <w:rFonts w:hint="eastAsia"/>
        </w:rPr>
        <w:t>建置之榮譽乘車證清單</w:t>
      </w:r>
      <w:r w:rsidR="00632440" w:rsidRPr="00110D60">
        <w:rPr>
          <w:rStyle w:val="60"/>
          <w:rFonts w:hint="eastAsia"/>
        </w:rPr>
        <w:t>計1,805筆</w:t>
      </w:r>
      <w:r w:rsidR="00B82315" w:rsidRPr="00110D60">
        <w:rPr>
          <w:rStyle w:val="60"/>
          <w:rFonts w:hint="eastAsia"/>
        </w:rPr>
        <w:t>，其</w:t>
      </w:r>
      <w:r w:rsidR="00B82315" w:rsidRPr="00110D60">
        <w:rPr>
          <w:rStyle w:val="60"/>
          <w:rFonts w:hint="eastAsia"/>
        </w:rPr>
        <w:lastRenderedPageBreak/>
        <w:t>中</w:t>
      </w:r>
      <w:r w:rsidR="00632440" w:rsidRPr="00110D60">
        <w:rPr>
          <w:rStyle w:val="60"/>
          <w:rFonts w:hint="eastAsia"/>
        </w:rPr>
        <w:t>屬</w:t>
      </w:r>
      <w:r w:rsidR="00B82315" w:rsidRPr="00110D60">
        <w:rPr>
          <w:rStyle w:val="60"/>
          <w:rFonts w:hint="eastAsia"/>
        </w:rPr>
        <w:t>已死亡</w:t>
      </w:r>
      <w:r w:rsidR="00632440" w:rsidRPr="00110D60">
        <w:rPr>
          <w:rStyle w:val="60"/>
          <w:rFonts w:hint="eastAsia"/>
        </w:rPr>
        <w:t>人員者有18筆、</w:t>
      </w:r>
      <w:r w:rsidR="00B82315" w:rsidRPr="00110D60">
        <w:rPr>
          <w:rStyle w:val="60"/>
          <w:rFonts w:hint="eastAsia"/>
        </w:rPr>
        <w:t>身分證字號鍵入</w:t>
      </w:r>
      <w:r w:rsidR="00632440" w:rsidRPr="00110D60">
        <w:rPr>
          <w:rStyle w:val="60"/>
          <w:rFonts w:hint="eastAsia"/>
        </w:rPr>
        <w:t>有</w:t>
      </w:r>
      <w:r w:rsidR="00B82315" w:rsidRPr="00110D60">
        <w:rPr>
          <w:rStyle w:val="60"/>
          <w:rFonts w:hint="eastAsia"/>
        </w:rPr>
        <w:t>誤</w:t>
      </w:r>
      <w:r w:rsidR="00632440" w:rsidRPr="00110D60">
        <w:rPr>
          <w:rStyle w:val="60"/>
          <w:rFonts w:hint="eastAsia"/>
        </w:rPr>
        <w:t>者1筆</w:t>
      </w:r>
      <w:r w:rsidR="00B82315" w:rsidRPr="00110D60">
        <w:rPr>
          <w:rStyle w:val="60"/>
          <w:rFonts w:hint="eastAsia"/>
        </w:rPr>
        <w:t>，顯示系統清單間有錯誤</w:t>
      </w:r>
      <w:r w:rsidR="00CE01D0" w:rsidRPr="00110D60">
        <w:rPr>
          <w:rStyle w:val="60"/>
          <w:rFonts w:hint="eastAsia"/>
        </w:rPr>
        <w:t>，影響審核作業正確性</w:t>
      </w:r>
      <w:r w:rsidR="00252B14" w:rsidRPr="00110D60">
        <w:rPr>
          <w:rStyle w:val="60"/>
          <w:rFonts w:hint="eastAsia"/>
        </w:rPr>
        <w:t>，經函請</w:t>
      </w:r>
      <w:r w:rsidR="00F062D9" w:rsidRPr="00110D60">
        <w:rPr>
          <w:rStyle w:val="60"/>
          <w:rFonts w:hint="eastAsia"/>
        </w:rPr>
        <w:t>臺鐵局</w:t>
      </w:r>
      <w:r w:rsidR="00F5422D" w:rsidRPr="00110D60">
        <w:rPr>
          <w:rStyle w:val="60"/>
          <w:rFonts w:hint="eastAsia"/>
        </w:rPr>
        <w:t>查</w:t>
      </w:r>
      <w:r w:rsidR="00F5422D" w:rsidRPr="00110D60">
        <w:rPr>
          <w:rStyle w:val="60"/>
        </w:rPr>
        <w:t>明</w:t>
      </w:r>
      <w:r w:rsidR="00022502" w:rsidRPr="00110D60">
        <w:rPr>
          <w:rStyle w:val="60"/>
          <w:rFonts w:hint="eastAsia"/>
        </w:rPr>
        <w:t>檢</w:t>
      </w:r>
      <w:r w:rsidR="00022502" w:rsidRPr="00110D60">
        <w:rPr>
          <w:rStyle w:val="60"/>
        </w:rPr>
        <w:t>討</w:t>
      </w:r>
      <w:r w:rsidR="00252B14" w:rsidRPr="00110D60">
        <w:rPr>
          <w:rStyle w:val="60"/>
          <w:rFonts w:hint="eastAsia"/>
        </w:rPr>
        <w:t>妥處。據復：</w:t>
      </w:r>
      <w:r w:rsidR="00632440" w:rsidRPr="00110D60">
        <w:rPr>
          <w:rStyle w:val="60"/>
          <w:rFonts w:hint="eastAsia"/>
        </w:rPr>
        <w:t>將檢視錯誤使用樣態，並</w:t>
      </w:r>
      <w:r w:rsidR="00674BC7" w:rsidRPr="00110D60">
        <w:rPr>
          <w:rStyle w:val="60"/>
        </w:rPr>
        <w:t>由系統端</w:t>
      </w:r>
      <w:r w:rsidR="00632440" w:rsidRPr="00110D60">
        <w:rPr>
          <w:rStyle w:val="60"/>
        </w:rPr>
        <w:t>增修相關檢核、判斷機制，</w:t>
      </w:r>
      <w:r w:rsidR="00674BC7" w:rsidRPr="00110D60">
        <w:rPr>
          <w:rStyle w:val="60"/>
          <w:rFonts w:hint="eastAsia"/>
        </w:rPr>
        <w:t>設計防止異常重複換票</w:t>
      </w:r>
      <w:r w:rsidR="00632440" w:rsidRPr="00110D60">
        <w:rPr>
          <w:rStyle w:val="60"/>
          <w:rFonts w:hint="eastAsia"/>
        </w:rPr>
        <w:t>、行程</w:t>
      </w:r>
      <w:r w:rsidR="00022502" w:rsidRPr="00110D60">
        <w:rPr>
          <w:rStyle w:val="60"/>
          <w:rFonts w:hint="eastAsia"/>
        </w:rPr>
        <w:t>時間相近異站之</w:t>
      </w:r>
      <w:r w:rsidR="00632440" w:rsidRPr="00110D60">
        <w:rPr>
          <w:rStyle w:val="60"/>
          <w:rFonts w:hint="eastAsia"/>
        </w:rPr>
        <w:t>換票</w:t>
      </w:r>
      <w:r w:rsidR="0077439A" w:rsidRPr="00110D60">
        <w:rPr>
          <w:rStyle w:val="60"/>
          <w:rFonts w:hint="eastAsia"/>
        </w:rPr>
        <w:t>等機制</w:t>
      </w:r>
      <w:r w:rsidR="00F5422D" w:rsidRPr="00110D60">
        <w:rPr>
          <w:rStyle w:val="60"/>
          <w:rFonts w:hint="eastAsia"/>
        </w:rPr>
        <w:t>，</w:t>
      </w:r>
      <w:r w:rsidR="00F5422D" w:rsidRPr="00110D60">
        <w:rPr>
          <w:rStyle w:val="60"/>
        </w:rPr>
        <w:t>亦將</w:t>
      </w:r>
      <w:r w:rsidR="00632440" w:rsidRPr="00110D60">
        <w:rPr>
          <w:rStyle w:val="60"/>
          <w:rFonts w:hint="eastAsia"/>
        </w:rPr>
        <w:t>修正系統清單資料身分證號鍵入之錯誤</w:t>
      </w:r>
      <w:r w:rsidR="00CE01D0" w:rsidRPr="00110D60">
        <w:rPr>
          <w:rStyle w:val="60"/>
          <w:rFonts w:hint="eastAsia"/>
        </w:rPr>
        <w:t>，</w:t>
      </w:r>
      <w:r w:rsidR="00632440" w:rsidRPr="00110D60">
        <w:rPr>
          <w:rStyle w:val="60"/>
          <w:rFonts w:hint="eastAsia"/>
        </w:rPr>
        <w:t>強化榮譽乘車證與戶籍資料之勾稽比對，</w:t>
      </w:r>
      <w:r w:rsidR="0077439A" w:rsidRPr="00110D60">
        <w:rPr>
          <w:rStyle w:val="60"/>
          <w:rFonts w:hint="eastAsia"/>
        </w:rPr>
        <w:t>註銷已死亡人員之榮譽乘車證</w:t>
      </w:r>
      <w:r w:rsidR="00632440" w:rsidRPr="00110D60">
        <w:rPr>
          <w:rStyle w:val="60"/>
          <w:rFonts w:hint="eastAsia"/>
        </w:rPr>
        <w:t>，</w:t>
      </w:r>
      <w:r w:rsidR="00F5422D" w:rsidRPr="00110D60">
        <w:rPr>
          <w:rStyle w:val="60"/>
          <w:rFonts w:hint="eastAsia"/>
        </w:rPr>
        <w:t>並</w:t>
      </w:r>
      <w:r w:rsidR="00632440" w:rsidRPr="00110D60">
        <w:rPr>
          <w:rStyle w:val="60"/>
        </w:rPr>
        <w:t>宣導所屬單位隨時更新票</w:t>
      </w:r>
      <w:r w:rsidR="00F5422D" w:rsidRPr="00110D60">
        <w:rPr>
          <w:rStyle w:val="60"/>
          <w:rFonts w:hint="eastAsia"/>
        </w:rPr>
        <w:t>務</w:t>
      </w:r>
      <w:r w:rsidR="00632440" w:rsidRPr="00110D60">
        <w:rPr>
          <w:rStyle w:val="60"/>
        </w:rPr>
        <w:t>系統</w:t>
      </w:r>
      <w:r w:rsidR="00F5422D" w:rsidRPr="00110D60">
        <w:rPr>
          <w:rStyle w:val="60"/>
          <w:rFonts w:hint="eastAsia"/>
        </w:rPr>
        <w:t>資</w:t>
      </w:r>
      <w:r w:rsidR="00F5422D" w:rsidRPr="00110D60">
        <w:rPr>
          <w:rStyle w:val="60"/>
        </w:rPr>
        <w:t>訊</w:t>
      </w:r>
      <w:r w:rsidR="0077439A" w:rsidRPr="00110D60">
        <w:rPr>
          <w:rStyle w:val="60"/>
          <w:rFonts w:hint="eastAsia"/>
        </w:rPr>
        <w:t>，</w:t>
      </w:r>
      <w:r w:rsidR="0077439A" w:rsidRPr="00110D60">
        <w:rPr>
          <w:rStyle w:val="60"/>
        </w:rPr>
        <w:t>以維護有效</w:t>
      </w:r>
      <w:r w:rsidR="0077439A" w:rsidRPr="00110D60">
        <w:rPr>
          <w:rStyle w:val="60"/>
          <w:rFonts w:hint="eastAsia"/>
        </w:rPr>
        <w:t>之</w:t>
      </w:r>
      <w:r w:rsidR="0077439A" w:rsidRPr="00110D60">
        <w:rPr>
          <w:rStyle w:val="60"/>
        </w:rPr>
        <w:t>資格名單，供售票人員正確判讀換票者是否具持證資格</w:t>
      </w:r>
      <w:r w:rsidR="00F5422D" w:rsidRPr="00110D60">
        <w:rPr>
          <w:rStyle w:val="60"/>
          <w:rFonts w:hint="eastAsia"/>
        </w:rPr>
        <w:t>；</w:t>
      </w:r>
      <w:r w:rsidR="00F5422D" w:rsidRPr="00110D60">
        <w:rPr>
          <w:rStyle w:val="60"/>
        </w:rPr>
        <w:t>暨</w:t>
      </w:r>
      <w:r w:rsidR="00674BC7" w:rsidRPr="00110D60">
        <w:rPr>
          <w:rStyle w:val="60"/>
          <w:rFonts w:hint="eastAsia"/>
        </w:rPr>
        <w:t>落實查驗票</w:t>
      </w:r>
      <w:r w:rsidR="00632440" w:rsidRPr="00110D60">
        <w:rPr>
          <w:rStyle w:val="60"/>
          <w:rFonts w:hint="eastAsia"/>
        </w:rPr>
        <w:t>作業</w:t>
      </w:r>
      <w:r w:rsidR="00674BC7" w:rsidRPr="00110D60">
        <w:rPr>
          <w:rStyle w:val="60"/>
          <w:rFonts w:hint="eastAsia"/>
        </w:rPr>
        <w:t>，倘發現冒名頂替者，按規定處理。</w:t>
      </w:r>
      <w:r w:rsidR="00632440" w:rsidRPr="00110D60">
        <w:rPr>
          <w:rStyle w:val="60"/>
          <w:rFonts w:hint="eastAsia"/>
        </w:rPr>
        <w:t>另</w:t>
      </w:r>
      <w:r w:rsidR="00632440" w:rsidRPr="00110D60">
        <w:rPr>
          <w:rStyle w:val="60"/>
        </w:rPr>
        <w:t>已規劃</w:t>
      </w:r>
      <w:r w:rsidR="00CE01D0" w:rsidRPr="00110D60">
        <w:rPr>
          <w:rStyle w:val="60"/>
        </w:rPr>
        <w:t>推</w:t>
      </w:r>
      <w:r w:rsidR="00CE01D0" w:rsidRPr="006019F7">
        <w:rPr>
          <w:rStyle w:val="60"/>
        </w:rPr>
        <w:t>動榮譽乘車證全面改版為電子票證，以電子閘門替代人工閘門進出車站，預計於112年正式啟用</w:t>
      </w:r>
      <w:r w:rsidR="00252B14" w:rsidRPr="006019F7">
        <w:rPr>
          <w:rStyle w:val="60"/>
        </w:rPr>
        <w:t>。</w:t>
      </w:r>
    </w:p>
    <w:p w14:paraId="1A5AA287" w14:textId="7D601E0F" w:rsidR="00F5422D" w:rsidRDefault="00E23B0E" w:rsidP="00001683">
      <w:pPr>
        <w:pStyle w:val="6"/>
      </w:pPr>
      <w:r>
        <w:rPr>
          <w:rStyle w:val="60"/>
          <w:rFonts w:hint="eastAsia"/>
          <w:b/>
        </w:rPr>
        <w:t>（</w:t>
      </w:r>
      <w:r w:rsidR="005C5179" w:rsidRPr="005F78D8">
        <w:rPr>
          <w:rStyle w:val="60"/>
          <w:b/>
        </w:rPr>
        <w:t>2</w:t>
      </w:r>
      <w:r>
        <w:rPr>
          <w:rStyle w:val="60"/>
          <w:b/>
        </w:rPr>
        <w:t>）</w:t>
      </w:r>
      <w:r w:rsidR="00AD26D6">
        <w:rPr>
          <w:rStyle w:val="60"/>
          <w:b/>
        </w:rPr>
        <w:t xml:space="preserve">　</w:t>
      </w:r>
      <w:r w:rsidR="005C5179" w:rsidRPr="005F78D8">
        <w:rPr>
          <w:rStyle w:val="60"/>
          <w:rFonts w:hint="eastAsia"/>
          <w:b/>
        </w:rPr>
        <w:t>公務乘車證換票搭乘對號列車</w:t>
      </w:r>
      <w:r w:rsidR="00090B74" w:rsidRPr="005F78D8">
        <w:rPr>
          <w:rStyle w:val="60"/>
          <w:rFonts w:hint="eastAsia"/>
          <w:b/>
        </w:rPr>
        <w:t>覆核管控機制不足</w:t>
      </w:r>
      <w:r w:rsidR="00F5422D" w:rsidRPr="005F78D8">
        <w:rPr>
          <w:rStyle w:val="60"/>
          <w:rFonts w:hint="eastAsia"/>
          <w:b/>
        </w:rPr>
        <w:t>，</w:t>
      </w:r>
      <w:r w:rsidR="00090B74" w:rsidRPr="005F78D8">
        <w:rPr>
          <w:rStyle w:val="60"/>
          <w:rFonts w:hint="eastAsia"/>
          <w:b/>
        </w:rPr>
        <w:t>致</w:t>
      </w:r>
      <w:r w:rsidR="00F5422D" w:rsidRPr="005F78D8">
        <w:rPr>
          <w:rStyle w:val="60"/>
          <w:rFonts w:hint="eastAsia"/>
          <w:b/>
        </w:rPr>
        <w:t>系</w:t>
      </w:r>
      <w:r w:rsidR="00F5422D" w:rsidRPr="005F78D8">
        <w:rPr>
          <w:rStyle w:val="60"/>
          <w:b/>
        </w:rPr>
        <w:t>統</w:t>
      </w:r>
      <w:r w:rsidR="005C5179" w:rsidRPr="005F78D8">
        <w:rPr>
          <w:rStyle w:val="60"/>
          <w:rFonts w:hint="eastAsia"/>
          <w:b/>
        </w:rPr>
        <w:t>資料</w:t>
      </w:r>
      <w:r w:rsidR="00090B74" w:rsidRPr="005F78D8">
        <w:rPr>
          <w:rStyle w:val="60"/>
          <w:rFonts w:hint="eastAsia"/>
          <w:b/>
        </w:rPr>
        <w:t>登載</w:t>
      </w:r>
      <w:r w:rsidR="005C5179" w:rsidRPr="005F78D8">
        <w:rPr>
          <w:rStyle w:val="60"/>
          <w:rFonts w:hint="eastAsia"/>
          <w:b/>
        </w:rPr>
        <w:t>多有錯誤</w:t>
      </w:r>
      <w:r w:rsidR="00090B74" w:rsidRPr="005F78D8">
        <w:rPr>
          <w:rStyle w:val="60"/>
          <w:rFonts w:hint="eastAsia"/>
          <w:b/>
        </w:rPr>
        <w:t>或異常</w:t>
      </w:r>
      <w:r w:rsidR="00B82315" w:rsidRPr="005F78D8">
        <w:rPr>
          <w:rStyle w:val="60"/>
          <w:rFonts w:hint="eastAsia"/>
          <w:b/>
        </w:rPr>
        <w:t>情事</w:t>
      </w:r>
      <w:r w:rsidR="005C5179" w:rsidRPr="005F78D8">
        <w:rPr>
          <w:rStyle w:val="60"/>
          <w:b/>
        </w:rPr>
        <w:t>，允宜檢討改善</w:t>
      </w:r>
      <w:r w:rsidR="005C5179" w:rsidRPr="00110D60">
        <w:rPr>
          <w:rStyle w:val="60"/>
          <w:b/>
        </w:rPr>
        <w:t>：</w:t>
      </w:r>
      <w:r w:rsidR="005C5179" w:rsidRPr="00110D60">
        <w:rPr>
          <w:rStyle w:val="60"/>
          <w:rFonts w:hint="eastAsia"/>
        </w:rPr>
        <w:t>臺鐵局為</w:t>
      </w:r>
      <w:r w:rsidR="00B20CE1" w:rsidRPr="00110D60">
        <w:rPr>
          <w:rStyle w:val="60"/>
          <w:rFonts w:hint="eastAsia"/>
        </w:rPr>
        <w:t>便利員工執行相關勤務</w:t>
      </w:r>
      <w:r w:rsidR="00EF6C7A">
        <w:rPr>
          <w:rStyle w:val="60"/>
          <w:rFonts w:hint="eastAsia"/>
        </w:rPr>
        <w:t>（</w:t>
      </w:r>
      <w:r w:rsidR="00090B74" w:rsidRPr="00110D60">
        <w:rPr>
          <w:rStyle w:val="60"/>
          <w:rFonts w:hint="eastAsia"/>
        </w:rPr>
        <w:t>因公出差、奉派赴訓、結訓、遷調報到或因公傷就醫及其他執行業務</w:t>
      </w:r>
      <w:r w:rsidR="00EF6C7A">
        <w:rPr>
          <w:rStyle w:val="60"/>
          <w:rFonts w:hint="eastAsia"/>
        </w:rPr>
        <w:t>）</w:t>
      </w:r>
      <w:r w:rsidR="00090B74" w:rsidRPr="00110D60">
        <w:rPr>
          <w:rStyle w:val="60"/>
          <w:rFonts w:hint="eastAsia"/>
        </w:rPr>
        <w:t>，對於經單位主管核准者發給一次用公務乘車證供搭乘臺鐵各級列車，並</w:t>
      </w:r>
      <w:r w:rsidR="00AB4960" w:rsidRPr="00110D60">
        <w:rPr>
          <w:rStyle w:val="60"/>
          <w:rFonts w:hint="eastAsia"/>
        </w:rPr>
        <w:t>依</w:t>
      </w:r>
      <w:r w:rsidR="00090B74" w:rsidRPr="00110D60">
        <w:rPr>
          <w:rStyle w:val="60"/>
          <w:rFonts w:hint="eastAsia"/>
        </w:rPr>
        <w:t>該局</w:t>
      </w:r>
      <w:r w:rsidR="00AB4960" w:rsidRPr="00110D60">
        <w:rPr>
          <w:rStyle w:val="60"/>
          <w:rFonts w:hint="eastAsia"/>
        </w:rPr>
        <w:t>乘車證管理要點</w:t>
      </w:r>
      <w:r w:rsidR="00F5422D" w:rsidRPr="00110D60">
        <w:rPr>
          <w:rStyle w:val="60"/>
          <w:rFonts w:hint="eastAsia"/>
        </w:rPr>
        <w:t>第5點</w:t>
      </w:r>
      <w:r w:rsidR="00090B74" w:rsidRPr="00110D60">
        <w:rPr>
          <w:rStyle w:val="60"/>
        </w:rPr>
        <w:t>規定</w:t>
      </w:r>
      <w:r w:rsidR="00F5422D" w:rsidRPr="00110D60">
        <w:rPr>
          <w:rStyle w:val="60"/>
          <w:rFonts w:hint="eastAsia"/>
        </w:rPr>
        <w:t>辦</w:t>
      </w:r>
      <w:r w:rsidR="00F5422D" w:rsidRPr="00110D60">
        <w:rPr>
          <w:rStyle w:val="60"/>
        </w:rPr>
        <w:t>理</w:t>
      </w:r>
      <w:r w:rsidR="00B20CE1" w:rsidRPr="00110D60">
        <w:rPr>
          <w:rStyle w:val="60"/>
        </w:rPr>
        <w:t>，</w:t>
      </w:r>
      <w:r w:rsidR="00B20CE1" w:rsidRPr="00110D60">
        <w:rPr>
          <w:rStyle w:val="60"/>
          <w:rFonts w:hint="eastAsia"/>
        </w:rPr>
        <w:t>一次用公務乘車證每張限填</w:t>
      </w:r>
      <w:r w:rsidR="00F5422D" w:rsidRPr="00110D60">
        <w:rPr>
          <w:rStyle w:val="60"/>
          <w:rFonts w:hint="eastAsia"/>
        </w:rPr>
        <w:t>1</w:t>
      </w:r>
      <w:r w:rsidR="00B20CE1" w:rsidRPr="00110D60">
        <w:rPr>
          <w:rStyle w:val="60"/>
          <w:rFonts w:hint="eastAsia"/>
        </w:rPr>
        <w:t>人，依實際執行業務需要及配合實際乘車日期覈實換票劃位乘車。</w:t>
      </w:r>
      <w:r w:rsidR="00090B74" w:rsidRPr="00110D60">
        <w:rPr>
          <w:rStyle w:val="60"/>
          <w:rFonts w:hint="eastAsia"/>
        </w:rPr>
        <w:t>經分析</w:t>
      </w:r>
      <w:r w:rsidR="00EC7495" w:rsidRPr="00110D60">
        <w:rPr>
          <w:rStyle w:val="60"/>
          <w:rFonts w:hint="eastAsia"/>
        </w:rPr>
        <w:t>票務系統相關資料，</w:t>
      </w:r>
      <w:r w:rsidR="00090B74" w:rsidRPr="00110D60">
        <w:rPr>
          <w:rStyle w:val="60"/>
          <w:rFonts w:hint="eastAsia"/>
        </w:rPr>
        <w:t>自</w:t>
      </w:r>
      <w:r w:rsidR="00EC7495" w:rsidRPr="00110D60">
        <w:rPr>
          <w:rStyle w:val="60"/>
        </w:rPr>
        <w:t>110年1月</w:t>
      </w:r>
      <w:r w:rsidR="00090B74" w:rsidRPr="00110D60">
        <w:rPr>
          <w:rStyle w:val="60"/>
        </w:rPr>
        <w:t>起</w:t>
      </w:r>
      <w:r w:rsidR="00EC7495" w:rsidRPr="00110D60">
        <w:rPr>
          <w:rStyle w:val="60"/>
        </w:rPr>
        <w:t>至111年2月底止，</w:t>
      </w:r>
      <w:r w:rsidR="00090B74" w:rsidRPr="00110D60">
        <w:rPr>
          <w:rStyle w:val="60"/>
        </w:rPr>
        <w:t>領用一次性</w:t>
      </w:r>
      <w:r w:rsidR="001B2569" w:rsidRPr="00110D60">
        <w:rPr>
          <w:rStyle w:val="60"/>
          <w:rFonts w:hint="eastAsia"/>
        </w:rPr>
        <w:t>公務乘車證</w:t>
      </w:r>
      <w:r w:rsidR="00EC7495" w:rsidRPr="00110D60">
        <w:rPr>
          <w:rStyle w:val="60"/>
        </w:rPr>
        <w:t>換票憑證</w:t>
      </w:r>
      <w:r w:rsidR="00EF6C7A">
        <w:rPr>
          <w:rStyle w:val="60"/>
        </w:rPr>
        <w:t>（</w:t>
      </w:r>
      <w:r w:rsidR="00A66680" w:rsidRPr="00110D60">
        <w:rPr>
          <w:rStyle w:val="60"/>
        </w:rPr>
        <w:t>下稱換票憑證</w:t>
      </w:r>
      <w:r w:rsidR="00EF6C7A">
        <w:rPr>
          <w:rStyle w:val="60"/>
        </w:rPr>
        <w:t>）</w:t>
      </w:r>
      <w:r w:rsidR="00090B74" w:rsidRPr="00110D60">
        <w:rPr>
          <w:rStyle w:val="60"/>
        </w:rPr>
        <w:t>，並</w:t>
      </w:r>
      <w:r w:rsidR="00EC7495" w:rsidRPr="00110D60">
        <w:rPr>
          <w:rStyle w:val="60"/>
        </w:rPr>
        <w:t>至車站</w:t>
      </w:r>
      <w:r w:rsidR="00090B74" w:rsidRPr="00110D60">
        <w:rPr>
          <w:rStyle w:val="60"/>
        </w:rPr>
        <w:t>售票窗口</w:t>
      </w:r>
      <w:r w:rsidR="00EC7495" w:rsidRPr="00110D60">
        <w:rPr>
          <w:rStyle w:val="60"/>
        </w:rPr>
        <w:t>換票</w:t>
      </w:r>
      <w:r w:rsidR="00F5422D" w:rsidRPr="00110D60">
        <w:rPr>
          <w:rStyle w:val="60"/>
          <w:rFonts w:hint="eastAsia"/>
        </w:rPr>
        <w:t>者</w:t>
      </w:r>
      <w:r w:rsidR="00EC7495" w:rsidRPr="00110D60">
        <w:rPr>
          <w:rStyle w:val="60"/>
        </w:rPr>
        <w:t>共計7萬2,095筆，其中完成取票（無退、換票等情形）</w:t>
      </w:r>
      <w:r w:rsidR="00090B74" w:rsidRPr="00110D60">
        <w:rPr>
          <w:rStyle w:val="60"/>
        </w:rPr>
        <w:t>者</w:t>
      </w:r>
      <w:r w:rsidR="00EC7495" w:rsidRPr="00110D60">
        <w:rPr>
          <w:rStyle w:val="60"/>
        </w:rPr>
        <w:t>計6萬3,912人次</w:t>
      </w:r>
      <w:r w:rsidR="0077439A" w:rsidRPr="00110D60">
        <w:rPr>
          <w:rStyle w:val="60"/>
        </w:rPr>
        <w:t>，</w:t>
      </w:r>
      <w:r w:rsidR="00090B74" w:rsidRPr="00110D60">
        <w:rPr>
          <w:rStyle w:val="60"/>
        </w:rPr>
        <w:t>惟</w:t>
      </w:r>
      <w:r w:rsidR="00EC7495" w:rsidRPr="00110D60">
        <w:rPr>
          <w:rStyle w:val="60"/>
        </w:rPr>
        <w:t>存</w:t>
      </w:r>
      <w:r w:rsidR="002D3342" w:rsidRPr="00110D60">
        <w:rPr>
          <w:rStyle w:val="60"/>
        </w:rPr>
        <w:t>有</w:t>
      </w:r>
      <w:r w:rsidR="00090B74" w:rsidRPr="00110D60">
        <w:rPr>
          <w:rStyle w:val="60"/>
        </w:rPr>
        <w:t>使用同一換票憑證多次（2至4次）搭乘列車之異常資料，共計1萬302筆，並</w:t>
      </w:r>
      <w:r w:rsidR="00090B74" w:rsidRPr="00110D60">
        <w:rPr>
          <w:rStyle w:val="60"/>
          <w:rFonts w:hint="eastAsia"/>
        </w:rPr>
        <w:t>集中於</w:t>
      </w:r>
      <w:r w:rsidR="0077439A" w:rsidRPr="00110D60">
        <w:rPr>
          <w:rStyle w:val="60"/>
          <w:rFonts w:hint="eastAsia"/>
        </w:rPr>
        <w:t>臺北、花蓮及臺東等</w:t>
      </w:r>
      <w:r w:rsidR="00090B74" w:rsidRPr="00110D60">
        <w:rPr>
          <w:rStyle w:val="60"/>
          <w:rFonts w:hint="eastAsia"/>
        </w:rPr>
        <w:t>特定車站及其特定窗口，</w:t>
      </w:r>
      <w:r w:rsidR="002D3342" w:rsidRPr="00110D60">
        <w:rPr>
          <w:rStyle w:val="60"/>
          <w:rFonts w:hint="eastAsia"/>
        </w:rPr>
        <w:t>主要</w:t>
      </w:r>
      <w:r w:rsidR="00F5422D" w:rsidRPr="00110D60">
        <w:rPr>
          <w:rStyle w:val="60"/>
          <w:rFonts w:hint="eastAsia"/>
        </w:rPr>
        <w:t>係</w:t>
      </w:r>
      <w:r w:rsidR="000B4FE7" w:rsidRPr="00110D60">
        <w:rPr>
          <w:rStyle w:val="60"/>
        </w:rPr>
        <w:t>票務系統欄位設計錯誤、</w:t>
      </w:r>
      <w:r w:rsidR="000B4FE7" w:rsidRPr="00110D60">
        <w:rPr>
          <w:rStyle w:val="60"/>
          <w:rFonts w:hint="eastAsia"/>
        </w:rPr>
        <w:t>售票窗口人工誤植資料、退換票作業未臻確實或</w:t>
      </w:r>
      <w:r w:rsidR="00F5422D" w:rsidRPr="00110D60">
        <w:rPr>
          <w:rStyle w:val="60"/>
          <w:rFonts w:hint="eastAsia"/>
        </w:rPr>
        <w:t>未</w:t>
      </w:r>
      <w:r w:rsidR="00F5422D" w:rsidRPr="00110D60">
        <w:rPr>
          <w:rStyle w:val="60"/>
        </w:rPr>
        <w:t>依</w:t>
      </w:r>
      <w:r w:rsidR="000B4FE7" w:rsidRPr="00110D60">
        <w:rPr>
          <w:rStyle w:val="60"/>
          <w:rFonts w:hint="eastAsia"/>
        </w:rPr>
        <w:t>規定</w:t>
      </w:r>
      <w:r w:rsidR="00F5422D" w:rsidRPr="00110D60">
        <w:rPr>
          <w:rStyle w:val="60"/>
          <w:rFonts w:hint="eastAsia"/>
        </w:rPr>
        <w:t>辦</w:t>
      </w:r>
      <w:r w:rsidR="00F5422D" w:rsidRPr="00110D60">
        <w:rPr>
          <w:rStyle w:val="60"/>
        </w:rPr>
        <w:t>理、</w:t>
      </w:r>
      <w:r w:rsidR="000B4FE7" w:rsidRPr="00110D60">
        <w:rPr>
          <w:rStyle w:val="60"/>
          <w:rFonts w:hint="eastAsia"/>
        </w:rPr>
        <w:t>未落實執行覆核機制等</w:t>
      </w:r>
      <w:r w:rsidR="00F5422D" w:rsidRPr="00110D60">
        <w:rPr>
          <w:rStyle w:val="60"/>
          <w:rFonts w:hint="eastAsia"/>
        </w:rPr>
        <w:t>所</w:t>
      </w:r>
      <w:r w:rsidR="00F5422D" w:rsidRPr="00110D60">
        <w:rPr>
          <w:rStyle w:val="60"/>
        </w:rPr>
        <w:t>致</w:t>
      </w:r>
      <w:r w:rsidR="000B4FE7" w:rsidRPr="00110D60">
        <w:rPr>
          <w:rStyle w:val="60"/>
          <w:rFonts w:hint="eastAsia"/>
        </w:rPr>
        <w:t>，</w:t>
      </w:r>
      <w:r w:rsidR="00EC7495" w:rsidRPr="00110D60">
        <w:rPr>
          <w:rStyle w:val="60"/>
          <w:rFonts w:hint="eastAsia"/>
        </w:rPr>
        <w:t>顯示現行換票憑證覆核管控機制未臻完備，</w:t>
      </w:r>
      <w:r w:rsidR="00BF337A" w:rsidRPr="00110D60">
        <w:rPr>
          <w:rStyle w:val="60"/>
          <w:rFonts w:hint="eastAsia"/>
        </w:rPr>
        <w:t>經函請臺鐵局</w:t>
      </w:r>
      <w:r w:rsidR="002D3342" w:rsidRPr="00110D60">
        <w:rPr>
          <w:rStyle w:val="60"/>
          <w:rFonts w:hint="eastAsia"/>
        </w:rPr>
        <w:t>檢討改善</w:t>
      </w:r>
      <w:r w:rsidR="00EC7495" w:rsidRPr="00110D60">
        <w:rPr>
          <w:rStyle w:val="60"/>
          <w:rFonts w:hint="eastAsia"/>
        </w:rPr>
        <w:t>。據復：</w:t>
      </w:r>
      <w:r w:rsidR="0056497D" w:rsidRPr="00110D60">
        <w:rPr>
          <w:rStyle w:val="60"/>
          <w:rFonts w:hint="eastAsia"/>
        </w:rPr>
        <w:t>將增修票務系統檢核公務乘車證使用情形及欄位格式等功能，阻擋同一換票憑證多次使用之異常</w:t>
      </w:r>
      <w:r w:rsidR="002D3342" w:rsidRPr="00110D60">
        <w:rPr>
          <w:rStyle w:val="60"/>
          <w:rFonts w:hint="eastAsia"/>
        </w:rPr>
        <w:t>情事</w:t>
      </w:r>
      <w:r w:rsidR="0056497D" w:rsidRPr="00110D60">
        <w:rPr>
          <w:rStyle w:val="60"/>
          <w:rFonts w:hint="eastAsia"/>
        </w:rPr>
        <w:t>，並對人員輸入</w:t>
      </w:r>
      <w:r w:rsidR="002D3342" w:rsidRPr="00110D60">
        <w:rPr>
          <w:rStyle w:val="60"/>
          <w:rFonts w:hint="eastAsia"/>
        </w:rPr>
        <w:t>該</w:t>
      </w:r>
      <w:r w:rsidR="0056497D" w:rsidRPr="00110D60">
        <w:rPr>
          <w:rStyle w:val="60"/>
          <w:rFonts w:hint="eastAsia"/>
        </w:rPr>
        <w:t>系統之字元進行合規性檢核，以降低誤繕情形</w:t>
      </w:r>
      <w:r w:rsidR="00F5422D" w:rsidRPr="00110D60">
        <w:rPr>
          <w:rStyle w:val="60"/>
          <w:rFonts w:hint="eastAsia"/>
        </w:rPr>
        <w:t>，</w:t>
      </w:r>
      <w:r w:rsidR="002D3342" w:rsidRPr="00110D60">
        <w:rPr>
          <w:rStyle w:val="60"/>
          <w:rFonts w:hint="eastAsia"/>
        </w:rPr>
        <w:t>另將</w:t>
      </w:r>
      <w:r w:rsidR="0056497D" w:rsidRPr="00110D60">
        <w:rPr>
          <w:rStyle w:val="60"/>
          <w:rFonts w:hint="eastAsia"/>
        </w:rPr>
        <w:t>改善票務系統作業，以強化管控機制。</w:t>
      </w:r>
    </w:p>
    <w:p w14:paraId="73FEBD72" w14:textId="77D75556" w:rsidR="00C24340" w:rsidRPr="003743A3" w:rsidRDefault="00C24340" w:rsidP="00001683">
      <w:pPr>
        <w:pStyle w:val="5"/>
        <w:ind w:firstLine="1261"/>
        <w:rPr>
          <w:b/>
          <w:sz w:val="28"/>
        </w:rPr>
      </w:pPr>
      <w:r w:rsidRPr="003743A3">
        <w:rPr>
          <w:b/>
          <w:sz w:val="28"/>
        </w:rPr>
        <w:t>5.</w:t>
      </w:r>
      <w:r w:rsidR="00AD26D6">
        <w:rPr>
          <w:b/>
          <w:sz w:val="28"/>
        </w:rPr>
        <w:t xml:space="preserve">　</w:t>
      </w:r>
      <w:r w:rsidRPr="003743A3">
        <w:rPr>
          <w:b/>
          <w:sz w:val="28"/>
        </w:rPr>
        <w:t>客貨車三級檢修進度落後</w:t>
      </w:r>
      <w:r w:rsidR="00D5358D">
        <w:rPr>
          <w:b/>
          <w:sz w:val="28"/>
        </w:rPr>
        <w:t>，復</w:t>
      </w:r>
      <w:r w:rsidRPr="003743A3">
        <w:rPr>
          <w:b/>
          <w:sz w:val="28"/>
        </w:rPr>
        <w:t>未落實貨車四級檢修作業並汰除閒置老舊貨車</w:t>
      </w:r>
      <w:r w:rsidR="00191E5E" w:rsidRPr="003743A3">
        <w:rPr>
          <w:b/>
          <w:sz w:val="28"/>
        </w:rPr>
        <w:t>，</w:t>
      </w:r>
      <w:r w:rsidR="004B7079" w:rsidRPr="003743A3">
        <w:rPr>
          <w:b/>
          <w:sz w:val="28"/>
        </w:rPr>
        <w:t>允宜研謀改善</w:t>
      </w:r>
      <w:r w:rsidRPr="003743A3">
        <w:rPr>
          <w:b/>
          <w:sz w:val="28"/>
        </w:rPr>
        <w:t>，以免影響車輛營運調度及行車安全。</w:t>
      </w:r>
    </w:p>
    <w:p w14:paraId="0EB6BF38" w14:textId="305E1395" w:rsidR="00C24340" w:rsidRDefault="0078639D" w:rsidP="00001683">
      <w:pPr>
        <w:pStyle w:val="a3"/>
      </w:pPr>
      <w:r>
        <w:t>臺鐵局</w:t>
      </w:r>
      <w:r w:rsidR="00C24340">
        <w:t>依</w:t>
      </w:r>
      <w:r w:rsidR="002B48AD" w:rsidRPr="002B48AD">
        <w:rPr>
          <w:rFonts w:hint="eastAsia"/>
        </w:rPr>
        <w:t>鐵路機車車輛</w:t>
      </w:r>
      <w:r w:rsidR="00D5358D">
        <w:rPr>
          <w:rFonts w:hint="eastAsia"/>
        </w:rPr>
        <w:t>檢修</w:t>
      </w:r>
      <w:r w:rsidR="00C24340">
        <w:t>規則</w:t>
      </w:r>
      <w:r w:rsidR="00E81977" w:rsidRPr="00E81977">
        <w:t>第5條規定</w:t>
      </w:r>
      <w:r w:rsidR="00C24340">
        <w:t>訂定</w:t>
      </w:r>
      <w:r w:rsidR="002B48AD">
        <w:t>該局鐵路機車</w:t>
      </w:r>
      <w:r w:rsidR="00C24340">
        <w:t>車輛檢修程序</w:t>
      </w:r>
      <w:r w:rsidR="00D1146F">
        <w:t>（下稱</w:t>
      </w:r>
      <w:r w:rsidR="00D1146F" w:rsidRPr="00D1146F">
        <w:rPr>
          <w:rFonts w:hint="eastAsia"/>
        </w:rPr>
        <w:t>車輛檢修</w:t>
      </w:r>
      <w:r w:rsidR="00D1146F">
        <w:rPr>
          <w:rFonts w:hint="eastAsia"/>
        </w:rPr>
        <w:t>程序</w:t>
      </w:r>
      <w:r w:rsidR="00D1146F">
        <w:t>）</w:t>
      </w:r>
      <w:r w:rsidR="00C24340">
        <w:t>，並視車種、型式、車況及使用情形適當調整各級定期檢修週期</w:t>
      </w:r>
      <w:r w:rsidR="0074223B">
        <w:rPr>
          <w:rFonts w:hint="eastAsia"/>
        </w:rPr>
        <w:t>，以維持列車妥善率</w:t>
      </w:r>
      <w:r w:rsidR="00C24340">
        <w:t>。</w:t>
      </w:r>
      <w:r w:rsidR="00A276B6">
        <w:t>依上開檢修規則第18條規定，客貨車輛定期檢修分為四級</w:t>
      </w:r>
      <w:r w:rsidR="00D83B52">
        <w:t>（</w:t>
      </w:r>
      <w:r w:rsidR="00D83B52" w:rsidRPr="00D83B52">
        <w:rPr>
          <w:rFonts w:hint="eastAsia"/>
        </w:rPr>
        <w:t>一級檢修指整備檢</w:t>
      </w:r>
      <w:r w:rsidR="0016650E">
        <w:rPr>
          <w:rFonts w:hint="eastAsia"/>
        </w:rPr>
        <w:t>修</w:t>
      </w:r>
      <w:r w:rsidR="00D83B52">
        <w:rPr>
          <w:rFonts w:hint="eastAsia"/>
        </w:rPr>
        <w:t>、</w:t>
      </w:r>
      <w:r w:rsidR="00D83B52" w:rsidRPr="00D83B52">
        <w:rPr>
          <w:rFonts w:hint="eastAsia"/>
        </w:rPr>
        <w:t>二級檢修指局部檢修</w:t>
      </w:r>
      <w:r w:rsidR="00D83B52">
        <w:rPr>
          <w:rFonts w:hint="eastAsia"/>
        </w:rPr>
        <w:t>、三級檢修</w:t>
      </w:r>
      <w:r w:rsidR="00D83B52" w:rsidRPr="00D83B52">
        <w:rPr>
          <w:rFonts w:hint="eastAsia"/>
        </w:rPr>
        <w:t>指全盤檢修</w:t>
      </w:r>
      <w:r w:rsidR="00D83B52">
        <w:rPr>
          <w:rFonts w:hint="eastAsia"/>
        </w:rPr>
        <w:t>、</w:t>
      </w:r>
      <w:r w:rsidR="00D679DC" w:rsidRPr="00D679DC">
        <w:rPr>
          <w:rFonts w:hint="eastAsia"/>
        </w:rPr>
        <w:t>四級檢修指更新檢修</w:t>
      </w:r>
      <w:r w:rsidR="00D83B52">
        <w:t>）</w:t>
      </w:r>
      <w:r w:rsidR="000C5378">
        <w:t>。</w:t>
      </w:r>
      <w:r w:rsidR="00C24340">
        <w:t>經查</w:t>
      </w:r>
      <w:r w:rsidR="0074223B">
        <w:rPr>
          <w:rFonts w:hint="eastAsia"/>
        </w:rPr>
        <w:t>該</w:t>
      </w:r>
      <w:r w:rsidR="00F062D9">
        <w:t>局</w:t>
      </w:r>
      <w:r w:rsidR="0074223B">
        <w:rPr>
          <w:rFonts w:hint="eastAsia"/>
        </w:rPr>
        <w:t>辦理</w:t>
      </w:r>
      <w:r w:rsidR="00C24340">
        <w:t>客貨車定期檢修情形，核有下列事項：</w:t>
      </w:r>
    </w:p>
    <w:p w14:paraId="13D2841D" w14:textId="06D48D4B" w:rsidR="00C24340" w:rsidRDefault="00001683" w:rsidP="00001683">
      <w:pPr>
        <w:pStyle w:val="6"/>
      </w:pPr>
      <w:r w:rsidRPr="00110D60">
        <w:rPr>
          <w:b/>
          <w:noProof/>
        </w:rPr>
        <w:lastRenderedPageBreak/>
        <mc:AlternateContent>
          <mc:Choice Requires="wps">
            <w:drawing>
              <wp:anchor distT="0" distB="0" distL="114300" distR="114300" simplePos="0" relativeHeight="251617280" behindDoc="0" locked="0" layoutInCell="1" allowOverlap="1" wp14:anchorId="7C487698" wp14:editId="47581FCE">
                <wp:simplePos x="0" y="0"/>
                <wp:positionH relativeFrom="column">
                  <wp:posOffset>3131820</wp:posOffset>
                </wp:positionH>
                <wp:positionV relativeFrom="paragraph">
                  <wp:posOffset>3866515</wp:posOffset>
                </wp:positionV>
                <wp:extent cx="3282950" cy="2004060"/>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3282950" cy="2004060"/>
                        </a:xfrm>
                        <a:prstGeom prst="rect">
                          <a:avLst/>
                        </a:prstGeom>
                        <a:noFill/>
                        <a:ln w="6350">
                          <a:noFill/>
                        </a:ln>
                        <a:effectLst/>
                      </wps:spPr>
                      <wps:txbx>
                        <w:txbxContent>
                          <w:tbl>
                            <w:tblPr>
                              <w:tblStyle w:val="21"/>
                              <w:tblW w:w="4948" w:type="dxa"/>
                              <w:tblCellMar>
                                <w:left w:w="28" w:type="dxa"/>
                                <w:right w:w="28" w:type="dxa"/>
                              </w:tblCellMar>
                              <w:tblLook w:val="04A0" w:firstRow="1" w:lastRow="0" w:firstColumn="1" w:lastColumn="0" w:noHBand="0" w:noVBand="1"/>
                            </w:tblPr>
                            <w:tblGrid>
                              <w:gridCol w:w="1341"/>
                              <w:gridCol w:w="901"/>
                              <w:gridCol w:w="902"/>
                              <w:gridCol w:w="902"/>
                              <w:gridCol w:w="902"/>
                            </w:tblGrid>
                            <w:tr w:rsidR="00842171" w:rsidRPr="00BE4A69" w14:paraId="2C003C05" w14:textId="77777777" w:rsidTr="00E23B0E">
                              <w:trPr>
                                <w:trHeight w:val="454"/>
                              </w:trPr>
                              <w:tc>
                                <w:tcPr>
                                  <w:tcW w:w="4948" w:type="dxa"/>
                                  <w:gridSpan w:val="5"/>
                                  <w:tcBorders>
                                    <w:top w:val="nil"/>
                                    <w:left w:val="nil"/>
                                    <w:right w:val="nil"/>
                                  </w:tcBorders>
                                </w:tcPr>
                                <w:p w14:paraId="0C5E1465" w14:textId="658D7D28" w:rsidR="00842171" w:rsidRPr="00BE4A69" w:rsidRDefault="00842171">
                                  <w:pPr>
                                    <w:pStyle w:val="aa"/>
                                    <w:rPr>
                                      <w:bCs/>
                                      <w:color w:val="000000"/>
                                    </w:rPr>
                                  </w:pPr>
                                  <w:bookmarkStart w:id="10" w:name="_Ref106884132"/>
                                  <w:r w:rsidRPr="00BE4A69">
                                    <w:t>表</w:t>
                                  </w:r>
                                  <w:bookmarkEnd w:id="10"/>
                                  <w:r>
                                    <w:rPr>
                                      <w:rFonts w:hint="eastAsia"/>
                                      <w:noProof/>
                                    </w:rPr>
                                    <w:t>6</w:t>
                                  </w:r>
                                  <w:r w:rsidRPr="00BE4A69">
                                    <w:rPr>
                                      <w:rFonts w:hint="eastAsia"/>
                                    </w:rPr>
                                    <w:t xml:space="preserve">　</w:t>
                                  </w:r>
                                  <w:proofErr w:type="gramStart"/>
                                  <w:r w:rsidRPr="00BE4A69">
                                    <w:rPr>
                                      <w:rFonts w:hint="eastAsia"/>
                                    </w:rPr>
                                    <w:t>110</w:t>
                                  </w:r>
                                  <w:proofErr w:type="gramEnd"/>
                                  <w:r w:rsidRPr="00BE4A69">
                                    <w:rPr>
                                      <w:rFonts w:hint="eastAsia"/>
                                    </w:rPr>
                                    <w:t>年度高雄</w:t>
                                  </w:r>
                                  <w:proofErr w:type="gramStart"/>
                                  <w:r w:rsidRPr="00BE4A69">
                                    <w:rPr>
                                      <w:rFonts w:hint="eastAsia"/>
                                    </w:rPr>
                                    <w:t>機廠客貨車</w:t>
                                  </w:r>
                                  <w:proofErr w:type="gramEnd"/>
                                  <w:r w:rsidRPr="00BE4A69">
                                    <w:rPr>
                                      <w:rFonts w:hint="eastAsia"/>
                                    </w:rPr>
                                    <w:t>三級檢修情形</w:t>
                                  </w:r>
                                </w:p>
                                <w:p w14:paraId="10411646" w14:textId="77777777" w:rsidR="00842171" w:rsidRPr="00B46229" w:rsidRDefault="00842171" w:rsidP="00D5157B">
                                  <w:pPr>
                                    <w:tabs>
                                      <w:tab w:val="center" w:pos="4111"/>
                                    </w:tabs>
                                    <w:snapToGrid w:val="0"/>
                                    <w:spacing w:beforeLines="10" w:before="36" w:line="0" w:lineRule="atLeast"/>
                                    <w:jc w:val="right"/>
                                    <w:rPr>
                                      <w:rFonts w:ascii="標楷體" w:hAnsi="標楷體"/>
                                      <w:sz w:val="20"/>
                                      <w:szCs w:val="20"/>
                                    </w:rPr>
                                  </w:pPr>
                                  <w:r w:rsidRPr="00B46229">
                                    <w:rPr>
                                      <w:rFonts w:ascii="標楷體" w:hAnsi="標楷體" w:hint="eastAsia"/>
                                      <w:bCs/>
                                      <w:color w:val="000000"/>
                                      <w:kern w:val="0"/>
                                      <w:sz w:val="20"/>
                                      <w:szCs w:val="20"/>
                                      <w:lang w:val="zh-TW"/>
                                    </w:rPr>
                                    <w:t>單位：輛、％</w:t>
                                  </w:r>
                                </w:p>
                              </w:tc>
                            </w:tr>
                            <w:tr w:rsidR="00842171" w:rsidRPr="00BE4A69" w14:paraId="5685F252" w14:textId="77777777" w:rsidTr="00E23B0E">
                              <w:trPr>
                                <w:trHeight w:val="283"/>
                              </w:trPr>
                              <w:tc>
                                <w:tcPr>
                                  <w:tcW w:w="1341" w:type="dxa"/>
                                  <w:shd w:val="clear" w:color="auto" w:fill="FFFFFF" w:themeFill="background1"/>
                                  <w:vAlign w:val="center"/>
                                </w:tcPr>
                                <w:p w14:paraId="200B5553" w14:textId="77777777" w:rsidR="00842171" w:rsidRPr="00C62422"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車種別</w:t>
                                  </w:r>
                                </w:p>
                              </w:tc>
                              <w:tc>
                                <w:tcPr>
                                  <w:tcW w:w="901" w:type="dxa"/>
                                  <w:shd w:val="clear" w:color="auto" w:fill="FFFFFF" w:themeFill="background1"/>
                                  <w:vAlign w:val="center"/>
                                </w:tcPr>
                                <w:p w14:paraId="6DD50BE5" w14:textId="77777777" w:rsidR="00842171" w:rsidRPr="00C62422" w:rsidRDefault="00842171" w:rsidP="00D5157B">
                                  <w:pPr>
                                    <w:pStyle w:val="a4"/>
                                    <w:snapToGrid w:val="0"/>
                                    <w:spacing w:line="240" w:lineRule="exac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預計</w:t>
                                  </w:r>
                                </w:p>
                                <w:p w14:paraId="2136399E" w14:textId="77777777" w:rsidR="00842171" w:rsidRPr="00C62422" w:rsidRDefault="00842171" w:rsidP="00D5157B">
                                  <w:pPr>
                                    <w:pStyle w:val="a4"/>
                                    <w:snapToGrid w:val="0"/>
                                    <w:spacing w:line="240" w:lineRule="exac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檢修數</w:t>
                                  </w:r>
                                </w:p>
                              </w:tc>
                              <w:tc>
                                <w:tcPr>
                                  <w:tcW w:w="902" w:type="dxa"/>
                                  <w:shd w:val="clear" w:color="auto" w:fill="FFFFFF" w:themeFill="background1"/>
                                  <w:vAlign w:val="center"/>
                                </w:tcPr>
                                <w:p w14:paraId="384D2BC1" w14:textId="77777777" w:rsidR="00842171" w:rsidRPr="00C62422" w:rsidRDefault="00842171" w:rsidP="00D5157B">
                                  <w:pPr>
                                    <w:pStyle w:val="a4"/>
                                    <w:snapToGrid w:val="0"/>
                                    <w:spacing w:line="240" w:lineRule="exac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實際</w:t>
                                  </w:r>
                                </w:p>
                                <w:p w14:paraId="03945E4A" w14:textId="77777777" w:rsidR="00842171" w:rsidRPr="00C62422" w:rsidRDefault="00842171" w:rsidP="00D5157B">
                                  <w:pPr>
                                    <w:pStyle w:val="a4"/>
                                    <w:snapToGrid w:val="0"/>
                                    <w:spacing w:line="240" w:lineRule="exac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檢修數</w:t>
                                  </w:r>
                                </w:p>
                              </w:tc>
                              <w:tc>
                                <w:tcPr>
                                  <w:tcW w:w="902" w:type="dxa"/>
                                  <w:tcBorders>
                                    <w:bottom w:val="single" w:sz="4" w:space="0" w:color="auto"/>
                                  </w:tcBorders>
                                  <w:shd w:val="clear" w:color="auto" w:fill="FFFFFF" w:themeFill="background1"/>
                                  <w:vAlign w:val="center"/>
                                </w:tcPr>
                                <w:p w14:paraId="6DF1E1D2" w14:textId="77777777" w:rsidR="00842171" w:rsidRPr="00C62422"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增減</w:t>
                                  </w:r>
                                  <w:r>
                                    <w:rPr>
                                      <w:rFonts w:ascii="標楷體" w:hAnsi="標楷體" w:cs="Times New Roman" w:hint="eastAsia"/>
                                      <w:color w:val="000000"/>
                                      <w:sz w:val="20"/>
                                      <w:szCs w:val="20"/>
                                      <w:lang w:val="zh-TW"/>
                                    </w:rPr>
                                    <w:t>數</w:t>
                                  </w:r>
                                </w:p>
                              </w:tc>
                              <w:tc>
                                <w:tcPr>
                                  <w:tcW w:w="902" w:type="dxa"/>
                                  <w:tcBorders>
                                    <w:bottom w:val="single" w:sz="4" w:space="0" w:color="auto"/>
                                  </w:tcBorders>
                                  <w:shd w:val="clear" w:color="auto" w:fill="FFFFFF" w:themeFill="background1"/>
                                  <w:vAlign w:val="center"/>
                                </w:tcPr>
                                <w:p w14:paraId="7371242E" w14:textId="77777777" w:rsidR="00842171" w:rsidRPr="00C62422"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完成率</w:t>
                                  </w:r>
                                </w:p>
                              </w:tc>
                            </w:tr>
                            <w:tr w:rsidR="00842171" w:rsidRPr="00BE4A69" w14:paraId="42954CD1" w14:textId="77777777" w:rsidTr="00D5157B">
                              <w:trPr>
                                <w:trHeight w:val="397"/>
                              </w:trPr>
                              <w:tc>
                                <w:tcPr>
                                  <w:tcW w:w="1341" w:type="dxa"/>
                                  <w:vAlign w:val="center"/>
                                </w:tcPr>
                                <w:p w14:paraId="6BAE0622" w14:textId="77777777" w:rsidR="00842171" w:rsidRPr="00BE4A69" w:rsidRDefault="00842171" w:rsidP="003949D0">
                                  <w:pPr>
                                    <w:pStyle w:val="a4"/>
                                    <w:snapToGrid w:val="0"/>
                                    <w:spacing w:line="0" w:lineRule="atLeast"/>
                                    <w:ind w:leftChars="0" w:left="0"/>
                                    <w:jc w:val="center"/>
                                    <w:rPr>
                                      <w:rFonts w:ascii="標楷體" w:hAnsi="標楷體" w:cs="Times New Roman"/>
                                      <w:b/>
                                      <w:color w:val="000000"/>
                                      <w:sz w:val="20"/>
                                      <w:szCs w:val="20"/>
                                      <w:lang w:val="zh-TW"/>
                                    </w:rPr>
                                  </w:pPr>
                                  <w:r w:rsidRPr="00BE4A69">
                                    <w:rPr>
                                      <w:rFonts w:ascii="標楷體" w:hAnsi="標楷體" w:cs="Times New Roman" w:hint="eastAsia"/>
                                      <w:b/>
                                      <w:color w:val="000000"/>
                                      <w:sz w:val="20"/>
                                      <w:szCs w:val="20"/>
                                      <w:lang w:val="zh-TW"/>
                                    </w:rPr>
                                    <w:t>合計</w:t>
                                  </w:r>
                                </w:p>
                              </w:tc>
                              <w:tc>
                                <w:tcPr>
                                  <w:tcW w:w="901" w:type="dxa"/>
                                  <w:vAlign w:val="center"/>
                                </w:tcPr>
                                <w:p w14:paraId="0E2E3819" w14:textId="77777777" w:rsidR="00842171" w:rsidRPr="00BE4A69"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BE4A69">
                                    <w:rPr>
                                      <w:rFonts w:ascii="標楷體" w:hAnsi="標楷體" w:cs="Times New Roman" w:hint="eastAsia"/>
                                      <w:b/>
                                      <w:color w:val="000000"/>
                                      <w:sz w:val="20"/>
                                      <w:szCs w:val="20"/>
                                      <w:lang w:val="zh-TW"/>
                                    </w:rPr>
                                    <w:t>638</w:t>
                                  </w:r>
                                </w:p>
                              </w:tc>
                              <w:tc>
                                <w:tcPr>
                                  <w:tcW w:w="902" w:type="dxa"/>
                                  <w:vAlign w:val="center"/>
                                </w:tcPr>
                                <w:p w14:paraId="1E2AC05F" w14:textId="77777777" w:rsidR="00842171" w:rsidRPr="00BE4A69"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BE4A69">
                                    <w:rPr>
                                      <w:rFonts w:ascii="標楷體" w:hAnsi="標楷體" w:cs="Times New Roman" w:hint="eastAsia"/>
                                      <w:b/>
                                      <w:color w:val="000000"/>
                                      <w:sz w:val="20"/>
                                      <w:szCs w:val="20"/>
                                      <w:lang w:val="zh-TW"/>
                                    </w:rPr>
                                    <w:t>459</w:t>
                                  </w:r>
                                </w:p>
                              </w:tc>
                              <w:tc>
                                <w:tcPr>
                                  <w:tcW w:w="902" w:type="dxa"/>
                                  <w:tcBorders>
                                    <w:tl2br w:val="nil"/>
                                  </w:tcBorders>
                                  <w:vAlign w:val="center"/>
                                </w:tcPr>
                                <w:p w14:paraId="6922B335" w14:textId="77777777" w:rsidR="00842171" w:rsidRPr="00BE4A69"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BE4A69">
                                    <w:rPr>
                                      <w:rFonts w:ascii="標楷體" w:hAnsi="標楷體" w:cs="Times New Roman" w:hint="eastAsia"/>
                                      <w:b/>
                                      <w:color w:val="000000"/>
                                      <w:sz w:val="20"/>
                                      <w:szCs w:val="20"/>
                                      <w:lang w:val="zh-TW"/>
                                    </w:rPr>
                                    <w:t>- 179</w:t>
                                  </w:r>
                                </w:p>
                              </w:tc>
                              <w:tc>
                                <w:tcPr>
                                  <w:tcW w:w="902" w:type="dxa"/>
                                  <w:tcBorders>
                                    <w:tl2br w:val="nil"/>
                                  </w:tcBorders>
                                  <w:vAlign w:val="center"/>
                                </w:tcPr>
                                <w:p w14:paraId="7341E905" w14:textId="77777777" w:rsidR="00842171" w:rsidRPr="00BE4A69"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BE4A69">
                                    <w:rPr>
                                      <w:rFonts w:ascii="標楷體" w:hAnsi="標楷體" w:cs="Times New Roman" w:hint="eastAsia"/>
                                      <w:b/>
                                      <w:color w:val="000000"/>
                                      <w:sz w:val="20"/>
                                      <w:szCs w:val="20"/>
                                      <w:lang w:val="zh-TW"/>
                                    </w:rPr>
                                    <w:t>71.94</w:t>
                                  </w:r>
                                </w:p>
                              </w:tc>
                            </w:tr>
                            <w:tr w:rsidR="00842171" w:rsidRPr="00BE4A69" w14:paraId="41812440" w14:textId="77777777" w:rsidTr="00D5157B">
                              <w:trPr>
                                <w:trHeight w:val="397"/>
                              </w:trPr>
                              <w:tc>
                                <w:tcPr>
                                  <w:tcW w:w="1341" w:type="dxa"/>
                                  <w:vAlign w:val="center"/>
                                </w:tcPr>
                                <w:p w14:paraId="74B0CC42" w14:textId="77777777" w:rsidR="00842171" w:rsidRPr="00BE4A69" w:rsidRDefault="00842171" w:rsidP="00BE4A69">
                                  <w:pPr>
                                    <w:pStyle w:val="a4"/>
                                    <w:snapToGrid w:val="0"/>
                                    <w:spacing w:line="0" w:lineRule="atLeast"/>
                                    <w:ind w:leftChars="50" w:left="12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推拉式客車</w:t>
                                  </w:r>
                                </w:p>
                              </w:tc>
                              <w:tc>
                                <w:tcPr>
                                  <w:tcW w:w="901" w:type="dxa"/>
                                  <w:vAlign w:val="center"/>
                                </w:tcPr>
                                <w:p w14:paraId="3D98F41E"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150</w:t>
                                  </w:r>
                                </w:p>
                              </w:tc>
                              <w:tc>
                                <w:tcPr>
                                  <w:tcW w:w="902" w:type="dxa"/>
                                  <w:vAlign w:val="center"/>
                                </w:tcPr>
                                <w:p w14:paraId="2FD9EB5B"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127</w:t>
                                  </w:r>
                                </w:p>
                              </w:tc>
                              <w:tc>
                                <w:tcPr>
                                  <w:tcW w:w="902" w:type="dxa"/>
                                  <w:vAlign w:val="center"/>
                                </w:tcPr>
                                <w:p w14:paraId="5626CE56"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- 23</w:t>
                                  </w:r>
                                </w:p>
                              </w:tc>
                              <w:tc>
                                <w:tcPr>
                                  <w:tcW w:w="902" w:type="dxa"/>
                                  <w:vAlign w:val="center"/>
                                </w:tcPr>
                                <w:p w14:paraId="29C68FA3"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84.67</w:t>
                                  </w:r>
                                </w:p>
                              </w:tc>
                            </w:tr>
                            <w:tr w:rsidR="00842171" w:rsidRPr="00BE4A69" w14:paraId="794CA6AA" w14:textId="77777777" w:rsidTr="00D5157B">
                              <w:trPr>
                                <w:trHeight w:val="397"/>
                              </w:trPr>
                              <w:tc>
                                <w:tcPr>
                                  <w:tcW w:w="1341" w:type="dxa"/>
                                  <w:vAlign w:val="center"/>
                                </w:tcPr>
                                <w:p w14:paraId="12588265" w14:textId="77777777" w:rsidR="00842171" w:rsidRPr="00BE4A69" w:rsidRDefault="00842171" w:rsidP="00BE4A69">
                                  <w:pPr>
                                    <w:pStyle w:val="a4"/>
                                    <w:snapToGrid w:val="0"/>
                                    <w:spacing w:line="0" w:lineRule="atLeast"/>
                                    <w:ind w:leftChars="50" w:left="12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傳統客車</w:t>
                                  </w:r>
                                </w:p>
                              </w:tc>
                              <w:tc>
                                <w:tcPr>
                                  <w:tcW w:w="901" w:type="dxa"/>
                                  <w:vAlign w:val="center"/>
                                </w:tcPr>
                                <w:p w14:paraId="688F19AE"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60</w:t>
                                  </w:r>
                                </w:p>
                              </w:tc>
                              <w:tc>
                                <w:tcPr>
                                  <w:tcW w:w="902" w:type="dxa"/>
                                  <w:vAlign w:val="center"/>
                                </w:tcPr>
                                <w:p w14:paraId="54D922DE"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34</w:t>
                                  </w:r>
                                </w:p>
                              </w:tc>
                              <w:tc>
                                <w:tcPr>
                                  <w:tcW w:w="902" w:type="dxa"/>
                                  <w:vAlign w:val="center"/>
                                </w:tcPr>
                                <w:p w14:paraId="291B85C0"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- 26</w:t>
                                  </w:r>
                                </w:p>
                              </w:tc>
                              <w:tc>
                                <w:tcPr>
                                  <w:tcW w:w="902" w:type="dxa"/>
                                  <w:vAlign w:val="center"/>
                                </w:tcPr>
                                <w:p w14:paraId="1FE6EE32"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56.67</w:t>
                                  </w:r>
                                </w:p>
                              </w:tc>
                            </w:tr>
                            <w:tr w:rsidR="00842171" w:rsidRPr="00BE4A69" w14:paraId="5B4BBC9F" w14:textId="77777777" w:rsidTr="00D5157B">
                              <w:trPr>
                                <w:trHeight w:val="397"/>
                              </w:trPr>
                              <w:tc>
                                <w:tcPr>
                                  <w:tcW w:w="1341" w:type="dxa"/>
                                  <w:tcBorders>
                                    <w:bottom w:val="single" w:sz="4" w:space="0" w:color="auto"/>
                                  </w:tcBorders>
                                  <w:vAlign w:val="center"/>
                                </w:tcPr>
                                <w:p w14:paraId="0CA2B1EF" w14:textId="77777777" w:rsidR="00842171" w:rsidRPr="00BE4A69" w:rsidRDefault="00842171" w:rsidP="00BE4A69">
                                  <w:pPr>
                                    <w:pStyle w:val="a4"/>
                                    <w:snapToGrid w:val="0"/>
                                    <w:spacing w:line="0" w:lineRule="atLeast"/>
                                    <w:ind w:leftChars="50" w:left="12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貨車</w:t>
                                  </w:r>
                                </w:p>
                              </w:tc>
                              <w:tc>
                                <w:tcPr>
                                  <w:tcW w:w="901" w:type="dxa"/>
                                  <w:tcBorders>
                                    <w:bottom w:val="single" w:sz="4" w:space="0" w:color="auto"/>
                                  </w:tcBorders>
                                  <w:vAlign w:val="center"/>
                                </w:tcPr>
                                <w:p w14:paraId="5890E022"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428</w:t>
                                  </w:r>
                                </w:p>
                              </w:tc>
                              <w:tc>
                                <w:tcPr>
                                  <w:tcW w:w="902" w:type="dxa"/>
                                  <w:tcBorders>
                                    <w:bottom w:val="single" w:sz="4" w:space="0" w:color="auto"/>
                                  </w:tcBorders>
                                  <w:vAlign w:val="center"/>
                                </w:tcPr>
                                <w:p w14:paraId="48F36F0A"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298</w:t>
                                  </w:r>
                                </w:p>
                              </w:tc>
                              <w:tc>
                                <w:tcPr>
                                  <w:tcW w:w="902" w:type="dxa"/>
                                  <w:tcBorders>
                                    <w:bottom w:val="single" w:sz="4" w:space="0" w:color="auto"/>
                                  </w:tcBorders>
                                  <w:vAlign w:val="center"/>
                                </w:tcPr>
                                <w:p w14:paraId="3DF7A1AF"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- 130</w:t>
                                  </w:r>
                                </w:p>
                              </w:tc>
                              <w:tc>
                                <w:tcPr>
                                  <w:tcW w:w="902" w:type="dxa"/>
                                  <w:tcBorders>
                                    <w:bottom w:val="single" w:sz="4" w:space="0" w:color="auto"/>
                                  </w:tcBorders>
                                  <w:vAlign w:val="center"/>
                                </w:tcPr>
                                <w:p w14:paraId="60028240"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69.63</w:t>
                                  </w:r>
                                </w:p>
                              </w:tc>
                            </w:tr>
                            <w:tr w:rsidR="00842171" w:rsidRPr="00BE4A69" w14:paraId="4713A759" w14:textId="77777777" w:rsidTr="00E23B0E">
                              <w:tc>
                                <w:tcPr>
                                  <w:tcW w:w="4948" w:type="dxa"/>
                                  <w:gridSpan w:val="5"/>
                                  <w:tcBorders>
                                    <w:left w:val="nil"/>
                                    <w:bottom w:val="nil"/>
                                    <w:right w:val="nil"/>
                                  </w:tcBorders>
                                </w:tcPr>
                                <w:p w14:paraId="039004C5" w14:textId="5D1A59EF" w:rsidR="00842171" w:rsidRPr="00BE4A69" w:rsidRDefault="00842171" w:rsidP="00E23B0E">
                                  <w:pPr>
                                    <w:spacing w:beforeLines="20" w:before="72" w:line="0" w:lineRule="atLeast"/>
                                    <w:ind w:leftChars="-27" w:left="954" w:hangingChars="566" w:hanging="1019"/>
                                    <w:rPr>
                                      <w:rFonts w:ascii="標楷體" w:hAnsi="標楷體"/>
                                      <w:sz w:val="20"/>
                                    </w:rPr>
                                  </w:pPr>
                                  <w:r w:rsidRPr="00BE4A69">
                                    <w:rPr>
                                      <w:rFonts w:ascii="標楷體" w:hAnsi="標楷體" w:hint="eastAsia"/>
                                      <w:sz w:val="18"/>
                                      <w:szCs w:val="18"/>
                                    </w:rPr>
                                    <w:t>資料來源：整理自</w:t>
                                  </w:r>
                                  <w:proofErr w:type="gramStart"/>
                                  <w:r>
                                    <w:rPr>
                                      <w:rFonts w:ascii="標楷體" w:hAnsi="標楷體" w:hint="eastAsia"/>
                                      <w:sz w:val="18"/>
                                      <w:szCs w:val="18"/>
                                    </w:rPr>
                                    <w:t>臺鐵局</w:t>
                                  </w:r>
                                  <w:proofErr w:type="gramEnd"/>
                                  <w:r w:rsidRPr="00BE4A69">
                                    <w:rPr>
                                      <w:rFonts w:ascii="標楷體" w:hAnsi="標楷體" w:hint="eastAsia"/>
                                      <w:sz w:val="18"/>
                                      <w:szCs w:val="18"/>
                                    </w:rPr>
                                    <w:t>提供資料。</w:t>
                                  </w:r>
                                </w:p>
                              </w:tc>
                            </w:tr>
                          </w:tbl>
                          <w:p w14:paraId="5807DA7F" w14:textId="77777777" w:rsidR="00842171" w:rsidRPr="00BE4A69" w:rsidRDefault="00842171" w:rsidP="00BE4A69"/>
                        </w:txbxContent>
                      </wps:txbx>
                      <wps:bodyPr rot="0" spcFirstLastPara="0" vertOverflow="overflow" horzOverflow="overflow" vert="horz" wrap="square" lIns="36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246.6pt;margin-top:304.45pt;width:258.5pt;height:157.8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" filled="f" stroked="f" strokeweight=".5pt">
                <v:textbox inset="1mm">
                  <w:txbxContent>
                    <w:tbl>
                      <w:tblPr>
                        <w:tblStyle w:val="21"/>
                        <w:tblW w:w="4948" w:type="dxa"/>
                        <w:tblCellMar>
                          <w:left w:w="28" w:type="dxa"/>
                          <w:right w:w="28" w:type="dxa"/>
                        </w:tblCellMar>
                        <w:tblLook w:val="04A0" w:firstRow="1" w:lastRow="0" w:firstColumn="1" w:lastColumn="0" w:noHBand="0" w:noVBand="1"/>
                      </w:tblPr>
                      <w:tblGrid>
                        <w:gridCol w:w="1341"/>
                        <w:gridCol w:w="901"/>
                        <w:gridCol w:w="902"/>
                        <w:gridCol w:w="902"/>
                        <w:gridCol w:w="902"/>
                      </w:tblGrid>
                      <w:tr w:rsidR="00842171" w:rsidRPr="00BE4A69" w14:paraId="2C003C05" w14:textId="77777777" w:rsidTr="00E23B0E">
                        <w:trPr>
                          <w:trHeight w:val="454"/>
                        </w:trPr>
                        <w:tc>
                          <w:tcPr>
                            <w:tcW w:w="4948" w:type="dxa"/>
                            <w:gridSpan w:val="5"/>
                            <w:tcBorders>
                              <w:top w:val="nil"/>
                              <w:left w:val="nil"/>
                              <w:right w:val="nil"/>
                            </w:tcBorders>
                          </w:tcPr>
                          <w:p w14:paraId="0C5E1465" w14:textId="658D7D28" w:rsidR="00842171" w:rsidRPr="00BE4A69" w:rsidRDefault="00842171">
                            <w:pPr>
                              <w:pStyle w:val="aa"/>
                              <w:rPr>
                                <w:bCs/>
                                <w:color w:val="000000"/>
                              </w:rPr>
                            </w:pPr>
                            <w:bookmarkStart w:id="11" w:name="_Ref106884132"/>
                            <w:r w:rsidRPr="00BE4A69">
                              <w:t>表</w:t>
                            </w:r>
                            <w:bookmarkEnd w:id="11"/>
                            <w:r>
                              <w:rPr>
                                <w:rFonts w:hint="eastAsia"/>
                                <w:noProof/>
                              </w:rPr>
                              <w:t>6</w:t>
                            </w:r>
                            <w:r w:rsidRPr="00BE4A69">
                              <w:rPr>
                                <w:rFonts w:hint="eastAsia"/>
                              </w:rPr>
                              <w:t xml:space="preserve">　</w:t>
                            </w:r>
                            <w:proofErr w:type="gramStart"/>
                            <w:r w:rsidRPr="00BE4A69">
                              <w:rPr>
                                <w:rFonts w:hint="eastAsia"/>
                              </w:rPr>
                              <w:t>110</w:t>
                            </w:r>
                            <w:proofErr w:type="gramEnd"/>
                            <w:r w:rsidRPr="00BE4A69">
                              <w:rPr>
                                <w:rFonts w:hint="eastAsia"/>
                              </w:rPr>
                              <w:t>年度高雄</w:t>
                            </w:r>
                            <w:proofErr w:type="gramStart"/>
                            <w:r w:rsidRPr="00BE4A69">
                              <w:rPr>
                                <w:rFonts w:hint="eastAsia"/>
                              </w:rPr>
                              <w:t>機廠客貨車</w:t>
                            </w:r>
                            <w:proofErr w:type="gramEnd"/>
                            <w:r w:rsidRPr="00BE4A69">
                              <w:rPr>
                                <w:rFonts w:hint="eastAsia"/>
                              </w:rPr>
                              <w:t>三級檢修情形</w:t>
                            </w:r>
                          </w:p>
                          <w:p w14:paraId="10411646" w14:textId="77777777" w:rsidR="00842171" w:rsidRPr="00B46229" w:rsidRDefault="00842171" w:rsidP="00D5157B">
                            <w:pPr>
                              <w:tabs>
                                <w:tab w:val="center" w:pos="4111"/>
                              </w:tabs>
                              <w:snapToGrid w:val="0"/>
                              <w:spacing w:beforeLines="10" w:before="36" w:line="0" w:lineRule="atLeast"/>
                              <w:jc w:val="right"/>
                              <w:rPr>
                                <w:rFonts w:ascii="標楷體" w:hAnsi="標楷體"/>
                                <w:sz w:val="20"/>
                                <w:szCs w:val="20"/>
                              </w:rPr>
                            </w:pPr>
                            <w:r w:rsidRPr="00B46229">
                              <w:rPr>
                                <w:rFonts w:ascii="標楷體" w:hAnsi="標楷體" w:hint="eastAsia"/>
                                <w:bCs/>
                                <w:color w:val="000000"/>
                                <w:kern w:val="0"/>
                                <w:sz w:val="20"/>
                                <w:szCs w:val="20"/>
                                <w:lang w:val="zh-TW"/>
                              </w:rPr>
                              <w:t>單位：輛、％</w:t>
                            </w:r>
                          </w:p>
                        </w:tc>
                      </w:tr>
                      <w:tr w:rsidR="00842171" w:rsidRPr="00BE4A69" w14:paraId="5685F252" w14:textId="77777777" w:rsidTr="00E23B0E">
                        <w:trPr>
                          <w:trHeight w:val="283"/>
                        </w:trPr>
                        <w:tc>
                          <w:tcPr>
                            <w:tcW w:w="1341" w:type="dxa"/>
                            <w:shd w:val="clear" w:color="auto" w:fill="FFFFFF" w:themeFill="background1"/>
                            <w:vAlign w:val="center"/>
                          </w:tcPr>
                          <w:p w14:paraId="200B5553" w14:textId="77777777" w:rsidR="00842171" w:rsidRPr="00C62422"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車種別</w:t>
                            </w:r>
                          </w:p>
                        </w:tc>
                        <w:tc>
                          <w:tcPr>
                            <w:tcW w:w="901" w:type="dxa"/>
                            <w:shd w:val="clear" w:color="auto" w:fill="FFFFFF" w:themeFill="background1"/>
                            <w:vAlign w:val="center"/>
                          </w:tcPr>
                          <w:p w14:paraId="6DD50BE5" w14:textId="77777777" w:rsidR="00842171" w:rsidRPr="00C62422" w:rsidRDefault="00842171" w:rsidP="00D5157B">
                            <w:pPr>
                              <w:pStyle w:val="a4"/>
                              <w:snapToGrid w:val="0"/>
                              <w:spacing w:line="240" w:lineRule="exac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預計</w:t>
                            </w:r>
                          </w:p>
                          <w:p w14:paraId="2136399E" w14:textId="77777777" w:rsidR="00842171" w:rsidRPr="00C62422" w:rsidRDefault="00842171" w:rsidP="00D5157B">
                            <w:pPr>
                              <w:pStyle w:val="a4"/>
                              <w:snapToGrid w:val="0"/>
                              <w:spacing w:line="240" w:lineRule="exac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檢修數</w:t>
                            </w:r>
                          </w:p>
                        </w:tc>
                        <w:tc>
                          <w:tcPr>
                            <w:tcW w:w="902" w:type="dxa"/>
                            <w:shd w:val="clear" w:color="auto" w:fill="FFFFFF" w:themeFill="background1"/>
                            <w:vAlign w:val="center"/>
                          </w:tcPr>
                          <w:p w14:paraId="384D2BC1" w14:textId="77777777" w:rsidR="00842171" w:rsidRPr="00C62422" w:rsidRDefault="00842171" w:rsidP="00D5157B">
                            <w:pPr>
                              <w:pStyle w:val="a4"/>
                              <w:snapToGrid w:val="0"/>
                              <w:spacing w:line="240" w:lineRule="exac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實際</w:t>
                            </w:r>
                          </w:p>
                          <w:p w14:paraId="03945E4A" w14:textId="77777777" w:rsidR="00842171" w:rsidRPr="00C62422" w:rsidRDefault="00842171" w:rsidP="00D5157B">
                            <w:pPr>
                              <w:pStyle w:val="a4"/>
                              <w:snapToGrid w:val="0"/>
                              <w:spacing w:line="240" w:lineRule="exac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檢修數</w:t>
                            </w:r>
                          </w:p>
                        </w:tc>
                        <w:tc>
                          <w:tcPr>
                            <w:tcW w:w="902" w:type="dxa"/>
                            <w:tcBorders>
                              <w:bottom w:val="single" w:sz="4" w:space="0" w:color="auto"/>
                            </w:tcBorders>
                            <w:shd w:val="clear" w:color="auto" w:fill="FFFFFF" w:themeFill="background1"/>
                            <w:vAlign w:val="center"/>
                          </w:tcPr>
                          <w:p w14:paraId="6DF1E1D2" w14:textId="77777777" w:rsidR="00842171" w:rsidRPr="00C62422"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增減</w:t>
                            </w:r>
                            <w:r>
                              <w:rPr>
                                <w:rFonts w:ascii="標楷體" w:hAnsi="標楷體" w:cs="Times New Roman" w:hint="eastAsia"/>
                                <w:color w:val="000000"/>
                                <w:sz w:val="20"/>
                                <w:szCs w:val="20"/>
                                <w:lang w:val="zh-TW"/>
                              </w:rPr>
                              <w:t>數</w:t>
                            </w:r>
                          </w:p>
                        </w:tc>
                        <w:tc>
                          <w:tcPr>
                            <w:tcW w:w="902" w:type="dxa"/>
                            <w:tcBorders>
                              <w:bottom w:val="single" w:sz="4" w:space="0" w:color="auto"/>
                            </w:tcBorders>
                            <w:shd w:val="clear" w:color="auto" w:fill="FFFFFF" w:themeFill="background1"/>
                            <w:vAlign w:val="center"/>
                          </w:tcPr>
                          <w:p w14:paraId="7371242E" w14:textId="77777777" w:rsidR="00842171" w:rsidRPr="00C62422"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完成率</w:t>
                            </w:r>
                          </w:p>
                        </w:tc>
                      </w:tr>
                      <w:tr w:rsidR="00842171" w:rsidRPr="00BE4A69" w14:paraId="42954CD1" w14:textId="77777777" w:rsidTr="00D5157B">
                        <w:trPr>
                          <w:trHeight w:val="397"/>
                        </w:trPr>
                        <w:tc>
                          <w:tcPr>
                            <w:tcW w:w="1341" w:type="dxa"/>
                            <w:vAlign w:val="center"/>
                          </w:tcPr>
                          <w:p w14:paraId="6BAE0622" w14:textId="77777777" w:rsidR="00842171" w:rsidRPr="00BE4A69" w:rsidRDefault="00842171" w:rsidP="003949D0">
                            <w:pPr>
                              <w:pStyle w:val="a4"/>
                              <w:snapToGrid w:val="0"/>
                              <w:spacing w:line="0" w:lineRule="atLeast"/>
                              <w:ind w:leftChars="0" w:left="0"/>
                              <w:jc w:val="center"/>
                              <w:rPr>
                                <w:rFonts w:ascii="標楷體" w:hAnsi="標楷體" w:cs="Times New Roman"/>
                                <w:b/>
                                <w:color w:val="000000"/>
                                <w:sz w:val="20"/>
                                <w:szCs w:val="20"/>
                                <w:lang w:val="zh-TW"/>
                              </w:rPr>
                            </w:pPr>
                            <w:r w:rsidRPr="00BE4A69">
                              <w:rPr>
                                <w:rFonts w:ascii="標楷體" w:hAnsi="標楷體" w:cs="Times New Roman" w:hint="eastAsia"/>
                                <w:b/>
                                <w:color w:val="000000"/>
                                <w:sz w:val="20"/>
                                <w:szCs w:val="20"/>
                                <w:lang w:val="zh-TW"/>
                              </w:rPr>
                              <w:t>合計</w:t>
                            </w:r>
                          </w:p>
                        </w:tc>
                        <w:tc>
                          <w:tcPr>
                            <w:tcW w:w="901" w:type="dxa"/>
                            <w:vAlign w:val="center"/>
                          </w:tcPr>
                          <w:p w14:paraId="0E2E3819" w14:textId="77777777" w:rsidR="00842171" w:rsidRPr="00BE4A69"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BE4A69">
                              <w:rPr>
                                <w:rFonts w:ascii="標楷體" w:hAnsi="標楷體" w:cs="Times New Roman" w:hint="eastAsia"/>
                                <w:b/>
                                <w:color w:val="000000"/>
                                <w:sz w:val="20"/>
                                <w:szCs w:val="20"/>
                                <w:lang w:val="zh-TW"/>
                              </w:rPr>
                              <w:t>638</w:t>
                            </w:r>
                          </w:p>
                        </w:tc>
                        <w:tc>
                          <w:tcPr>
                            <w:tcW w:w="902" w:type="dxa"/>
                            <w:vAlign w:val="center"/>
                          </w:tcPr>
                          <w:p w14:paraId="1E2AC05F" w14:textId="77777777" w:rsidR="00842171" w:rsidRPr="00BE4A69"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BE4A69">
                              <w:rPr>
                                <w:rFonts w:ascii="標楷體" w:hAnsi="標楷體" w:cs="Times New Roman" w:hint="eastAsia"/>
                                <w:b/>
                                <w:color w:val="000000"/>
                                <w:sz w:val="20"/>
                                <w:szCs w:val="20"/>
                                <w:lang w:val="zh-TW"/>
                              </w:rPr>
                              <w:t>459</w:t>
                            </w:r>
                          </w:p>
                        </w:tc>
                        <w:tc>
                          <w:tcPr>
                            <w:tcW w:w="902" w:type="dxa"/>
                            <w:tcBorders>
                              <w:tl2br w:val="nil"/>
                            </w:tcBorders>
                            <w:vAlign w:val="center"/>
                          </w:tcPr>
                          <w:p w14:paraId="6922B335" w14:textId="77777777" w:rsidR="00842171" w:rsidRPr="00BE4A69"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BE4A69">
                              <w:rPr>
                                <w:rFonts w:ascii="標楷體" w:hAnsi="標楷體" w:cs="Times New Roman" w:hint="eastAsia"/>
                                <w:b/>
                                <w:color w:val="000000"/>
                                <w:sz w:val="20"/>
                                <w:szCs w:val="20"/>
                                <w:lang w:val="zh-TW"/>
                              </w:rPr>
                              <w:t>- 179</w:t>
                            </w:r>
                          </w:p>
                        </w:tc>
                        <w:tc>
                          <w:tcPr>
                            <w:tcW w:w="902" w:type="dxa"/>
                            <w:tcBorders>
                              <w:tl2br w:val="nil"/>
                            </w:tcBorders>
                            <w:vAlign w:val="center"/>
                          </w:tcPr>
                          <w:p w14:paraId="7341E905" w14:textId="77777777" w:rsidR="00842171" w:rsidRPr="00BE4A69"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BE4A69">
                              <w:rPr>
                                <w:rFonts w:ascii="標楷體" w:hAnsi="標楷體" w:cs="Times New Roman" w:hint="eastAsia"/>
                                <w:b/>
                                <w:color w:val="000000"/>
                                <w:sz w:val="20"/>
                                <w:szCs w:val="20"/>
                                <w:lang w:val="zh-TW"/>
                              </w:rPr>
                              <w:t>71.94</w:t>
                            </w:r>
                          </w:p>
                        </w:tc>
                      </w:tr>
                      <w:tr w:rsidR="00842171" w:rsidRPr="00BE4A69" w14:paraId="41812440" w14:textId="77777777" w:rsidTr="00D5157B">
                        <w:trPr>
                          <w:trHeight w:val="397"/>
                        </w:trPr>
                        <w:tc>
                          <w:tcPr>
                            <w:tcW w:w="1341" w:type="dxa"/>
                            <w:vAlign w:val="center"/>
                          </w:tcPr>
                          <w:p w14:paraId="74B0CC42" w14:textId="77777777" w:rsidR="00842171" w:rsidRPr="00BE4A69" w:rsidRDefault="00842171" w:rsidP="00BE4A69">
                            <w:pPr>
                              <w:pStyle w:val="a4"/>
                              <w:snapToGrid w:val="0"/>
                              <w:spacing w:line="0" w:lineRule="atLeast"/>
                              <w:ind w:leftChars="50" w:left="12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推拉式客車</w:t>
                            </w:r>
                          </w:p>
                        </w:tc>
                        <w:tc>
                          <w:tcPr>
                            <w:tcW w:w="901" w:type="dxa"/>
                            <w:vAlign w:val="center"/>
                          </w:tcPr>
                          <w:p w14:paraId="3D98F41E"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150</w:t>
                            </w:r>
                          </w:p>
                        </w:tc>
                        <w:tc>
                          <w:tcPr>
                            <w:tcW w:w="902" w:type="dxa"/>
                            <w:vAlign w:val="center"/>
                          </w:tcPr>
                          <w:p w14:paraId="2FD9EB5B"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127</w:t>
                            </w:r>
                          </w:p>
                        </w:tc>
                        <w:tc>
                          <w:tcPr>
                            <w:tcW w:w="902" w:type="dxa"/>
                            <w:vAlign w:val="center"/>
                          </w:tcPr>
                          <w:p w14:paraId="5626CE56"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- 23</w:t>
                            </w:r>
                          </w:p>
                        </w:tc>
                        <w:tc>
                          <w:tcPr>
                            <w:tcW w:w="902" w:type="dxa"/>
                            <w:vAlign w:val="center"/>
                          </w:tcPr>
                          <w:p w14:paraId="29C68FA3"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84.67</w:t>
                            </w:r>
                          </w:p>
                        </w:tc>
                      </w:tr>
                      <w:tr w:rsidR="00842171" w:rsidRPr="00BE4A69" w14:paraId="794CA6AA" w14:textId="77777777" w:rsidTr="00D5157B">
                        <w:trPr>
                          <w:trHeight w:val="397"/>
                        </w:trPr>
                        <w:tc>
                          <w:tcPr>
                            <w:tcW w:w="1341" w:type="dxa"/>
                            <w:vAlign w:val="center"/>
                          </w:tcPr>
                          <w:p w14:paraId="12588265" w14:textId="77777777" w:rsidR="00842171" w:rsidRPr="00BE4A69" w:rsidRDefault="00842171" w:rsidP="00BE4A69">
                            <w:pPr>
                              <w:pStyle w:val="a4"/>
                              <w:snapToGrid w:val="0"/>
                              <w:spacing w:line="0" w:lineRule="atLeast"/>
                              <w:ind w:leftChars="50" w:left="12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傳統客車</w:t>
                            </w:r>
                          </w:p>
                        </w:tc>
                        <w:tc>
                          <w:tcPr>
                            <w:tcW w:w="901" w:type="dxa"/>
                            <w:vAlign w:val="center"/>
                          </w:tcPr>
                          <w:p w14:paraId="688F19AE"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60</w:t>
                            </w:r>
                          </w:p>
                        </w:tc>
                        <w:tc>
                          <w:tcPr>
                            <w:tcW w:w="902" w:type="dxa"/>
                            <w:vAlign w:val="center"/>
                          </w:tcPr>
                          <w:p w14:paraId="54D922DE"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34</w:t>
                            </w:r>
                          </w:p>
                        </w:tc>
                        <w:tc>
                          <w:tcPr>
                            <w:tcW w:w="902" w:type="dxa"/>
                            <w:vAlign w:val="center"/>
                          </w:tcPr>
                          <w:p w14:paraId="291B85C0"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- 26</w:t>
                            </w:r>
                          </w:p>
                        </w:tc>
                        <w:tc>
                          <w:tcPr>
                            <w:tcW w:w="902" w:type="dxa"/>
                            <w:vAlign w:val="center"/>
                          </w:tcPr>
                          <w:p w14:paraId="1FE6EE32"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56.67</w:t>
                            </w:r>
                          </w:p>
                        </w:tc>
                      </w:tr>
                      <w:tr w:rsidR="00842171" w:rsidRPr="00BE4A69" w14:paraId="5B4BBC9F" w14:textId="77777777" w:rsidTr="00D5157B">
                        <w:trPr>
                          <w:trHeight w:val="397"/>
                        </w:trPr>
                        <w:tc>
                          <w:tcPr>
                            <w:tcW w:w="1341" w:type="dxa"/>
                            <w:tcBorders>
                              <w:bottom w:val="single" w:sz="4" w:space="0" w:color="auto"/>
                            </w:tcBorders>
                            <w:vAlign w:val="center"/>
                          </w:tcPr>
                          <w:p w14:paraId="0CA2B1EF" w14:textId="77777777" w:rsidR="00842171" w:rsidRPr="00BE4A69" w:rsidRDefault="00842171" w:rsidP="00BE4A69">
                            <w:pPr>
                              <w:pStyle w:val="a4"/>
                              <w:snapToGrid w:val="0"/>
                              <w:spacing w:line="0" w:lineRule="atLeast"/>
                              <w:ind w:leftChars="50" w:left="12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貨車</w:t>
                            </w:r>
                          </w:p>
                        </w:tc>
                        <w:tc>
                          <w:tcPr>
                            <w:tcW w:w="901" w:type="dxa"/>
                            <w:tcBorders>
                              <w:bottom w:val="single" w:sz="4" w:space="0" w:color="auto"/>
                            </w:tcBorders>
                            <w:vAlign w:val="center"/>
                          </w:tcPr>
                          <w:p w14:paraId="5890E022"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428</w:t>
                            </w:r>
                          </w:p>
                        </w:tc>
                        <w:tc>
                          <w:tcPr>
                            <w:tcW w:w="902" w:type="dxa"/>
                            <w:tcBorders>
                              <w:bottom w:val="single" w:sz="4" w:space="0" w:color="auto"/>
                            </w:tcBorders>
                            <w:vAlign w:val="center"/>
                          </w:tcPr>
                          <w:p w14:paraId="48F36F0A"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298</w:t>
                            </w:r>
                          </w:p>
                        </w:tc>
                        <w:tc>
                          <w:tcPr>
                            <w:tcW w:w="902" w:type="dxa"/>
                            <w:tcBorders>
                              <w:bottom w:val="single" w:sz="4" w:space="0" w:color="auto"/>
                            </w:tcBorders>
                            <w:vAlign w:val="center"/>
                          </w:tcPr>
                          <w:p w14:paraId="3DF7A1AF"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- 130</w:t>
                            </w:r>
                          </w:p>
                        </w:tc>
                        <w:tc>
                          <w:tcPr>
                            <w:tcW w:w="902" w:type="dxa"/>
                            <w:tcBorders>
                              <w:bottom w:val="single" w:sz="4" w:space="0" w:color="auto"/>
                            </w:tcBorders>
                            <w:vAlign w:val="center"/>
                          </w:tcPr>
                          <w:p w14:paraId="60028240" w14:textId="77777777" w:rsidR="00842171" w:rsidRPr="00BE4A69"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69.63</w:t>
                            </w:r>
                          </w:p>
                        </w:tc>
                      </w:tr>
                      <w:tr w:rsidR="00842171" w:rsidRPr="00BE4A69" w14:paraId="4713A759" w14:textId="77777777" w:rsidTr="00E23B0E">
                        <w:tc>
                          <w:tcPr>
                            <w:tcW w:w="4948" w:type="dxa"/>
                            <w:gridSpan w:val="5"/>
                            <w:tcBorders>
                              <w:left w:val="nil"/>
                              <w:bottom w:val="nil"/>
                              <w:right w:val="nil"/>
                            </w:tcBorders>
                          </w:tcPr>
                          <w:p w14:paraId="039004C5" w14:textId="5D1A59EF" w:rsidR="00842171" w:rsidRPr="00BE4A69" w:rsidRDefault="00842171" w:rsidP="00E23B0E">
                            <w:pPr>
                              <w:spacing w:beforeLines="20" w:before="72" w:line="0" w:lineRule="atLeast"/>
                              <w:ind w:leftChars="-27" w:left="954" w:hangingChars="566" w:hanging="1019"/>
                              <w:rPr>
                                <w:rFonts w:ascii="標楷體" w:hAnsi="標楷體"/>
                                <w:sz w:val="20"/>
                              </w:rPr>
                            </w:pPr>
                            <w:r w:rsidRPr="00BE4A69">
                              <w:rPr>
                                <w:rFonts w:ascii="標楷體" w:hAnsi="標楷體" w:hint="eastAsia"/>
                                <w:sz w:val="18"/>
                                <w:szCs w:val="18"/>
                              </w:rPr>
                              <w:t>資料來源：整理自</w:t>
                            </w:r>
                            <w:proofErr w:type="gramStart"/>
                            <w:r>
                              <w:rPr>
                                <w:rFonts w:ascii="標楷體" w:hAnsi="標楷體" w:hint="eastAsia"/>
                                <w:sz w:val="18"/>
                                <w:szCs w:val="18"/>
                              </w:rPr>
                              <w:t>臺鐵局</w:t>
                            </w:r>
                            <w:proofErr w:type="gramEnd"/>
                            <w:r w:rsidRPr="00BE4A69">
                              <w:rPr>
                                <w:rFonts w:ascii="標楷體" w:hAnsi="標楷體" w:hint="eastAsia"/>
                                <w:sz w:val="18"/>
                                <w:szCs w:val="18"/>
                              </w:rPr>
                              <w:t>提供資料。</w:t>
                            </w:r>
                          </w:p>
                        </w:tc>
                      </w:tr>
                    </w:tbl>
                    <w:p w14:paraId="5807DA7F" w14:textId="77777777" w:rsidR="00842171" w:rsidRPr="00BE4A69" w:rsidRDefault="00842171" w:rsidP="00BE4A69"/>
                  </w:txbxContent>
                </v:textbox>
                <w10:wrap type="square"/>
              </v:shape>
            </w:pict>
          </mc:Fallback>
        </mc:AlternateContent>
      </w:r>
      <w:r w:rsidR="00E23B0E">
        <w:rPr>
          <w:rFonts w:hint="eastAsia"/>
          <w:b/>
        </w:rPr>
        <w:t>（</w:t>
      </w:r>
      <w:r w:rsidR="00C24340" w:rsidRPr="00110D60">
        <w:rPr>
          <w:b/>
        </w:rPr>
        <w:t>1</w:t>
      </w:r>
      <w:r w:rsidR="00E23B0E">
        <w:rPr>
          <w:b/>
        </w:rPr>
        <w:t>）</w:t>
      </w:r>
      <w:r w:rsidR="00AD26D6">
        <w:rPr>
          <w:b/>
        </w:rPr>
        <w:t xml:space="preserve">　</w:t>
      </w:r>
      <w:r w:rsidR="00C24340" w:rsidRPr="00110D60">
        <w:rPr>
          <w:b/>
        </w:rPr>
        <w:t>高雄機廠客貨車三級檢修進度落後，影響相關車輛營運調度及行車安全：</w:t>
      </w:r>
      <w:r w:rsidR="004A3E77">
        <w:rPr>
          <w:rFonts w:hint="eastAsia"/>
        </w:rPr>
        <w:t>臺鐵</w:t>
      </w:r>
      <w:r w:rsidR="00F062D9">
        <w:t>局</w:t>
      </w:r>
      <w:r w:rsidR="00C24340" w:rsidRPr="00C24340">
        <w:t>高雄機廠110年度</w:t>
      </w:r>
      <w:r w:rsidR="009669FC">
        <w:rPr>
          <w:rFonts w:hint="eastAsia"/>
        </w:rPr>
        <w:t>預</w:t>
      </w:r>
      <w:r w:rsidR="00E4130A">
        <w:t>計</w:t>
      </w:r>
      <w:r w:rsidR="00C24340" w:rsidRPr="00C24340">
        <w:t>辦理客車及貨車（委外辦理）三級檢修數量分別為210輛及428輛，</w:t>
      </w:r>
      <w:r w:rsidR="00DF1FC3">
        <w:rPr>
          <w:rFonts w:hint="eastAsia"/>
        </w:rPr>
        <w:t>惟</w:t>
      </w:r>
      <w:r w:rsidR="00C24340" w:rsidRPr="00C24340">
        <w:t>實際</w:t>
      </w:r>
      <w:r w:rsidR="00DF1FC3">
        <w:rPr>
          <w:rFonts w:hint="eastAsia"/>
        </w:rPr>
        <w:t>執行結果，</w:t>
      </w:r>
      <w:r w:rsidR="00C24340" w:rsidRPr="00C24340">
        <w:t>僅完成推拉式客車127輛、傳統客車34輛及貨車298輛之三級檢修作業，僅達</w:t>
      </w:r>
      <w:r w:rsidR="002E7AF7">
        <w:rPr>
          <w:rFonts w:hint="eastAsia"/>
        </w:rPr>
        <w:t>預</w:t>
      </w:r>
      <w:r w:rsidR="00C24340" w:rsidRPr="00C24340">
        <w:t>計檢修量之84.67％、56.67％及69.63％（</w:t>
      </w:r>
      <w:r w:rsidR="00F54031">
        <w:rPr>
          <w:rFonts w:hint="eastAsia"/>
          <w:lang w:eastAsia="zh-HK"/>
        </w:rPr>
        <w:t>表6</w:t>
      </w:r>
      <w:r w:rsidR="00C24340" w:rsidRPr="00402CEF">
        <w:t>）</w:t>
      </w:r>
      <w:r w:rsidR="00C24340" w:rsidRPr="00C24340">
        <w:t>，致部分已屆三級檢修期限之傳統客車未能進廠檢修，影響莒光號車輛營運調度，</w:t>
      </w:r>
      <w:r w:rsidR="002E7AF7">
        <w:rPr>
          <w:rFonts w:hint="eastAsia"/>
        </w:rPr>
        <w:t>爰該局</w:t>
      </w:r>
      <w:r w:rsidR="00C24340" w:rsidRPr="00C24340">
        <w:t>自110年7月27日起調整642次、611次、605次及605B次</w:t>
      </w:r>
      <w:r w:rsidR="002E7AF7">
        <w:rPr>
          <w:rFonts w:hint="eastAsia"/>
        </w:rPr>
        <w:t>等車次，</w:t>
      </w:r>
      <w:r w:rsidR="002E7AF7">
        <w:t>改</w:t>
      </w:r>
      <w:r w:rsidR="002E7AF7">
        <w:rPr>
          <w:rFonts w:hint="eastAsia"/>
        </w:rPr>
        <w:t>以</w:t>
      </w:r>
      <w:r w:rsidR="00C24340" w:rsidRPr="00C24340">
        <w:t>次一等級之復興號</w:t>
      </w:r>
      <w:r w:rsidR="002E7AF7">
        <w:rPr>
          <w:rFonts w:hint="eastAsia"/>
        </w:rPr>
        <w:t>車輛</w:t>
      </w:r>
      <w:r w:rsidR="00C24340" w:rsidRPr="00C24340">
        <w:t>營運。另貨車實際檢修298輛，較預定428</w:t>
      </w:r>
      <w:r w:rsidR="00C24340" w:rsidRPr="00C24340">
        <w:rPr>
          <w:rFonts w:hint="eastAsia"/>
        </w:rPr>
        <w:t>輛落後</w:t>
      </w:r>
      <w:r w:rsidR="00C24340" w:rsidRPr="00C24340">
        <w:t>130輛，主要係南州車站路線容量有限</w:t>
      </w:r>
      <w:r w:rsidR="009D15DE">
        <w:rPr>
          <w:rFonts w:hint="eastAsia"/>
        </w:rPr>
        <w:t>，</w:t>
      </w:r>
      <w:r w:rsidR="00C24340" w:rsidRPr="00C24340">
        <w:t>影響貨車進出廠即時性及缺乏調車與運送貨車人力等，致未能依照計畫期程將車輛交付</w:t>
      </w:r>
      <w:r w:rsidR="00F414C3">
        <w:rPr>
          <w:rFonts w:hint="eastAsia"/>
        </w:rPr>
        <w:t>委外</w:t>
      </w:r>
      <w:r w:rsidR="00C24340" w:rsidRPr="00C24340">
        <w:t>廠商辦理檢修所致，部分未能如期辦理三級檢修之敞車</w:t>
      </w:r>
      <w:r w:rsidR="00F414C3">
        <w:rPr>
          <w:rFonts w:hint="eastAsia"/>
        </w:rPr>
        <w:t>，因此</w:t>
      </w:r>
      <w:r w:rsidR="00F414C3">
        <w:t>須</w:t>
      </w:r>
      <w:r w:rsidR="00C24340" w:rsidRPr="00C24340">
        <w:t>於施行一級檢修合格後</w:t>
      </w:r>
      <w:r w:rsidR="009A3257">
        <w:rPr>
          <w:rFonts w:hint="eastAsia"/>
        </w:rPr>
        <w:t>即</w:t>
      </w:r>
      <w:r w:rsidR="00C24340" w:rsidRPr="00C24340">
        <w:t>准予逾三級檢修期限</w:t>
      </w:r>
      <w:r w:rsidR="009A3257">
        <w:rPr>
          <w:rFonts w:hint="eastAsia"/>
        </w:rPr>
        <w:t>繼續</w:t>
      </w:r>
      <w:r w:rsidR="00C24340" w:rsidRPr="00C24340">
        <w:t>使用，</w:t>
      </w:r>
      <w:r w:rsidR="0060548F">
        <w:rPr>
          <w:rFonts w:hint="eastAsia"/>
        </w:rPr>
        <w:t>核</w:t>
      </w:r>
      <w:r w:rsidR="00C24340" w:rsidRPr="00C24340">
        <w:t>有影響行車安全之虞，經函請</w:t>
      </w:r>
      <w:r w:rsidR="0078639D">
        <w:t>臺鐵局</w:t>
      </w:r>
      <w:r w:rsidR="00C24340" w:rsidRPr="00C24340">
        <w:t>檢討該機廠客貨車檢修進度落後癥結，積極研謀改善措施。據復：因高雄機廠遷廠、傳統客車全車委外檢修招標多次流標、貨車委外檢修廠商履約情形不佳及該廠商</w:t>
      </w:r>
      <w:r w:rsidR="009A3E9F">
        <w:rPr>
          <w:rFonts w:hint="eastAsia"/>
        </w:rPr>
        <w:t>因</w:t>
      </w:r>
      <w:r w:rsidR="00C24340" w:rsidRPr="00C24340">
        <w:t>路線容量限縮進出廠車輛數等，致影響車輛檢修進</w:t>
      </w:r>
      <w:r w:rsidR="00C24340" w:rsidRPr="00C24340">
        <w:rPr>
          <w:rFonts w:hint="eastAsia"/>
        </w:rPr>
        <w:t>度</w:t>
      </w:r>
      <w:r w:rsidR="00BE44F4">
        <w:rPr>
          <w:rFonts w:hint="eastAsia"/>
        </w:rPr>
        <w:t>，惟</w:t>
      </w:r>
      <w:r w:rsidR="004E2302">
        <w:rPr>
          <w:rFonts w:hint="eastAsia"/>
        </w:rPr>
        <w:t>該機廠</w:t>
      </w:r>
      <w:r w:rsidR="00C24340" w:rsidRPr="00C24340">
        <w:rPr>
          <w:rFonts w:hint="eastAsia"/>
        </w:rPr>
        <w:t>已完成</w:t>
      </w:r>
      <w:r w:rsidR="00C26D7F">
        <w:rPr>
          <w:rFonts w:hint="eastAsia"/>
        </w:rPr>
        <w:t>遷廠及</w:t>
      </w:r>
      <w:r w:rsidR="00C24340" w:rsidRPr="00C24340">
        <w:t>111</w:t>
      </w:r>
      <w:r w:rsidR="00B15F3C">
        <w:t>年度客車、</w:t>
      </w:r>
      <w:r w:rsidR="00C24340" w:rsidRPr="00C24340">
        <w:t>貨車檢修勞務委託</w:t>
      </w:r>
      <w:r w:rsidR="00100A78">
        <w:t>等</w:t>
      </w:r>
      <w:r w:rsidR="00C24340" w:rsidRPr="00C24340">
        <w:t>作業，且</w:t>
      </w:r>
      <w:r w:rsidR="000D5ADF">
        <w:t>承攬</w:t>
      </w:r>
      <w:r w:rsidR="00C24340" w:rsidRPr="00C24340">
        <w:t>貨車檢修</w:t>
      </w:r>
      <w:r w:rsidR="000D5ADF">
        <w:t>之廠</w:t>
      </w:r>
      <w:r w:rsidR="00C24340" w:rsidRPr="00C24340">
        <w:t>商位於大湖站，路線容量已有提升，</w:t>
      </w:r>
      <w:r w:rsidR="00D033A5">
        <w:rPr>
          <w:rFonts w:hint="eastAsia"/>
        </w:rPr>
        <w:t>高雄機廠</w:t>
      </w:r>
      <w:r w:rsidR="00C24340" w:rsidRPr="00C24340">
        <w:t>將持續加強履約管理及控管修車進度</w:t>
      </w:r>
      <w:r w:rsidR="003843BF">
        <w:rPr>
          <w:rFonts w:hint="eastAsia"/>
        </w:rPr>
        <w:t>，並持續配合逾齡車輛淘汰計畫，以</w:t>
      </w:r>
      <w:r w:rsidR="006A5264">
        <w:rPr>
          <w:rFonts w:hint="eastAsia"/>
        </w:rPr>
        <w:t>免因車輛檢修進度落後而影響營運調度及</w:t>
      </w:r>
      <w:r w:rsidR="003843BF">
        <w:rPr>
          <w:rFonts w:hint="eastAsia"/>
        </w:rPr>
        <w:t>行車安全</w:t>
      </w:r>
      <w:r w:rsidR="00C24340" w:rsidRPr="00C24340">
        <w:t>。</w:t>
      </w:r>
    </w:p>
    <w:p w14:paraId="0E230BEE" w14:textId="5290C228" w:rsidR="00C24340" w:rsidRDefault="00BE4A69" w:rsidP="00001683">
      <w:pPr>
        <w:pStyle w:val="6"/>
        <w:spacing w:line="510" w:lineRule="exact"/>
      </w:pPr>
      <w:r w:rsidRPr="00BE4A69">
        <w:rPr>
          <w:rFonts w:hint="eastAsia"/>
          <w:b/>
        </w:rPr>
        <w:t>（</w:t>
      </w:r>
      <w:r w:rsidRPr="00BE4A69">
        <w:rPr>
          <w:b/>
        </w:rPr>
        <w:t>2）</w:t>
      </w:r>
      <w:r w:rsidR="00AD26D6">
        <w:rPr>
          <w:b/>
        </w:rPr>
        <w:t xml:space="preserve">　</w:t>
      </w:r>
      <w:r w:rsidRPr="00BE4A69">
        <w:rPr>
          <w:b/>
        </w:rPr>
        <w:t>未落實貨車四級檢修作業並積極汰除閒置老舊貨車，不利維護行車安全及減省檢修支出</w:t>
      </w:r>
      <w:r w:rsidRPr="00110D60">
        <w:rPr>
          <w:b/>
        </w:rPr>
        <w:t>：</w:t>
      </w:r>
      <w:r w:rsidR="00E80B1A">
        <w:rPr>
          <w:rFonts w:hint="eastAsia"/>
        </w:rPr>
        <w:t>臺鐵</w:t>
      </w:r>
      <w:r w:rsidR="00F062D9">
        <w:t>局</w:t>
      </w:r>
      <w:r w:rsidRPr="00BE4A69">
        <w:t>車輛檢修程序</w:t>
      </w:r>
      <w:r w:rsidR="00926BFF">
        <w:rPr>
          <w:rFonts w:hint="eastAsia"/>
        </w:rPr>
        <w:t>第13點</w:t>
      </w:r>
      <w:r w:rsidRPr="00BE4A69">
        <w:t>第5項規定，貨車車齡達到最低使用年限（斗車及廢料車20年，其他貨車25年）後之最近一次三級檢修改為四級檢修，其後偶數次三級檢修改為四級檢修。第153</w:t>
      </w:r>
      <w:r w:rsidR="00CF38E0">
        <w:rPr>
          <w:rFonts w:hint="eastAsia"/>
        </w:rPr>
        <w:t>點</w:t>
      </w:r>
      <w:r w:rsidRPr="00BE4A69">
        <w:t>規定，貨車四級檢修應注意</w:t>
      </w:r>
      <w:r w:rsidR="00ED3AE5">
        <w:rPr>
          <w:rFonts w:hint="eastAsia"/>
        </w:rPr>
        <w:t>事項，包括</w:t>
      </w:r>
      <w:r w:rsidR="00922F9F">
        <w:rPr>
          <w:rFonts w:hint="eastAsia"/>
        </w:rPr>
        <w:t>：</w:t>
      </w:r>
      <w:r w:rsidRPr="00BE4A69">
        <w:t>奇數次四級檢修應更新轉向架及軔機系統，惟如已更換為可行駛時速100公里之自導式轉向架及軔機系統，則斗車及廢料車每20年後，其他貨車每25年後最後一次三級以上（含三級）檢修改施行四級檢修，並應更新轉向架及軔機系統</w:t>
      </w:r>
      <w:r w:rsidR="00922F9F">
        <w:t>等</w:t>
      </w:r>
      <w:r w:rsidRPr="00BE4A69">
        <w:t>。據</w:t>
      </w:r>
      <w:r w:rsidR="006D661A">
        <w:rPr>
          <w:rFonts w:hint="eastAsia"/>
        </w:rPr>
        <w:t>該</w:t>
      </w:r>
      <w:r w:rsidR="00F062D9">
        <w:t>局</w:t>
      </w:r>
      <w:r w:rsidRPr="00BE4A69">
        <w:rPr>
          <w:rFonts w:hint="eastAsia"/>
        </w:rPr>
        <w:t>統計，截至</w:t>
      </w:r>
      <w:r w:rsidRPr="00BE4A69">
        <w:t>110年9月底止</w:t>
      </w:r>
      <w:r w:rsidR="008739F2">
        <w:t>，</w:t>
      </w:r>
      <w:r w:rsidR="00A33067">
        <w:rPr>
          <w:rFonts w:hint="eastAsia"/>
        </w:rPr>
        <w:t>現有</w:t>
      </w:r>
      <w:r w:rsidRPr="00BE4A69">
        <w:t>貨車計1,556輛，</w:t>
      </w:r>
      <w:r w:rsidR="00047ACA">
        <w:rPr>
          <w:rFonts w:hint="eastAsia"/>
        </w:rPr>
        <w:t>平均車齡已達40餘年，</w:t>
      </w:r>
      <w:r w:rsidRPr="00BE4A69">
        <w:t>其中1,444輛已逾最低使用年限（</w:t>
      </w:r>
      <w:r w:rsidR="00251F95">
        <w:rPr>
          <w:rStyle w:val="mark"/>
          <w:rFonts w:hint="eastAsia"/>
          <w:color w:val="auto"/>
          <w:lang w:eastAsia="zh-HK"/>
        </w:rPr>
        <w:t>表7</w:t>
      </w:r>
      <w:r w:rsidRPr="00BE4A69">
        <w:t>），惟</w:t>
      </w:r>
      <w:r w:rsidR="00047ACA">
        <w:rPr>
          <w:rFonts w:hint="eastAsia"/>
        </w:rPr>
        <w:t>該</w:t>
      </w:r>
      <w:r w:rsidR="00F062D9">
        <w:t>局</w:t>
      </w:r>
      <w:r w:rsidRPr="00BE4A69">
        <w:t>自95年12月訂定車輛檢修程序</w:t>
      </w:r>
      <w:r w:rsidR="00047ACA">
        <w:rPr>
          <w:rFonts w:hint="eastAsia"/>
        </w:rPr>
        <w:t>起迄</w:t>
      </w:r>
      <w:r w:rsidRPr="00BE4A69">
        <w:t>至110年11月底止，已逾最低使用年限之貨車均未</w:t>
      </w:r>
      <w:r w:rsidR="00327DE8">
        <w:rPr>
          <w:rFonts w:hint="eastAsia"/>
        </w:rPr>
        <w:t>曾</w:t>
      </w:r>
      <w:r w:rsidR="001321DF">
        <w:t>辦理四級檢修作業，核與上開規定</w:t>
      </w:r>
      <w:r w:rsidR="00E53DD9">
        <w:t>未合</w:t>
      </w:r>
      <w:r w:rsidR="001321DF">
        <w:t>，</w:t>
      </w:r>
      <w:r w:rsidRPr="00BE4A69">
        <w:lastRenderedPageBreak/>
        <w:t>不利維護行車安全。又據</w:t>
      </w:r>
      <w:r w:rsidR="006E1F53">
        <w:rPr>
          <w:rFonts w:hint="eastAsia"/>
        </w:rPr>
        <w:t>該</w:t>
      </w:r>
      <w:r w:rsidR="00F062D9">
        <w:t>局</w:t>
      </w:r>
      <w:r w:rsidRPr="00BE4A69">
        <w:t>統計110年1至8月自有營業貨車</w:t>
      </w:r>
      <w:r w:rsidR="00E83B49">
        <w:rPr>
          <w:rFonts w:hint="eastAsia"/>
        </w:rPr>
        <w:t>之</w:t>
      </w:r>
      <w:r w:rsidRPr="00BE4A69">
        <w:t>留置率高達49</w:t>
      </w:r>
      <w:r w:rsidR="00891FED">
        <w:rPr>
          <w:rFonts w:hint="eastAsia"/>
        </w:rPr>
        <w:t>.</w:t>
      </w:r>
      <w:r w:rsidR="00104678">
        <w:rPr>
          <w:rFonts w:hint="eastAsia"/>
        </w:rPr>
        <w:t>50</w:t>
      </w:r>
      <w:r w:rsidRPr="00BE4A69">
        <w:t>％，顯示部分種類貨車並無使用需求，惟仍需依規定辦理三級檢修作業，且按110</w:t>
      </w:r>
      <w:r w:rsidR="007E1777">
        <w:t>年度貨車三級檢修勞務</w:t>
      </w:r>
      <w:r w:rsidR="007E1777">
        <w:rPr>
          <w:rFonts w:hint="eastAsia"/>
        </w:rPr>
        <w:t>委</w:t>
      </w:r>
      <w:r w:rsidR="007E1777">
        <w:t>外</w:t>
      </w:r>
      <w:r w:rsidRPr="00BE4A69">
        <w:t>契約，各式貨車檢修價格約4萬4千餘元至7萬餘元不等，徒增檢修經費支出，經函請</w:t>
      </w:r>
      <w:r w:rsidR="0078639D">
        <w:t>臺鐵局</w:t>
      </w:r>
      <w:r w:rsidRPr="00BE4A69">
        <w:t>檢討依規定辦理貨車四級檢修</w:t>
      </w:r>
      <w:r w:rsidR="008A6815">
        <w:rPr>
          <w:rFonts w:hint="eastAsia"/>
        </w:rPr>
        <w:t>作業，</w:t>
      </w:r>
      <w:r w:rsidRPr="00BE4A69">
        <w:t>並評估</w:t>
      </w:r>
      <w:r w:rsidRPr="00BE4A69">
        <w:rPr>
          <w:rFonts w:hint="eastAsia"/>
        </w:rPr>
        <w:t>貨車實際使用需求，積極汰除閒置老舊貨車。據復：為確保車輛檢修品質，</w:t>
      </w:r>
      <w:r w:rsidR="007501A9">
        <w:rPr>
          <w:rFonts w:hint="eastAsia"/>
        </w:rPr>
        <w:t>降低故障事件，</w:t>
      </w:r>
      <w:r w:rsidRPr="00BE4A69">
        <w:rPr>
          <w:rFonts w:hint="eastAsia"/>
        </w:rPr>
        <w:t>將逐年編列預算辦理</w:t>
      </w:r>
      <w:r w:rsidRPr="00BE4A69">
        <w:t>老舊貨車四級檢修作業</w:t>
      </w:r>
      <w:r w:rsidR="00C87562">
        <w:rPr>
          <w:rFonts w:hint="eastAsia"/>
        </w:rPr>
        <w:t>及</w:t>
      </w:r>
      <w:r w:rsidRPr="00BE4A69">
        <w:t>更新轉向架，並持續</w:t>
      </w:r>
      <w:r w:rsidR="00841D28">
        <w:rPr>
          <w:rFonts w:hint="eastAsia"/>
        </w:rPr>
        <w:t>針對運用率低之老舊貨車辦理</w:t>
      </w:r>
      <w:r w:rsidRPr="00BE4A69">
        <w:t>淘汰</w:t>
      </w:r>
      <w:r w:rsidR="00841D28">
        <w:rPr>
          <w:rFonts w:hint="eastAsia"/>
        </w:rPr>
        <w:t>報廢</w:t>
      </w:r>
      <w:r w:rsidRPr="00BE4A69">
        <w:t>，以維</w:t>
      </w:r>
      <w:r w:rsidR="004E3F59">
        <w:rPr>
          <w:rFonts w:hint="eastAsia"/>
        </w:rPr>
        <w:t>護</w:t>
      </w:r>
      <w:r w:rsidRPr="00BE4A69">
        <w:t>行車安全。</w:t>
      </w:r>
    </w:p>
    <w:p w14:paraId="27BD63E7" w14:textId="33269948" w:rsidR="005230F4" w:rsidRPr="00E06AAC" w:rsidRDefault="0094068D" w:rsidP="00001683">
      <w:pPr>
        <w:pStyle w:val="a3"/>
        <w:ind w:firstLineChars="450" w:firstLine="1440"/>
        <w:rPr>
          <w:b/>
          <w:sz w:val="28"/>
        </w:rPr>
      </w:pPr>
      <w:r w:rsidRPr="006E2D3A">
        <w:rPr>
          <w:noProof/>
          <w:color w:val="000000"/>
          <w:sz w:val="32"/>
        </w:rPr>
        <mc:AlternateContent>
          <mc:Choice Requires="wps">
            <w:drawing>
              <wp:anchor distT="0" distB="0" distL="114300" distR="114300" simplePos="0" relativeHeight="251809792" behindDoc="0" locked="0" layoutInCell="1" allowOverlap="1" wp14:anchorId="59A2B472" wp14:editId="5D8A875D">
                <wp:simplePos x="0" y="0"/>
                <wp:positionH relativeFrom="margin">
                  <wp:posOffset>-125730</wp:posOffset>
                </wp:positionH>
                <wp:positionV relativeFrom="margin">
                  <wp:posOffset>76835</wp:posOffset>
                </wp:positionV>
                <wp:extent cx="6521450" cy="3101340"/>
                <wp:effectExtent l="0" t="0" r="0" b="3810"/>
                <wp:wrapTopAndBottom/>
                <wp:docPr id="6" name="文字方塊 6"/>
                <wp:cNvGraphicFramePr/>
                <a:graphic xmlns:a="http://schemas.openxmlformats.org/drawingml/2006/main">
                  <a:graphicData uri="http://schemas.microsoft.com/office/word/2010/wordprocessingShape">
                    <wps:wsp>
                      <wps:cNvSpPr txBox="1"/>
                      <wps:spPr>
                        <a:xfrm>
                          <a:off x="0" y="0"/>
                          <a:ext cx="6521450" cy="3101340"/>
                        </a:xfrm>
                        <a:prstGeom prst="rect">
                          <a:avLst/>
                        </a:prstGeom>
                        <a:noFill/>
                        <a:ln w="6350">
                          <a:noFill/>
                        </a:ln>
                        <a:effectLst/>
                      </wps:spPr>
                      <wps:txbx>
                        <w:txbxContent>
                          <w:tbl>
                            <w:tblPr>
                              <w:tblStyle w:val="21"/>
                              <w:tblW w:w="9841" w:type="dxa"/>
                              <w:jc w:val="center"/>
                              <w:tblCellMar>
                                <w:left w:w="28" w:type="dxa"/>
                                <w:right w:w="28" w:type="dxa"/>
                              </w:tblCellMar>
                              <w:tblLook w:val="04A0" w:firstRow="1" w:lastRow="0" w:firstColumn="1" w:lastColumn="0" w:noHBand="0" w:noVBand="1"/>
                            </w:tblPr>
                            <w:tblGrid>
                              <w:gridCol w:w="2487"/>
                              <w:gridCol w:w="919"/>
                              <w:gridCol w:w="919"/>
                              <w:gridCol w:w="919"/>
                              <w:gridCol w:w="920"/>
                              <w:gridCol w:w="919"/>
                              <w:gridCol w:w="919"/>
                              <w:gridCol w:w="919"/>
                              <w:gridCol w:w="920"/>
                            </w:tblGrid>
                            <w:tr w:rsidR="00842171" w:rsidRPr="007671DA" w14:paraId="5526248A" w14:textId="77777777" w:rsidTr="00D30EB2">
                              <w:trPr>
                                <w:trHeight w:val="20"/>
                                <w:jc w:val="center"/>
                              </w:trPr>
                              <w:tc>
                                <w:tcPr>
                                  <w:tcW w:w="9841" w:type="dxa"/>
                                  <w:gridSpan w:val="9"/>
                                  <w:tcBorders>
                                    <w:top w:val="nil"/>
                                    <w:left w:val="nil"/>
                                    <w:right w:val="nil"/>
                                  </w:tcBorders>
                                </w:tcPr>
                                <w:p w14:paraId="4B160466" w14:textId="3D3E22F6" w:rsidR="00842171" w:rsidRPr="007671DA" w:rsidRDefault="00842171">
                                  <w:pPr>
                                    <w:pStyle w:val="aa"/>
                                  </w:pPr>
                                  <w:bookmarkStart w:id="12" w:name="_Ref106884403"/>
                                  <w:r w:rsidRPr="007671DA">
                                    <w:t>表</w:t>
                                  </w:r>
                                  <w:bookmarkEnd w:id="12"/>
                                  <w:r>
                                    <w:rPr>
                                      <w:rFonts w:hint="eastAsia"/>
                                      <w:noProof/>
                                    </w:rPr>
                                    <w:t>7</w:t>
                                  </w:r>
                                  <w:r w:rsidRPr="007671DA">
                                    <w:rPr>
                                      <w:rFonts w:hint="eastAsia"/>
                                    </w:rPr>
                                    <w:t xml:space="preserve">　</w:t>
                                  </w:r>
                                  <w:proofErr w:type="gramStart"/>
                                  <w:r>
                                    <w:t>臺</w:t>
                                  </w:r>
                                  <w:proofErr w:type="gramEnd"/>
                                  <w:r>
                                    <w:t>鐵</w:t>
                                  </w:r>
                                  <w:r w:rsidRPr="007671DA">
                                    <w:t>貨</w:t>
                                  </w:r>
                                  <w:r>
                                    <w:rPr>
                                      <w:rFonts w:hint="eastAsia"/>
                                    </w:rPr>
                                    <w:t>運</w:t>
                                  </w:r>
                                  <w:r w:rsidRPr="007671DA">
                                    <w:t>車</w:t>
                                  </w:r>
                                  <w:r>
                                    <w:rPr>
                                      <w:rFonts w:hint="eastAsia"/>
                                    </w:rPr>
                                    <w:t>輛</w:t>
                                  </w:r>
                                  <w:r w:rsidRPr="007671DA">
                                    <w:t>經用年數概況</w:t>
                                  </w:r>
                                </w:p>
                                <w:p w14:paraId="26B3A74E" w14:textId="77777777" w:rsidR="00842171" w:rsidRPr="00B46229" w:rsidRDefault="00842171" w:rsidP="00BE4A69">
                                  <w:pPr>
                                    <w:pStyle w:val="a4"/>
                                    <w:snapToGrid w:val="0"/>
                                    <w:spacing w:line="0" w:lineRule="atLeast"/>
                                    <w:ind w:leftChars="0" w:left="0"/>
                                    <w:jc w:val="right"/>
                                    <w:rPr>
                                      <w:rFonts w:ascii="標楷體" w:hAnsi="標楷體"/>
                                      <w:b/>
                                      <w:bCs/>
                                      <w:color w:val="000000"/>
                                      <w:sz w:val="20"/>
                                      <w:szCs w:val="20"/>
                                      <w:lang w:val="zh-TW"/>
                                    </w:rPr>
                                  </w:pPr>
                                  <w:r w:rsidRPr="00B46229">
                                    <w:rPr>
                                      <w:rFonts w:ascii="標楷體" w:hAnsi="標楷體" w:hint="eastAsia"/>
                                      <w:bCs/>
                                      <w:color w:val="000000"/>
                                      <w:sz w:val="20"/>
                                      <w:szCs w:val="20"/>
                                      <w:lang w:val="zh-TW"/>
                                    </w:rPr>
                                    <w:t>單位：輛</w:t>
                                  </w:r>
                                </w:p>
                              </w:tc>
                            </w:tr>
                            <w:tr w:rsidR="00842171" w:rsidRPr="007671DA" w14:paraId="155FE4D7" w14:textId="77777777" w:rsidTr="00001683">
                              <w:trPr>
                                <w:trHeight w:val="284"/>
                                <w:jc w:val="center"/>
                              </w:trPr>
                              <w:tc>
                                <w:tcPr>
                                  <w:tcW w:w="2487" w:type="dxa"/>
                                  <w:shd w:val="clear" w:color="auto" w:fill="auto"/>
                                  <w:vAlign w:val="center"/>
                                </w:tcPr>
                                <w:p w14:paraId="3354ADBB"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經用年數</w:t>
                                  </w:r>
                                </w:p>
                              </w:tc>
                              <w:tc>
                                <w:tcPr>
                                  <w:tcW w:w="919" w:type="dxa"/>
                                  <w:shd w:val="clear" w:color="auto" w:fill="auto"/>
                                  <w:vAlign w:val="center"/>
                                </w:tcPr>
                                <w:p w14:paraId="5299B27A" w14:textId="77777777" w:rsidR="00842171" w:rsidRPr="003743A3" w:rsidRDefault="00842171">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合計</w:t>
                                  </w:r>
                                </w:p>
                              </w:tc>
                              <w:tc>
                                <w:tcPr>
                                  <w:tcW w:w="919" w:type="dxa"/>
                                  <w:tcBorders>
                                    <w:bottom w:val="single" w:sz="4" w:space="0" w:color="auto"/>
                                  </w:tcBorders>
                                  <w:shd w:val="clear" w:color="auto" w:fill="auto"/>
                                  <w:vAlign w:val="center"/>
                                </w:tcPr>
                                <w:p w14:paraId="6D60E076" w14:textId="25083981"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Pr>
                                      <w:rFonts w:ascii="標楷體" w:hAnsi="標楷體" w:cs="Times New Roman" w:hint="eastAsia"/>
                                      <w:color w:val="000000"/>
                                      <w:sz w:val="20"/>
                                      <w:szCs w:val="20"/>
                                      <w:lang w:val="zh-TW"/>
                                    </w:rPr>
                                    <w:t>篷</w:t>
                                  </w:r>
                                  <w:r w:rsidRPr="003743A3">
                                    <w:rPr>
                                      <w:rFonts w:ascii="標楷體" w:hAnsi="標楷體" w:cs="Times New Roman" w:hint="eastAsia"/>
                                      <w:color w:val="000000"/>
                                      <w:sz w:val="20"/>
                                      <w:szCs w:val="20"/>
                                      <w:lang w:val="zh-TW"/>
                                    </w:rPr>
                                    <w:t>車</w:t>
                                  </w:r>
                                </w:p>
                              </w:tc>
                              <w:tc>
                                <w:tcPr>
                                  <w:tcW w:w="919" w:type="dxa"/>
                                  <w:tcBorders>
                                    <w:bottom w:val="single" w:sz="4" w:space="0" w:color="auto"/>
                                  </w:tcBorders>
                                  <w:shd w:val="clear" w:color="auto" w:fill="auto"/>
                                  <w:vAlign w:val="center"/>
                                </w:tcPr>
                                <w:p w14:paraId="38900F85"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敞車</w:t>
                                  </w:r>
                                </w:p>
                              </w:tc>
                              <w:tc>
                                <w:tcPr>
                                  <w:tcW w:w="920" w:type="dxa"/>
                                  <w:tcBorders>
                                    <w:bottom w:val="single" w:sz="4" w:space="0" w:color="auto"/>
                                  </w:tcBorders>
                                  <w:shd w:val="clear" w:color="auto" w:fill="auto"/>
                                  <w:vAlign w:val="center"/>
                                </w:tcPr>
                                <w:p w14:paraId="09B03683"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平車</w:t>
                                  </w:r>
                                </w:p>
                              </w:tc>
                              <w:tc>
                                <w:tcPr>
                                  <w:tcW w:w="919" w:type="dxa"/>
                                  <w:tcBorders>
                                    <w:bottom w:val="single" w:sz="4" w:space="0" w:color="auto"/>
                                  </w:tcBorders>
                                  <w:shd w:val="clear" w:color="auto" w:fill="auto"/>
                                  <w:vAlign w:val="center"/>
                                </w:tcPr>
                                <w:p w14:paraId="48280739" w14:textId="651FF123"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proofErr w:type="gramStart"/>
                                  <w:r>
                                    <w:rPr>
                                      <w:rFonts w:ascii="標楷體" w:hAnsi="標楷體" w:cs="Times New Roman" w:hint="eastAsia"/>
                                      <w:color w:val="000000"/>
                                      <w:sz w:val="20"/>
                                      <w:szCs w:val="20"/>
                                      <w:lang w:val="zh-TW"/>
                                    </w:rPr>
                                    <w:t>篷</w:t>
                                  </w:r>
                                  <w:proofErr w:type="gramEnd"/>
                                  <w:r w:rsidRPr="003743A3">
                                    <w:rPr>
                                      <w:rFonts w:ascii="標楷體" w:hAnsi="標楷體" w:cs="Times New Roman" w:hint="eastAsia"/>
                                      <w:color w:val="000000"/>
                                      <w:sz w:val="20"/>
                                      <w:szCs w:val="20"/>
                                      <w:lang w:val="zh-TW"/>
                                    </w:rPr>
                                    <w:t>斗車</w:t>
                                  </w:r>
                                </w:p>
                              </w:tc>
                              <w:tc>
                                <w:tcPr>
                                  <w:tcW w:w="919" w:type="dxa"/>
                                  <w:tcBorders>
                                    <w:bottom w:val="single" w:sz="4" w:space="0" w:color="auto"/>
                                  </w:tcBorders>
                                  <w:shd w:val="clear" w:color="auto" w:fill="auto"/>
                                  <w:vAlign w:val="center"/>
                                </w:tcPr>
                                <w:p w14:paraId="42A9E20F"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煤斗車</w:t>
                                  </w:r>
                                </w:p>
                              </w:tc>
                              <w:tc>
                                <w:tcPr>
                                  <w:tcW w:w="919" w:type="dxa"/>
                                  <w:tcBorders>
                                    <w:bottom w:val="single" w:sz="4" w:space="0" w:color="auto"/>
                                  </w:tcBorders>
                                  <w:shd w:val="clear" w:color="auto" w:fill="auto"/>
                                  <w:vAlign w:val="center"/>
                                </w:tcPr>
                                <w:p w14:paraId="0A5236D0"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石斗車</w:t>
                                  </w:r>
                                </w:p>
                              </w:tc>
                              <w:tc>
                                <w:tcPr>
                                  <w:tcW w:w="920" w:type="dxa"/>
                                  <w:tcBorders>
                                    <w:bottom w:val="single" w:sz="4" w:space="0" w:color="auto"/>
                                  </w:tcBorders>
                                  <w:shd w:val="clear" w:color="auto" w:fill="auto"/>
                                  <w:vAlign w:val="center"/>
                                </w:tcPr>
                                <w:p w14:paraId="0F0D897B"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其他</w:t>
                                  </w:r>
                                </w:p>
                              </w:tc>
                            </w:tr>
                            <w:tr w:rsidR="00842171" w:rsidRPr="007671DA" w14:paraId="79853E76" w14:textId="77777777" w:rsidTr="00001683">
                              <w:trPr>
                                <w:trHeight w:val="284"/>
                                <w:jc w:val="center"/>
                              </w:trPr>
                              <w:tc>
                                <w:tcPr>
                                  <w:tcW w:w="2487" w:type="dxa"/>
                                  <w:vAlign w:val="center"/>
                                </w:tcPr>
                                <w:p w14:paraId="1ADAC594" w14:textId="77777777" w:rsidR="00842171" w:rsidRPr="003743A3" w:rsidRDefault="00842171" w:rsidP="0040164C">
                                  <w:pPr>
                                    <w:pStyle w:val="a4"/>
                                    <w:snapToGrid w:val="0"/>
                                    <w:spacing w:line="0" w:lineRule="atLeast"/>
                                    <w:ind w:leftChars="0" w:left="0"/>
                                    <w:jc w:val="center"/>
                                    <w:rPr>
                                      <w:rFonts w:ascii="標楷體" w:hAnsi="標楷體" w:cs="Times New Roman"/>
                                      <w:b/>
                                      <w:color w:val="000000"/>
                                      <w:sz w:val="20"/>
                                      <w:szCs w:val="20"/>
                                      <w:lang w:val="zh-TW"/>
                                    </w:rPr>
                                  </w:pPr>
                                  <w:r w:rsidRPr="003743A3">
                                    <w:rPr>
                                      <w:rFonts w:ascii="標楷體" w:hAnsi="標楷體" w:cs="Times New Roman" w:hint="eastAsia"/>
                                      <w:b/>
                                      <w:color w:val="000000"/>
                                      <w:sz w:val="20"/>
                                      <w:szCs w:val="20"/>
                                      <w:lang w:val="zh-TW"/>
                                    </w:rPr>
                                    <w:t>合計</w:t>
                                  </w:r>
                                </w:p>
                              </w:tc>
                              <w:tc>
                                <w:tcPr>
                                  <w:tcW w:w="919" w:type="dxa"/>
                                  <w:vAlign w:val="center"/>
                                </w:tcPr>
                                <w:p w14:paraId="55DA7E74"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1,556</w:t>
                                  </w:r>
                                </w:p>
                              </w:tc>
                              <w:tc>
                                <w:tcPr>
                                  <w:tcW w:w="919" w:type="dxa"/>
                                  <w:tcBorders>
                                    <w:tl2br w:val="nil"/>
                                  </w:tcBorders>
                                  <w:vAlign w:val="center"/>
                                </w:tcPr>
                                <w:p w14:paraId="3A32111E"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195</w:t>
                                  </w:r>
                                </w:p>
                              </w:tc>
                              <w:tc>
                                <w:tcPr>
                                  <w:tcW w:w="919" w:type="dxa"/>
                                  <w:tcBorders>
                                    <w:tl2br w:val="nil"/>
                                  </w:tcBorders>
                                  <w:vAlign w:val="center"/>
                                </w:tcPr>
                                <w:p w14:paraId="2DC771BC"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260</w:t>
                                  </w:r>
                                </w:p>
                              </w:tc>
                              <w:tc>
                                <w:tcPr>
                                  <w:tcW w:w="920" w:type="dxa"/>
                                  <w:tcBorders>
                                    <w:tl2br w:val="nil"/>
                                  </w:tcBorders>
                                  <w:vAlign w:val="center"/>
                                </w:tcPr>
                                <w:p w14:paraId="5762F7DC"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365</w:t>
                                  </w:r>
                                </w:p>
                              </w:tc>
                              <w:tc>
                                <w:tcPr>
                                  <w:tcW w:w="919" w:type="dxa"/>
                                  <w:tcBorders>
                                    <w:tl2br w:val="nil"/>
                                  </w:tcBorders>
                                  <w:vAlign w:val="center"/>
                                </w:tcPr>
                                <w:p w14:paraId="0ACBA677"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105</w:t>
                                  </w:r>
                                </w:p>
                              </w:tc>
                              <w:tc>
                                <w:tcPr>
                                  <w:tcW w:w="919" w:type="dxa"/>
                                  <w:tcBorders>
                                    <w:tl2br w:val="nil"/>
                                  </w:tcBorders>
                                  <w:vAlign w:val="center"/>
                                </w:tcPr>
                                <w:p w14:paraId="41BDDA27"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2</w:t>
                                  </w:r>
                                </w:p>
                              </w:tc>
                              <w:tc>
                                <w:tcPr>
                                  <w:tcW w:w="919" w:type="dxa"/>
                                  <w:tcBorders>
                                    <w:tl2br w:val="nil"/>
                                  </w:tcBorders>
                                  <w:vAlign w:val="center"/>
                                </w:tcPr>
                                <w:p w14:paraId="2B66E97A"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373</w:t>
                                  </w:r>
                                </w:p>
                              </w:tc>
                              <w:tc>
                                <w:tcPr>
                                  <w:tcW w:w="920" w:type="dxa"/>
                                  <w:tcBorders>
                                    <w:tl2br w:val="nil"/>
                                  </w:tcBorders>
                                  <w:vAlign w:val="center"/>
                                </w:tcPr>
                                <w:p w14:paraId="2617C8F6"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256</w:t>
                                  </w:r>
                                </w:p>
                              </w:tc>
                            </w:tr>
                            <w:tr w:rsidR="00842171" w:rsidRPr="007671DA" w14:paraId="65E49CB0" w14:textId="77777777" w:rsidTr="00001683">
                              <w:trPr>
                                <w:trHeight w:val="284"/>
                                <w:jc w:val="center"/>
                              </w:trPr>
                              <w:tc>
                                <w:tcPr>
                                  <w:tcW w:w="2487" w:type="dxa"/>
                                  <w:vAlign w:val="center"/>
                                </w:tcPr>
                                <w:p w14:paraId="07BA1E72"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5</w:t>
                                  </w:r>
                                  <w:r w:rsidRPr="003743A3">
                                    <w:rPr>
                                      <w:rFonts w:ascii="標楷體" w:hAnsi="標楷體" w:cs="Times New Roman" w:hint="eastAsia"/>
                                      <w:color w:val="000000"/>
                                      <w:sz w:val="20"/>
                                      <w:szCs w:val="20"/>
                                      <w:lang w:val="zh-TW"/>
                                    </w:rPr>
                                    <w:t>年</w:t>
                                  </w:r>
                                </w:p>
                              </w:tc>
                              <w:tc>
                                <w:tcPr>
                                  <w:tcW w:w="919" w:type="dxa"/>
                                  <w:vAlign w:val="center"/>
                                </w:tcPr>
                                <w:p w14:paraId="0A2EAC59"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hint="eastAsia"/>
                                      <w:b/>
                                      <w:color w:val="000000"/>
                                      <w:sz w:val="20"/>
                                      <w:szCs w:val="20"/>
                                      <w:lang w:val="zh-TW"/>
                                    </w:rPr>
                                    <w:t>－</w:t>
                                  </w:r>
                                </w:p>
                              </w:tc>
                              <w:tc>
                                <w:tcPr>
                                  <w:tcW w:w="919" w:type="dxa"/>
                                  <w:vAlign w:val="center"/>
                                </w:tcPr>
                                <w:p w14:paraId="3B9676E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165C219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vAlign w:val="center"/>
                                </w:tcPr>
                                <w:p w14:paraId="67821F2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05F2384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38666B4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4C2DD74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vAlign w:val="center"/>
                                </w:tcPr>
                                <w:p w14:paraId="15A7EABA"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r>
                            <w:tr w:rsidR="00842171" w:rsidRPr="007671DA" w14:paraId="489DC7B2" w14:textId="77777777" w:rsidTr="00001683">
                              <w:trPr>
                                <w:trHeight w:val="284"/>
                                <w:jc w:val="center"/>
                              </w:trPr>
                              <w:tc>
                                <w:tcPr>
                                  <w:tcW w:w="2487" w:type="dxa"/>
                                  <w:vAlign w:val="center"/>
                                </w:tcPr>
                                <w:p w14:paraId="0E5BF1D8"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5</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10</w:t>
                                  </w:r>
                                  <w:r w:rsidRPr="003743A3">
                                    <w:rPr>
                                      <w:rFonts w:ascii="標楷體" w:hAnsi="標楷體" w:cs="Times New Roman" w:hint="eastAsia"/>
                                      <w:color w:val="000000"/>
                                      <w:sz w:val="20"/>
                                      <w:szCs w:val="20"/>
                                      <w:lang w:val="zh-TW"/>
                                    </w:rPr>
                                    <w:t>年</w:t>
                                  </w:r>
                                </w:p>
                              </w:tc>
                              <w:tc>
                                <w:tcPr>
                                  <w:tcW w:w="919" w:type="dxa"/>
                                  <w:vAlign w:val="center"/>
                                </w:tcPr>
                                <w:p w14:paraId="7859A024"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32</w:t>
                                  </w:r>
                                </w:p>
                              </w:tc>
                              <w:tc>
                                <w:tcPr>
                                  <w:tcW w:w="919" w:type="dxa"/>
                                  <w:vAlign w:val="center"/>
                                </w:tcPr>
                                <w:p w14:paraId="2161798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337FA14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vAlign w:val="center"/>
                                </w:tcPr>
                                <w:p w14:paraId="425B2950"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32</w:t>
                                  </w:r>
                                </w:p>
                              </w:tc>
                              <w:tc>
                                <w:tcPr>
                                  <w:tcW w:w="919" w:type="dxa"/>
                                  <w:vAlign w:val="center"/>
                                </w:tcPr>
                                <w:p w14:paraId="3E4CB9F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2086A1F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67FFDF1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vAlign w:val="center"/>
                                </w:tcPr>
                                <w:p w14:paraId="5E1E39D7"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r>
                            <w:tr w:rsidR="00842171" w:rsidRPr="007671DA" w14:paraId="458FC0F4" w14:textId="77777777" w:rsidTr="00001683">
                              <w:trPr>
                                <w:trHeight w:val="284"/>
                                <w:jc w:val="center"/>
                              </w:trPr>
                              <w:tc>
                                <w:tcPr>
                                  <w:tcW w:w="2487" w:type="dxa"/>
                                  <w:tcBorders>
                                    <w:bottom w:val="single" w:sz="4" w:space="0" w:color="auto"/>
                                  </w:tcBorders>
                                  <w:vAlign w:val="center"/>
                                </w:tcPr>
                                <w:p w14:paraId="6802C24A"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10</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15</w:t>
                                  </w:r>
                                  <w:r w:rsidRPr="003743A3">
                                    <w:rPr>
                                      <w:rFonts w:ascii="標楷體" w:hAnsi="標楷體" w:cs="Times New Roman" w:hint="eastAsia"/>
                                      <w:color w:val="000000"/>
                                      <w:sz w:val="20"/>
                                      <w:szCs w:val="20"/>
                                      <w:lang w:val="zh-TW"/>
                                    </w:rPr>
                                    <w:t>年</w:t>
                                  </w:r>
                                </w:p>
                              </w:tc>
                              <w:tc>
                                <w:tcPr>
                                  <w:tcW w:w="919" w:type="dxa"/>
                                  <w:tcBorders>
                                    <w:bottom w:val="single" w:sz="4" w:space="0" w:color="auto"/>
                                  </w:tcBorders>
                                  <w:vAlign w:val="center"/>
                                </w:tcPr>
                                <w:p w14:paraId="4CE48DCA"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30</w:t>
                                  </w:r>
                                </w:p>
                              </w:tc>
                              <w:tc>
                                <w:tcPr>
                                  <w:tcW w:w="919" w:type="dxa"/>
                                  <w:tcBorders>
                                    <w:bottom w:val="single" w:sz="4" w:space="0" w:color="auto"/>
                                  </w:tcBorders>
                                  <w:vAlign w:val="center"/>
                                </w:tcPr>
                                <w:p w14:paraId="7720505A"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2DB781F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7401782E"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76C774A"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1729586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28305CE1"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30</w:t>
                                  </w:r>
                                </w:p>
                              </w:tc>
                              <w:tc>
                                <w:tcPr>
                                  <w:tcW w:w="920" w:type="dxa"/>
                                  <w:tcBorders>
                                    <w:bottom w:val="single" w:sz="4" w:space="0" w:color="auto"/>
                                  </w:tcBorders>
                                  <w:vAlign w:val="center"/>
                                </w:tcPr>
                                <w:p w14:paraId="6267DCD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r>
                            <w:tr w:rsidR="00842171" w:rsidRPr="007671DA" w14:paraId="332A2619" w14:textId="77777777" w:rsidTr="00001683">
                              <w:trPr>
                                <w:trHeight w:val="284"/>
                                <w:jc w:val="center"/>
                              </w:trPr>
                              <w:tc>
                                <w:tcPr>
                                  <w:tcW w:w="2487" w:type="dxa"/>
                                  <w:tcBorders>
                                    <w:bottom w:val="single" w:sz="4" w:space="0" w:color="auto"/>
                                  </w:tcBorders>
                                  <w:vAlign w:val="center"/>
                                </w:tcPr>
                                <w:p w14:paraId="36EA27DC"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15</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20</w:t>
                                  </w:r>
                                  <w:r w:rsidRPr="003743A3">
                                    <w:rPr>
                                      <w:rFonts w:ascii="標楷體" w:hAnsi="標楷體" w:cs="Times New Roman" w:hint="eastAsia"/>
                                      <w:color w:val="000000"/>
                                      <w:sz w:val="20"/>
                                      <w:szCs w:val="20"/>
                                      <w:lang w:val="zh-TW"/>
                                    </w:rPr>
                                    <w:t>年</w:t>
                                  </w:r>
                                </w:p>
                              </w:tc>
                              <w:tc>
                                <w:tcPr>
                                  <w:tcW w:w="919" w:type="dxa"/>
                                  <w:tcBorders>
                                    <w:bottom w:val="single" w:sz="4" w:space="0" w:color="auto"/>
                                  </w:tcBorders>
                                  <w:vAlign w:val="center"/>
                                </w:tcPr>
                                <w:p w14:paraId="5007E6E2"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44</w:t>
                                  </w:r>
                                </w:p>
                              </w:tc>
                              <w:tc>
                                <w:tcPr>
                                  <w:tcW w:w="919" w:type="dxa"/>
                                  <w:tcBorders>
                                    <w:bottom w:val="single" w:sz="4" w:space="0" w:color="auto"/>
                                  </w:tcBorders>
                                  <w:vAlign w:val="center"/>
                                </w:tcPr>
                                <w:p w14:paraId="5A313C4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2DE230E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597B0833"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5FF6772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0D45D8D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4B9CFA30"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44</w:t>
                                  </w:r>
                                </w:p>
                              </w:tc>
                              <w:tc>
                                <w:tcPr>
                                  <w:tcW w:w="920" w:type="dxa"/>
                                  <w:tcBorders>
                                    <w:bottom w:val="single" w:sz="4" w:space="0" w:color="auto"/>
                                  </w:tcBorders>
                                  <w:vAlign w:val="center"/>
                                </w:tcPr>
                                <w:p w14:paraId="6036D8D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r>
                            <w:tr w:rsidR="00842171" w:rsidRPr="007671DA" w14:paraId="1BFEAA30" w14:textId="77777777" w:rsidTr="00001683">
                              <w:trPr>
                                <w:trHeight w:val="284"/>
                                <w:jc w:val="center"/>
                              </w:trPr>
                              <w:tc>
                                <w:tcPr>
                                  <w:tcW w:w="2487" w:type="dxa"/>
                                  <w:tcBorders>
                                    <w:bottom w:val="single" w:sz="4" w:space="0" w:color="auto"/>
                                  </w:tcBorders>
                                  <w:vAlign w:val="center"/>
                                </w:tcPr>
                                <w:p w14:paraId="73044D11"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20</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25</w:t>
                                  </w:r>
                                  <w:r w:rsidRPr="003743A3">
                                    <w:rPr>
                                      <w:rFonts w:ascii="標楷體" w:hAnsi="標楷體" w:cs="Times New Roman" w:hint="eastAsia"/>
                                      <w:color w:val="000000"/>
                                      <w:sz w:val="20"/>
                                      <w:szCs w:val="20"/>
                                      <w:lang w:val="zh-TW"/>
                                    </w:rPr>
                                    <w:t>年</w:t>
                                  </w:r>
                                </w:p>
                              </w:tc>
                              <w:tc>
                                <w:tcPr>
                                  <w:tcW w:w="919" w:type="dxa"/>
                                  <w:tcBorders>
                                    <w:bottom w:val="single" w:sz="4" w:space="0" w:color="auto"/>
                                  </w:tcBorders>
                                  <w:vAlign w:val="center"/>
                                </w:tcPr>
                                <w:p w14:paraId="070D8A07"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61</w:t>
                                  </w:r>
                                </w:p>
                              </w:tc>
                              <w:tc>
                                <w:tcPr>
                                  <w:tcW w:w="919" w:type="dxa"/>
                                  <w:tcBorders>
                                    <w:bottom w:val="single" w:sz="4" w:space="0" w:color="auto"/>
                                  </w:tcBorders>
                                  <w:vAlign w:val="center"/>
                                </w:tcPr>
                                <w:p w14:paraId="2D74E3F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85A681F"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3F5974F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65E8B30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2B29973F"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59C1517"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55</w:t>
                                  </w:r>
                                </w:p>
                              </w:tc>
                              <w:tc>
                                <w:tcPr>
                                  <w:tcW w:w="920" w:type="dxa"/>
                                  <w:tcBorders>
                                    <w:bottom w:val="single" w:sz="4" w:space="0" w:color="auto"/>
                                  </w:tcBorders>
                                  <w:vAlign w:val="center"/>
                                </w:tcPr>
                                <w:p w14:paraId="7FE1FEF3"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6</w:t>
                                  </w:r>
                                </w:p>
                              </w:tc>
                            </w:tr>
                            <w:tr w:rsidR="00842171" w:rsidRPr="007671DA" w14:paraId="04EF7024" w14:textId="77777777" w:rsidTr="00001683">
                              <w:trPr>
                                <w:trHeight w:val="284"/>
                                <w:jc w:val="center"/>
                              </w:trPr>
                              <w:tc>
                                <w:tcPr>
                                  <w:tcW w:w="2487" w:type="dxa"/>
                                  <w:tcBorders>
                                    <w:bottom w:val="single" w:sz="4" w:space="0" w:color="auto"/>
                                  </w:tcBorders>
                                  <w:vAlign w:val="center"/>
                                </w:tcPr>
                                <w:p w14:paraId="13D3BB4C"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25</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30</w:t>
                                  </w:r>
                                  <w:r w:rsidRPr="003743A3">
                                    <w:rPr>
                                      <w:rFonts w:ascii="標楷體" w:hAnsi="標楷體" w:cs="Times New Roman" w:hint="eastAsia"/>
                                      <w:color w:val="000000"/>
                                      <w:sz w:val="20"/>
                                      <w:szCs w:val="20"/>
                                      <w:lang w:val="zh-TW"/>
                                    </w:rPr>
                                    <w:t>年</w:t>
                                  </w:r>
                                </w:p>
                              </w:tc>
                              <w:tc>
                                <w:tcPr>
                                  <w:tcW w:w="919" w:type="dxa"/>
                                  <w:tcBorders>
                                    <w:bottom w:val="single" w:sz="4" w:space="0" w:color="auto"/>
                                  </w:tcBorders>
                                  <w:vAlign w:val="center"/>
                                </w:tcPr>
                                <w:p w14:paraId="3CC50D81"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50</w:t>
                                  </w:r>
                                </w:p>
                              </w:tc>
                              <w:tc>
                                <w:tcPr>
                                  <w:tcW w:w="919" w:type="dxa"/>
                                  <w:tcBorders>
                                    <w:bottom w:val="single" w:sz="4" w:space="0" w:color="auto"/>
                                  </w:tcBorders>
                                  <w:vAlign w:val="center"/>
                                </w:tcPr>
                                <w:p w14:paraId="6EA3DED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50</w:t>
                                  </w:r>
                                </w:p>
                              </w:tc>
                              <w:tc>
                                <w:tcPr>
                                  <w:tcW w:w="919" w:type="dxa"/>
                                  <w:tcBorders>
                                    <w:bottom w:val="single" w:sz="4" w:space="0" w:color="auto"/>
                                  </w:tcBorders>
                                  <w:vAlign w:val="center"/>
                                </w:tcPr>
                                <w:p w14:paraId="1FA98553"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456C8E1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0946A30"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08BA9F1D"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A76CFC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3B0D367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r>
                            <w:tr w:rsidR="00842171" w:rsidRPr="007671DA" w14:paraId="0CD6CAE9" w14:textId="77777777" w:rsidTr="00001683">
                              <w:trPr>
                                <w:trHeight w:val="284"/>
                                <w:jc w:val="center"/>
                              </w:trPr>
                              <w:tc>
                                <w:tcPr>
                                  <w:tcW w:w="2487" w:type="dxa"/>
                                  <w:tcBorders>
                                    <w:bottom w:val="single" w:sz="4" w:space="0" w:color="auto"/>
                                  </w:tcBorders>
                                  <w:vAlign w:val="center"/>
                                </w:tcPr>
                                <w:p w14:paraId="70ADC0AF"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30</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40</w:t>
                                  </w:r>
                                  <w:r w:rsidRPr="003743A3">
                                    <w:rPr>
                                      <w:rFonts w:ascii="標楷體" w:hAnsi="標楷體" w:cs="Times New Roman" w:hint="eastAsia"/>
                                      <w:color w:val="000000"/>
                                      <w:sz w:val="20"/>
                                      <w:szCs w:val="20"/>
                                      <w:lang w:val="zh-TW"/>
                                    </w:rPr>
                                    <w:t>年</w:t>
                                  </w:r>
                                </w:p>
                              </w:tc>
                              <w:tc>
                                <w:tcPr>
                                  <w:tcW w:w="919" w:type="dxa"/>
                                  <w:tcBorders>
                                    <w:bottom w:val="single" w:sz="4" w:space="0" w:color="auto"/>
                                  </w:tcBorders>
                                  <w:vAlign w:val="center"/>
                                </w:tcPr>
                                <w:p w14:paraId="54C5EED6"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263</w:t>
                                  </w:r>
                                </w:p>
                              </w:tc>
                              <w:tc>
                                <w:tcPr>
                                  <w:tcW w:w="919" w:type="dxa"/>
                                  <w:tcBorders>
                                    <w:bottom w:val="single" w:sz="4" w:space="0" w:color="auto"/>
                                  </w:tcBorders>
                                  <w:vAlign w:val="center"/>
                                </w:tcPr>
                                <w:p w14:paraId="48686BE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109</w:t>
                                  </w:r>
                                </w:p>
                              </w:tc>
                              <w:tc>
                                <w:tcPr>
                                  <w:tcW w:w="919" w:type="dxa"/>
                                  <w:tcBorders>
                                    <w:bottom w:val="single" w:sz="4" w:space="0" w:color="auto"/>
                                  </w:tcBorders>
                                  <w:vAlign w:val="center"/>
                                </w:tcPr>
                                <w:p w14:paraId="690110F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68F440C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D65C77D"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99</w:t>
                                  </w:r>
                                </w:p>
                              </w:tc>
                              <w:tc>
                                <w:tcPr>
                                  <w:tcW w:w="919" w:type="dxa"/>
                                  <w:tcBorders>
                                    <w:bottom w:val="single" w:sz="4" w:space="0" w:color="auto"/>
                                  </w:tcBorders>
                                  <w:vAlign w:val="center"/>
                                </w:tcPr>
                                <w:p w14:paraId="44A3054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3D0DC91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24</w:t>
                                  </w:r>
                                </w:p>
                              </w:tc>
                              <w:tc>
                                <w:tcPr>
                                  <w:tcW w:w="920" w:type="dxa"/>
                                  <w:tcBorders>
                                    <w:bottom w:val="single" w:sz="4" w:space="0" w:color="auto"/>
                                  </w:tcBorders>
                                  <w:vAlign w:val="center"/>
                                </w:tcPr>
                                <w:p w14:paraId="54E914F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31</w:t>
                                  </w:r>
                                </w:p>
                              </w:tc>
                            </w:tr>
                            <w:tr w:rsidR="00842171" w:rsidRPr="007671DA" w14:paraId="3D13F66D" w14:textId="77777777" w:rsidTr="00001683">
                              <w:trPr>
                                <w:trHeight w:val="284"/>
                                <w:jc w:val="center"/>
                              </w:trPr>
                              <w:tc>
                                <w:tcPr>
                                  <w:tcW w:w="2487" w:type="dxa"/>
                                  <w:tcBorders>
                                    <w:bottom w:val="double" w:sz="4" w:space="0" w:color="auto"/>
                                  </w:tcBorders>
                                  <w:vAlign w:val="center"/>
                                </w:tcPr>
                                <w:p w14:paraId="27330B70"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40</w:t>
                                  </w:r>
                                  <w:r w:rsidRPr="003743A3">
                                    <w:rPr>
                                      <w:rFonts w:ascii="標楷體" w:hAnsi="標楷體" w:cs="Times New Roman" w:hint="eastAsia"/>
                                      <w:color w:val="000000"/>
                                      <w:sz w:val="20"/>
                                      <w:szCs w:val="20"/>
                                      <w:lang w:val="zh-TW"/>
                                    </w:rPr>
                                    <w:t>年以上</w:t>
                                  </w:r>
                                </w:p>
                              </w:tc>
                              <w:tc>
                                <w:tcPr>
                                  <w:tcW w:w="919" w:type="dxa"/>
                                  <w:tcBorders>
                                    <w:bottom w:val="double" w:sz="4" w:space="0" w:color="auto"/>
                                  </w:tcBorders>
                                  <w:vAlign w:val="center"/>
                                </w:tcPr>
                                <w:p w14:paraId="6C4A8367"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1,076</w:t>
                                  </w:r>
                                </w:p>
                              </w:tc>
                              <w:tc>
                                <w:tcPr>
                                  <w:tcW w:w="919" w:type="dxa"/>
                                  <w:tcBorders>
                                    <w:bottom w:val="double" w:sz="4" w:space="0" w:color="auto"/>
                                  </w:tcBorders>
                                  <w:vAlign w:val="center"/>
                                </w:tcPr>
                                <w:p w14:paraId="019FFDB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36</w:t>
                                  </w:r>
                                </w:p>
                              </w:tc>
                              <w:tc>
                                <w:tcPr>
                                  <w:tcW w:w="919" w:type="dxa"/>
                                  <w:tcBorders>
                                    <w:bottom w:val="double" w:sz="4" w:space="0" w:color="auto"/>
                                  </w:tcBorders>
                                  <w:vAlign w:val="center"/>
                                </w:tcPr>
                                <w:p w14:paraId="71D4C2D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260</w:t>
                                  </w:r>
                                </w:p>
                              </w:tc>
                              <w:tc>
                                <w:tcPr>
                                  <w:tcW w:w="920" w:type="dxa"/>
                                  <w:tcBorders>
                                    <w:bottom w:val="double" w:sz="4" w:space="0" w:color="auto"/>
                                  </w:tcBorders>
                                  <w:vAlign w:val="center"/>
                                </w:tcPr>
                                <w:p w14:paraId="0A42E9B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333</w:t>
                                  </w:r>
                                </w:p>
                              </w:tc>
                              <w:tc>
                                <w:tcPr>
                                  <w:tcW w:w="919" w:type="dxa"/>
                                  <w:tcBorders>
                                    <w:bottom w:val="double" w:sz="4" w:space="0" w:color="auto"/>
                                  </w:tcBorders>
                                  <w:vAlign w:val="center"/>
                                </w:tcPr>
                                <w:p w14:paraId="440D581E"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6</w:t>
                                  </w:r>
                                </w:p>
                              </w:tc>
                              <w:tc>
                                <w:tcPr>
                                  <w:tcW w:w="919" w:type="dxa"/>
                                  <w:tcBorders>
                                    <w:bottom w:val="double" w:sz="4" w:space="0" w:color="auto"/>
                                  </w:tcBorders>
                                  <w:vAlign w:val="center"/>
                                </w:tcPr>
                                <w:p w14:paraId="4EFA3EAE"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w:t>
                                  </w:r>
                                </w:p>
                              </w:tc>
                              <w:tc>
                                <w:tcPr>
                                  <w:tcW w:w="919" w:type="dxa"/>
                                  <w:tcBorders>
                                    <w:bottom w:val="double" w:sz="4" w:space="0" w:color="auto"/>
                                  </w:tcBorders>
                                  <w:vAlign w:val="center"/>
                                </w:tcPr>
                                <w:p w14:paraId="7143737F"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220</w:t>
                                  </w:r>
                                </w:p>
                              </w:tc>
                              <w:tc>
                                <w:tcPr>
                                  <w:tcW w:w="920" w:type="dxa"/>
                                  <w:tcBorders>
                                    <w:bottom w:val="double" w:sz="4" w:space="0" w:color="auto"/>
                                  </w:tcBorders>
                                  <w:vAlign w:val="center"/>
                                </w:tcPr>
                                <w:p w14:paraId="43B2CA9E"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219</w:t>
                                  </w:r>
                                </w:p>
                              </w:tc>
                            </w:tr>
                            <w:tr w:rsidR="00842171" w:rsidRPr="007671DA" w14:paraId="231E4FD8" w14:textId="77777777" w:rsidTr="00001683">
                              <w:trPr>
                                <w:trHeight w:val="284"/>
                                <w:jc w:val="center"/>
                              </w:trPr>
                              <w:tc>
                                <w:tcPr>
                                  <w:tcW w:w="2487" w:type="dxa"/>
                                  <w:tcBorders>
                                    <w:top w:val="double" w:sz="4" w:space="0" w:color="auto"/>
                                    <w:bottom w:val="single" w:sz="4" w:space="0" w:color="auto"/>
                                  </w:tcBorders>
                                  <w:vAlign w:val="center"/>
                                </w:tcPr>
                                <w:p w14:paraId="41E18412"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已屆滿最低使用年限</w:t>
                                  </w:r>
                                </w:p>
                              </w:tc>
                              <w:tc>
                                <w:tcPr>
                                  <w:tcW w:w="919" w:type="dxa"/>
                                  <w:tcBorders>
                                    <w:top w:val="double" w:sz="4" w:space="0" w:color="auto"/>
                                    <w:bottom w:val="single" w:sz="4" w:space="0" w:color="auto"/>
                                  </w:tcBorders>
                                  <w:vAlign w:val="center"/>
                                </w:tcPr>
                                <w:p w14:paraId="03948387"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1,444</w:t>
                                  </w:r>
                                </w:p>
                              </w:tc>
                              <w:tc>
                                <w:tcPr>
                                  <w:tcW w:w="919" w:type="dxa"/>
                                  <w:tcBorders>
                                    <w:top w:val="double" w:sz="4" w:space="0" w:color="auto"/>
                                    <w:bottom w:val="single" w:sz="4" w:space="0" w:color="auto"/>
                                  </w:tcBorders>
                                  <w:vAlign w:val="center"/>
                                </w:tcPr>
                                <w:p w14:paraId="7386957A"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195</w:t>
                                  </w:r>
                                </w:p>
                              </w:tc>
                              <w:tc>
                                <w:tcPr>
                                  <w:tcW w:w="919" w:type="dxa"/>
                                  <w:tcBorders>
                                    <w:top w:val="double" w:sz="4" w:space="0" w:color="auto"/>
                                    <w:bottom w:val="single" w:sz="4" w:space="0" w:color="auto"/>
                                  </w:tcBorders>
                                  <w:vAlign w:val="center"/>
                                </w:tcPr>
                                <w:p w14:paraId="0D21557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260</w:t>
                                  </w:r>
                                </w:p>
                              </w:tc>
                              <w:tc>
                                <w:tcPr>
                                  <w:tcW w:w="920" w:type="dxa"/>
                                  <w:tcBorders>
                                    <w:top w:val="double" w:sz="4" w:space="0" w:color="auto"/>
                                    <w:bottom w:val="single" w:sz="4" w:space="0" w:color="auto"/>
                                  </w:tcBorders>
                                  <w:vAlign w:val="center"/>
                                </w:tcPr>
                                <w:p w14:paraId="52D7AE1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333</w:t>
                                  </w:r>
                                </w:p>
                              </w:tc>
                              <w:tc>
                                <w:tcPr>
                                  <w:tcW w:w="919" w:type="dxa"/>
                                  <w:tcBorders>
                                    <w:top w:val="double" w:sz="4" w:space="0" w:color="auto"/>
                                    <w:bottom w:val="single" w:sz="4" w:space="0" w:color="auto"/>
                                  </w:tcBorders>
                                  <w:vAlign w:val="center"/>
                                </w:tcPr>
                                <w:p w14:paraId="373E5A4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105</w:t>
                                  </w:r>
                                </w:p>
                              </w:tc>
                              <w:tc>
                                <w:tcPr>
                                  <w:tcW w:w="919" w:type="dxa"/>
                                  <w:tcBorders>
                                    <w:top w:val="double" w:sz="4" w:space="0" w:color="auto"/>
                                    <w:bottom w:val="single" w:sz="4" w:space="0" w:color="auto"/>
                                  </w:tcBorders>
                                  <w:vAlign w:val="center"/>
                                </w:tcPr>
                                <w:p w14:paraId="6E196EC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w:t>
                                  </w:r>
                                </w:p>
                              </w:tc>
                              <w:tc>
                                <w:tcPr>
                                  <w:tcW w:w="919" w:type="dxa"/>
                                  <w:tcBorders>
                                    <w:top w:val="double" w:sz="4" w:space="0" w:color="auto"/>
                                    <w:bottom w:val="single" w:sz="4" w:space="0" w:color="auto"/>
                                  </w:tcBorders>
                                  <w:vAlign w:val="center"/>
                                </w:tcPr>
                                <w:p w14:paraId="60BB386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299</w:t>
                                  </w:r>
                                </w:p>
                              </w:tc>
                              <w:tc>
                                <w:tcPr>
                                  <w:tcW w:w="920" w:type="dxa"/>
                                  <w:tcBorders>
                                    <w:top w:val="double" w:sz="4" w:space="0" w:color="auto"/>
                                    <w:bottom w:val="single" w:sz="4" w:space="0" w:color="auto"/>
                                  </w:tcBorders>
                                  <w:vAlign w:val="center"/>
                                </w:tcPr>
                                <w:p w14:paraId="096FDA81"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250</w:t>
                                  </w:r>
                                </w:p>
                              </w:tc>
                            </w:tr>
                            <w:tr w:rsidR="00842171" w:rsidRPr="007671DA" w14:paraId="453F9A8C" w14:textId="77777777" w:rsidTr="00001683">
                              <w:trPr>
                                <w:trHeight w:val="284"/>
                                <w:jc w:val="center"/>
                              </w:trPr>
                              <w:tc>
                                <w:tcPr>
                                  <w:tcW w:w="2487" w:type="dxa"/>
                                  <w:tcBorders>
                                    <w:bottom w:val="double" w:sz="4" w:space="0" w:color="auto"/>
                                  </w:tcBorders>
                                  <w:vAlign w:val="center"/>
                                </w:tcPr>
                                <w:p w14:paraId="5CE9E829"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未屆滿最低使用年限</w:t>
                                  </w:r>
                                </w:p>
                              </w:tc>
                              <w:tc>
                                <w:tcPr>
                                  <w:tcW w:w="919" w:type="dxa"/>
                                  <w:tcBorders>
                                    <w:bottom w:val="double" w:sz="4" w:space="0" w:color="auto"/>
                                  </w:tcBorders>
                                  <w:vAlign w:val="center"/>
                                </w:tcPr>
                                <w:p w14:paraId="147C4CCE"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112</w:t>
                                  </w:r>
                                </w:p>
                              </w:tc>
                              <w:tc>
                                <w:tcPr>
                                  <w:tcW w:w="919" w:type="dxa"/>
                                  <w:tcBorders>
                                    <w:bottom w:val="double" w:sz="4" w:space="0" w:color="auto"/>
                                  </w:tcBorders>
                                  <w:vAlign w:val="center"/>
                                </w:tcPr>
                                <w:p w14:paraId="7F9B417D"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double" w:sz="4" w:space="0" w:color="auto"/>
                                  </w:tcBorders>
                                  <w:vAlign w:val="center"/>
                                </w:tcPr>
                                <w:p w14:paraId="022C63A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double" w:sz="4" w:space="0" w:color="auto"/>
                                  </w:tcBorders>
                                  <w:vAlign w:val="center"/>
                                </w:tcPr>
                                <w:p w14:paraId="7BF6DDD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32</w:t>
                                  </w:r>
                                </w:p>
                              </w:tc>
                              <w:tc>
                                <w:tcPr>
                                  <w:tcW w:w="919" w:type="dxa"/>
                                  <w:tcBorders>
                                    <w:bottom w:val="double" w:sz="4" w:space="0" w:color="auto"/>
                                  </w:tcBorders>
                                  <w:vAlign w:val="center"/>
                                </w:tcPr>
                                <w:p w14:paraId="48A996D0"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double" w:sz="4" w:space="0" w:color="auto"/>
                                  </w:tcBorders>
                                  <w:vAlign w:val="center"/>
                                </w:tcPr>
                                <w:p w14:paraId="2D0B975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double" w:sz="4" w:space="0" w:color="auto"/>
                                  </w:tcBorders>
                                  <w:vAlign w:val="center"/>
                                </w:tcPr>
                                <w:p w14:paraId="30B975B1"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74</w:t>
                                  </w:r>
                                </w:p>
                              </w:tc>
                              <w:tc>
                                <w:tcPr>
                                  <w:tcW w:w="920" w:type="dxa"/>
                                  <w:tcBorders>
                                    <w:bottom w:val="double" w:sz="4" w:space="0" w:color="auto"/>
                                  </w:tcBorders>
                                  <w:vAlign w:val="center"/>
                                </w:tcPr>
                                <w:p w14:paraId="55E4CAA9"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6</w:t>
                                  </w:r>
                                </w:p>
                              </w:tc>
                            </w:tr>
                            <w:tr w:rsidR="00842171" w:rsidRPr="007671DA" w14:paraId="27947E60" w14:textId="77777777" w:rsidTr="00001683">
                              <w:trPr>
                                <w:trHeight w:val="284"/>
                                <w:jc w:val="center"/>
                              </w:trPr>
                              <w:tc>
                                <w:tcPr>
                                  <w:tcW w:w="2487" w:type="dxa"/>
                                  <w:tcBorders>
                                    <w:top w:val="double" w:sz="4" w:space="0" w:color="auto"/>
                                    <w:bottom w:val="single" w:sz="4" w:space="0" w:color="auto"/>
                                  </w:tcBorders>
                                  <w:vAlign w:val="center"/>
                                </w:tcPr>
                                <w:p w14:paraId="3418CEF1"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平均車齡（年）</w:t>
                                  </w:r>
                                </w:p>
                              </w:tc>
                              <w:tc>
                                <w:tcPr>
                                  <w:tcW w:w="919" w:type="dxa"/>
                                  <w:tcBorders>
                                    <w:top w:val="double" w:sz="4" w:space="0" w:color="auto"/>
                                    <w:bottom w:val="single" w:sz="4" w:space="0" w:color="auto"/>
                                  </w:tcBorders>
                                  <w:vAlign w:val="center"/>
                                </w:tcPr>
                                <w:p w14:paraId="36C7C479"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40.28</w:t>
                                  </w:r>
                                </w:p>
                              </w:tc>
                              <w:tc>
                                <w:tcPr>
                                  <w:tcW w:w="919" w:type="dxa"/>
                                  <w:tcBorders>
                                    <w:top w:val="double" w:sz="4" w:space="0" w:color="auto"/>
                                    <w:bottom w:val="single" w:sz="4" w:space="0" w:color="auto"/>
                                  </w:tcBorders>
                                  <w:vAlign w:val="center"/>
                                </w:tcPr>
                                <w:p w14:paraId="28C9366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38.25</w:t>
                                  </w:r>
                                </w:p>
                              </w:tc>
                              <w:tc>
                                <w:tcPr>
                                  <w:tcW w:w="919" w:type="dxa"/>
                                  <w:tcBorders>
                                    <w:top w:val="double" w:sz="4" w:space="0" w:color="auto"/>
                                    <w:bottom w:val="single" w:sz="4" w:space="0" w:color="auto"/>
                                  </w:tcBorders>
                                  <w:vAlign w:val="center"/>
                                </w:tcPr>
                                <w:p w14:paraId="4A386B6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48.74</w:t>
                                  </w:r>
                                </w:p>
                              </w:tc>
                              <w:tc>
                                <w:tcPr>
                                  <w:tcW w:w="920" w:type="dxa"/>
                                  <w:tcBorders>
                                    <w:top w:val="double" w:sz="4" w:space="0" w:color="auto"/>
                                    <w:bottom w:val="single" w:sz="4" w:space="0" w:color="auto"/>
                                  </w:tcBorders>
                                  <w:vAlign w:val="center"/>
                                </w:tcPr>
                                <w:p w14:paraId="717D166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43.33</w:t>
                                  </w:r>
                                </w:p>
                              </w:tc>
                              <w:tc>
                                <w:tcPr>
                                  <w:tcW w:w="919" w:type="dxa"/>
                                  <w:tcBorders>
                                    <w:top w:val="double" w:sz="4" w:space="0" w:color="auto"/>
                                    <w:bottom w:val="single" w:sz="4" w:space="0" w:color="auto"/>
                                  </w:tcBorders>
                                  <w:vAlign w:val="center"/>
                                </w:tcPr>
                                <w:p w14:paraId="66D21C6D"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31.88</w:t>
                                  </w:r>
                                </w:p>
                              </w:tc>
                              <w:tc>
                                <w:tcPr>
                                  <w:tcW w:w="919" w:type="dxa"/>
                                  <w:tcBorders>
                                    <w:top w:val="double" w:sz="4" w:space="0" w:color="auto"/>
                                    <w:bottom w:val="single" w:sz="4" w:space="0" w:color="auto"/>
                                  </w:tcBorders>
                                  <w:vAlign w:val="center"/>
                                </w:tcPr>
                                <w:p w14:paraId="259970B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57.00</w:t>
                                  </w:r>
                                </w:p>
                              </w:tc>
                              <w:tc>
                                <w:tcPr>
                                  <w:tcW w:w="919" w:type="dxa"/>
                                  <w:tcBorders>
                                    <w:top w:val="double" w:sz="4" w:space="0" w:color="auto"/>
                                    <w:bottom w:val="single" w:sz="4" w:space="0" w:color="auto"/>
                                  </w:tcBorders>
                                  <w:vAlign w:val="center"/>
                                </w:tcPr>
                                <w:p w14:paraId="0A8604A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34.09</w:t>
                                  </w:r>
                                </w:p>
                              </w:tc>
                              <w:tc>
                                <w:tcPr>
                                  <w:tcW w:w="920" w:type="dxa"/>
                                  <w:tcBorders>
                                    <w:top w:val="double" w:sz="4" w:space="0" w:color="auto"/>
                                    <w:bottom w:val="single" w:sz="4" w:space="0" w:color="auto"/>
                                  </w:tcBorders>
                                  <w:vAlign w:val="center"/>
                                </w:tcPr>
                                <w:p w14:paraId="526C80C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52.19</w:t>
                                  </w:r>
                                </w:p>
                              </w:tc>
                            </w:tr>
                            <w:tr w:rsidR="00842171" w:rsidRPr="007671DA" w14:paraId="330E151F" w14:textId="77777777" w:rsidTr="00D30EB2">
                              <w:trPr>
                                <w:trHeight w:val="20"/>
                                <w:jc w:val="center"/>
                              </w:trPr>
                              <w:tc>
                                <w:tcPr>
                                  <w:tcW w:w="9841" w:type="dxa"/>
                                  <w:gridSpan w:val="9"/>
                                  <w:tcBorders>
                                    <w:left w:val="nil"/>
                                    <w:bottom w:val="nil"/>
                                    <w:right w:val="nil"/>
                                  </w:tcBorders>
                                </w:tcPr>
                                <w:p w14:paraId="06C0F1EF" w14:textId="77777777" w:rsidR="00842171" w:rsidRPr="007671DA" w:rsidRDefault="00842171" w:rsidP="009B3018">
                                  <w:pPr>
                                    <w:spacing w:beforeLines="20" w:before="72" w:line="0" w:lineRule="atLeast"/>
                                    <w:rPr>
                                      <w:rFonts w:ascii="標楷體" w:hAnsi="標楷體"/>
                                      <w:sz w:val="18"/>
                                      <w:szCs w:val="18"/>
                                    </w:rPr>
                                  </w:pPr>
                                  <w:r w:rsidRPr="007671DA">
                                    <w:rPr>
                                      <w:rFonts w:ascii="標楷體" w:hAnsi="標楷體" w:hint="eastAsia"/>
                                      <w:sz w:val="18"/>
                                      <w:szCs w:val="18"/>
                                    </w:rPr>
                                    <w:t>資料來源：整理自</w:t>
                                  </w:r>
                                  <w:proofErr w:type="gramStart"/>
                                  <w:r>
                                    <w:rPr>
                                      <w:rFonts w:ascii="標楷體" w:hAnsi="標楷體" w:hint="eastAsia"/>
                                      <w:sz w:val="18"/>
                                      <w:szCs w:val="18"/>
                                    </w:rPr>
                                    <w:t>臺鐵局</w:t>
                                  </w:r>
                                  <w:proofErr w:type="gramEnd"/>
                                  <w:r w:rsidRPr="007671DA">
                                    <w:rPr>
                                      <w:rFonts w:ascii="標楷體" w:hAnsi="標楷體" w:hint="eastAsia"/>
                                      <w:sz w:val="18"/>
                                      <w:szCs w:val="18"/>
                                    </w:rPr>
                                    <w:t>提供</w:t>
                                  </w:r>
                                  <w:r>
                                    <w:rPr>
                                      <w:rFonts w:ascii="標楷體" w:hAnsi="標楷體" w:hint="eastAsia"/>
                                      <w:sz w:val="18"/>
                                      <w:szCs w:val="18"/>
                                    </w:rPr>
                                    <w:t>截至110年9月底</w:t>
                                  </w:r>
                                  <w:proofErr w:type="gramStart"/>
                                  <w:r>
                                    <w:rPr>
                                      <w:rFonts w:ascii="標楷體" w:hAnsi="標楷體" w:hint="eastAsia"/>
                                      <w:sz w:val="18"/>
                                      <w:szCs w:val="18"/>
                                    </w:rPr>
                                    <w:t>止</w:t>
                                  </w:r>
                                  <w:proofErr w:type="gramEnd"/>
                                  <w:r w:rsidRPr="007671DA">
                                    <w:rPr>
                                      <w:rFonts w:ascii="標楷體" w:hAnsi="標楷體" w:hint="eastAsia"/>
                                      <w:sz w:val="18"/>
                                      <w:szCs w:val="18"/>
                                    </w:rPr>
                                    <w:t>資料。</w:t>
                                  </w:r>
                                </w:p>
                              </w:tc>
                            </w:tr>
                          </w:tbl>
                          <w:p w14:paraId="3E4D220D" w14:textId="77777777" w:rsidR="00842171" w:rsidRPr="00BE4A69" w:rsidRDefault="00842171" w:rsidP="009B30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6" o:spid="_x0000_s1037" type="#_x0000_t202" style="position:absolute;left:0;text-align:left;margin-left:-9.9pt;margin-top:6.05pt;width:513.5pt;height:244.2pt;z-index:2518097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" filled="f" stroked="f" strokeweight=".5pt">
                <v:textbox>
                  <w:txbxContent>
                    <w:tbl>
                      <w:tblPr>
                        <w:tblStyle w:val="21"/>
                        <w:tblW w:w="9841" w:type="dxa"/>
                        <w:jc w:val="center"/>
                        <w:tblCellMar>
                          <w:left w:w="28" w:type="dxa"/>
                          <w:right w:w="28" w:type="dxa"/>
                        </w:tblCellMar>
                        <w:tblLook w:val="04A0" w:firstRow="1" w:lastRow="0" w:firstColumn="1" w:lastColumn="0" w:noHBand="0" w:noVBand="1"/>
                      </w:tblPr>
                      <w:tblGrid>
                        <w:gridCol w:w="2487"/>
                        <w:gridCol w:w="919"/>
                        <w:gridCol w:w="919"/>
                        <w:gridCol w:w="919"/>
                        <w:gridCol w:w="920"/>
                        <w:gridCol w:w="919"/>
                        <w:gridCol w:w="919"/>
                        <w:gridCol w:w="919"/>
                        <w:gridCol w:w="920"/>
                      </w:tblGrid>
                      <w:tr w:rsidR="00842171" w:rsidRPr="007671DA" w14:paraId="5526248A" w14:textId="77777777" w:rsidTr="00D30EB2">
                        <w:trPr>
                          <w:trHeight w:val="20"/>
                          <w:jc w:val="center"/>
                        </w:trPr>
                        <w:tc>
                          <w:tcPr>
                            <w:tcW w:w="9841" w:type="dxa"/>
                            <w:gridSpan w:val="9"/>
                            <w:tcBorders>
                              <w:top w:val="nil"/>
                              <w:left w:val="nil"/>
                              <w:right w:val="nil"/>
                            </w:tcBorders>
                          </w:tcPr>
                          <w:p w14:paraId="4B160466" w14:textId="3D3E22F6" w:rsidR="00842171" w:rsidRPr="007671DA" w:rsidRDefault="00842171">
                            <w:pPr>
                              <w:pStyle w:val="aa"/>
                            </w:pPr>
                            <w:bookmarkStart w:id="13" w:name="_Ref106884403"/>
                            <w:r w:rsidRPr="007671DA">
                              <w:t>表</w:t>
                            </w:r>
                            <w:bookmarkEnd w:id="13"/>
                            <w:r>
                              <w:rPr>
                                <w:rFonts w:hint="eastAsia"/>
                                <w:noProof/>
                              </w:rPr>
                              <w:t>7</w:t>
                            </w:r>
                            <w:r w:rsidRPr="007671DA">
                              <w:rPr>
                                <w:rFonts w:hint="eastAsia"/>
                              </w:rPr>
                              <w:t xml:space="preserve">　</w:t>
                            </w:r>
                            <w:proofErr w:type="gramStart"/>
                            <w:r>
                              <w:t>臺</w:t>
                            </w:r>
                            <w:proofErr w:type="gramEnd"/>
                            <w:r>
                              <w:t>鐵</w:t>
                            </w:r>
                            <w:r w:rsidRPr="007671DA">
                              <w:t>貨</w:t>
                            </w:r>
                            <w:r>
                              <w:rPr>
                                <w:rFonts w:hint="eastAsia"/>
                              </w:rPr>
                              <w:t>運</w:t>
                            </w:r>
                            <w:r w:rsidRPr="007671DA">
                              <w:t>車</w:t>
                            </w:r>
                            <w:r>
                              <w:rPr>
                                <w:rFonts w:hint="eastAsia"/>
                              </w:rPr>
                              <w:t>輛</w:t>
                            </w:r>
                            <w:r w:rsidRPr="007671DA">
                              <w:t>經用年數概況</w:t>
                            </w:r>
                          </w:p>
                          <w:p w14:paraId="26B3A74E" w14:textId="77777777" w:rsidR="00842171" w:rsidRPr="00B46229" w:rsidRDefault="00842171" w:rsidP="00BE4A69">
                            <w:pPr>
                              <w:pStyle w:val="a4"/>
                              <w:snapToGrid w:val="0"/>
                              <w:spacing w:line="0" w:lineRule="atLeast"/>
                              <w:ind w:leftChars="0" w:left="0"/>
                              <w:jc w:val="right"/>
                              <w:rPr>
                                <w:rFonts w:ascii="標楷體" w:hAnsi="標楷體"/>
                                <w:b/>
                                <w:bCs/>
                                <w:color w:val="000000"/>
                                <w:sz w:val="20"/>
                                <w:szCs w:val="20"/>
                                <w:lang w:val="zh-TW"/>
                              </w:rPr>
                            </w:pPr>
                            <w:r w:rsidRPr="00B46229">
                              <w:rPr>
                                <w:rFonts w:ascii="標楷體" w:hAnsi="標楷體" w:hint="eastAsia"/>
                                <w:bCs/>
                                <w:color w:val="000000"/>
                                <w:sz w:val="20"/>
                                <w:szCs w:val="20"/>
                                <w:lang w:val="zh-TW"/>
                              </w:rPr>
                              <w:t>單位：輛</w:t>
                            </w:r>
                          </w:p>
                        </w:tc>
                      </w:tr>
                      <w:tr w:rsidR="00842171" w:rsidRPr="007671DA" w14:paraId="155FE4D7" w14:textId="77777777" w:rsidTr="00001683">
                        <w:trPr>
                          <w:trHeight w:val="284"/>
                          <w:jc w:val="center"/>
                        </w:trPr>
                        <w:tc>
                          <w:tcPr>
                            <w:tcW w:w="2487" w:type="dxa"/>
                            <w:shd w:val="clear" w:color="auto" w:fill="auto"/>
                            <w:vAlign w:val="center"/>
                          </w:tcPr>
                          <w:p w14:paraId="3354ADBB"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經用年數</w:t>
                            </w:r>
                          </w:p>
                        </w:tc>
                        <w:tc>
                          <w:tcPr>
                            <w:tcW w:w="919" w:type="dxa"/>
                            <w:shd w:val="clear" w:color="auto" w:fill="auto"/>
                            <w:vAlign w:val="center"/>
                          </w:tcPr>
                          <w:p w14:paraId="5299B27A" w14:textId="77777777" w:rsidR="00842171" w:rsidRPr="003743A3" w:rsidRDefault="00842171">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合計</w:t>
                            </w:r>
                          </w:p>
                        </w:tc>
                        <w:tc>
                          <w:tcPr>
                            <w:tcW w:w="919" w:type="dxa"/>
                            <w:tcBorders>
                              <w:bottom w:val="single" w:sz="4" w:space="0" w:color="auto"/>
                            </w:tcBorders>
                            <w:shd w:val="clear" w:color="auto" w:fill="auto"/>
                            <w:vAlign w:val="center"/>
                          </w:tcPr>
                          <w:p w14:paraId="6D60E076" w14:textId="25083981"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Pr>
                                <w:rFonts w:ascii="標楷體" w:hAnsi="標楷體" w:cs="Times New Roman" w:hint="eastAsia"/>
                                <w:color w:val="000000"/>
                                <w:sz w:val="20"/>
                                <w:szCs w:val="20"/>
                                <w:lang w:val="zh-TW"/>
                              </w:rPr>
                              <w:t>篷</w:t>
                            </w:r>
                            <w:r w:rsidRPr="003743A3">
                              <w:rPr>
                                <w:rFonts w:ascii="標楷體" w:hAnsi="標楷體" w:cs="Times New Roman" w:hint="eastAsia"/>
                                <w:color w:val="000000"/>
                                <w:sz w:val="20"/>
                                <w:szCs w:val="20"/>
                                <w:lang w:val="zh-TW"/>
                              </w:rPr>
                              <w:t>車</w:t>
                            </w:r>
                          </w:p>
                        </w:tc>
                        <w:tc>
                          <w:tcPr>
                            <w:tcW w:w="919" w:type="dxa"/>
                            <w:tcBorders>
                              <w:bottom w:val="single" w:sz="4" w:space="0" w:color="auto"/>
                            </w:tcBorders>
                            <w:shd w:val="clear" w:color="auto" w:fill="auto"/>
                            <w:vAlign w:val="center"/>
                          </w:tcPr>
                          <w:p w14:paraId="38900F85"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敞車</w:t>
                            </w:r>
                          </w:p>
                        </w:tc>
                        <w:tc>
                          <w:tcPr>
                            <w:tcW w:w="920" w:type="dxa"/>
                            <w:tcBorders>
                              <w:bottom w:val="single" w:sz="4" w:space="0" w:color="auto"/>
                            </w:tcBorders>
                            <w:shd w:val="clear" w:color="auto" w:fill="auto"/>
                            <w:vAlign w:val="center"/>
                          </w:tcPr>
                          <w:p w14:paraId="09B03683"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平車</w:t>
                            </w:r>
                          </w:p>
                        </w:tc>
                        <w:tc>
                          <w:tcPr>
                            <w:tcW w:w="919" w:type="dxa"/>
                            <w:tcBorders>
                              <w:bottom w:val="single" w:sz="4" w:space="0" w:color="auto"/>
                            </w:tcBorders>
                            <w:shd w:val="clear" w:color="auto" w:fill="auto"/>
                            <w:vAlign w:val="center"/>
                          </w:tcPr>
                          <w:p w14:paraId="48280739" w14:textId="651FF123"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proofErr w:type="gramStart"/>
                            <w:r>
                              <w:rPr>
                                <w:rFonts w:ascii="標楷體" w:hAnsi="標楷體" w:cs="Times New Roman" w:hint="eastAsia"/>
                                <w:color w:val="000000"/>
                                <w:sz w:val="20"/>
                                <w:szCs w:val="20"/>
                                <w:lang w:val="zh-TW"/>
                              </w:rPr>
                              <w:t>篷</w:t>
                            </w:r>
                            <w:proofErr w:type="gramEnd"/>
                            <w:r w:rsidRPr="003743A3">
                              <w:rPr>
                                <w:rFonts w:ascii="標楷體" w:hAnsi="標楷體" w:cs="Times New Roman" w:hint="eastAsia"/>
                                <w:color w:val="000000"/>
                                <w:sz w:val="20"/>
                                <w:szCs w:val="20"/>
                                <w:lang w:val="zh-TW"/>
                              </w:rPr>
                              <w:t>斗車</w:t>
                            </w:r>
                          </w:p>
                        </w:tc>
                        <w:tc>
                          <w:tcPr>
                            <w:tcW w:w="919" w:type="dxa"/>
                            <w:tcBorders>
                              <w:bottom w:val="single" w:sz="4" w:space="0" w:color="auto"/>
                            </w:tcBorders>
                            <w:shd w:val="clear" w:color="auto" w:fill="auto"/>
                            <w:vAlign w:val="center"/>
                          </w:tcPr>
                          <w:p w14:paraId="42A9E20F"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煤斗車</w:t>
                            </w:r>
                          </w:p>
                        </w:tc>
                        <w:tc>
                          <w:tcPr>
                            <w:tcW w:w="919" w:type="dxa"/>
                            <w:tcBorders>
                              <w:bottom w:val="single" w:sz="4" w:space="0" w:color="auto"/>
                            </w:tcBorders>
                            <w:shd w:val="clear" w:color="auto" w:fill="auto"/>
                            <w:vAlign w:val="center"/>
                          </w:tcPr>
                          <w:p w14:paraId="0A5236D0"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石斗車</w:t>
                            </w:r>
                          </w:p>
                        </w:tc>
                        <w:tc>
                          <w:tcPr>
                            <w:tcW w:w="920" w:type="dxa"/>
                            <w:tcBorders>
                              <w:bottom w:val="single" w:sz="4" w:space="0" w:color="auto"/>
                            </w:tcBorders>
                            <w:shd w:val="clear" w:color="auto" w:fill="auto"/>
                            <w:vAlign w:val="center"/>
                          </w:tcPr>
                          <w:p w14:paraId="0F0D897B" w14:textId="77777777" w:rsidR="00842171" w:rsidRPr="003743A3"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其他</w:t>
                            </w:r>
                          </w:p>
                        </w:tc>
                      </w:tr>
                      <w:tr w:rsidR="00842171" w:rsidRPr="007671DA" w14:paraId="79853E76" w14:textId="77777777" w:rsidTr="00001683">
                        <w:trPr>
                          <w:trHeight w:val="284"/>
                          <w:jc w:val="center"/>
                        </w:trPr>
                        <w:tc>
                          <w:tcPr>
                            <w:tcW w:w="2487" w:type="dxa"/>
                            <w:vAlign w:val="center"/>
                          </w:tcPr>
                          <w:p w14:paraId="1ADAC594" w14:textId="77777777" w:rsidR="00842171" w:rsidRPr="003743A3" w:rsidRDefault="00842171" w:rsidP="0040164C">
                            <w:pPr>
                              <w:pStyle w:val="a4"/>
                              <w:snapToGrid w:val="0"/>
                              <w:spacing w:line="0" w:lineRule="atLeast"/>
                              <w:ind w:leftChars="0" w:left="0"/>
                              <w:jc w:val="center"/>
                              <w:rPr>
                                <w:rFonts w:ascii="標楷體" w:hAnsi="標楷體" w:cs="Times New Roman"/>
                                <w:b/>
                                <w:color w:val="000000"/>
                                <w:sz w:val="20"/>
                                <w:szCs w:val="20"/>
                                <w:lang w:val="zh-TW"/>
                              </w:rPr>
                            </w:pPr>
                            <w:r w:rsidRPr="003743A3">
                              <w:rPr>
                                <w:rFonts w:ascii="標楷體" w:hAnsi="標楷體" w:cs="Times New Roman" w:hint="eastAsia"/>
                                <w:b/>
                                <w:color w:val="000000"/>
                                <w:sz w:val="20"/>
                                <w:szCs w:val="20"/>
                                <w:lang w:val="zh-TW"/>
                              </w:rPr>
                              <w:t>合計</w:t>
                            </w:r>
                          </w:p>
                        </w:tc>
                        <w:tc>
                          <w:tcPr>
                            <w:tcW w:w="919" w:type="dxa"/>
                            <w:vAlign w:val="center"/>
                          </w:tcPr>
                          <w:p w14:paraId="55DA7E74"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1,556</w:t>
                            </w:r>
                          </w:p>
                        </w:tc>
                        <w:tc>
                          <w:tcPr>
                            <w:tcW w:w="919" w:type="dxa"/>
                            <w:tcBorders>
                              <w:tl2br w:val="nil"/>
                            </w:tcBorders>
                            <w:vAlign w:val="center"/>
                          </w:tcPr>
                          <w:p w14:paraId="3A32111E"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195</w:t>
                            </w:r>
                          </w:p>
                        </w:tc>
                        <w:tc>
                          <w:tcPr>
                            <w:tcW w:w="919" w:type="dxa"/>
                            <w:tcBorders>
                              <w:tl2br w:val="nil"/>
                            </w:tcBorders>
                            <w:vAlign w:val="center"/>
                          </w:tcPr>
                          <w:p w14:paraId="2DC771BC"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260</w:t>
                            </w:r>
                          </w:p>
                        </w:tc>
                        <w:tc>
                          <w:tcPr>
                            <w:tcW w:w="920" w:type="dxa"/>
                            <w:tcBorders>
                              <w:tl2br w:val="nil"/>
                            </w:tcBorders>
                            <w:vAlign w:val="center"/>
                          </w:tcPr>
                          <w:p w14:paraId="5762F7DC"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365</w:t>
                            </w:r>
                          </w:p>
                        </w:tc>
                        <w:tc>
                          <w:tcPr>
                            <w:tcW w:w="919" w:type="dxa"/>
                            <w:tcBorders>
                              <w:tl2br w:val="nil"/>
                            </w:tcBorders>
                            <w:vAlign w:val="center"/>
                          </w:tcPr>
                          <w:p w14:paraId="0ACBA677"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105</w:t>
                            </w:r>
                          </w:p>
                        </w:tc>
                        <w:tc>
                          <w:tcPr>
                            <w:tcW w:w="919" w:type="dxa"/>
                            <w:tcBorders>
                              <w:tl2br w:val="nil"/>
                            </w:tcBorders>
                            <w:vAlign w:val="center"/>
                          </w:tcPr>
                          <w:p w14:paraId="41BDDA27"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2</w:t>
                            </w:r>
                          </w:p>
                        </w:tc>
                        <w:tc>
                          <w:tcPr>
                            <w:tcW w:w="919" w:type="dxa"/>
                            <w:tcBorders>
                              <w:tl2br w:val="nil"/>
                            </w:tcBorders>
                            <w:vAlign w:val="center"/>
                          </w:tcPr>
                          <w:p w14:paraId="2B66E97A"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373</w:t>
                            </w:r>
                          </w:p>
                        </w:tc>
                        <w:tc>
                          <w:tcPr>
                            <w:tcW w:w="920" w:type="dxa"/>
                            <w:tcBorders>
                              <w:tl2br w:val="nil"/>
                            </w:tcBorders>
                            <w:vAlign w:val="center"/>
                          </w:tcPr>
                          <w:p w14:paraId="2617C8F6"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256</w:t>
                            </w:r>
                          </w:p>
                        </w:tc>
                      </w:tr>
                      <w:tr w:rsidR="00842171" w:rsidRPr="007671DA" w14:paraId="65E49CB0" w14:textId="77777777" w:rsidTr="00001683">
                        <w:trPr>
                          <w:trHeight w:val="284"/>
                          <w:jc w:val="center"/>
                        </w:trPr>
                        <w:tc>
                          <w:tcPr>
                            <w:tcW w:w="2487" w:type="dxa"/>
                            <w:vAlign w:val="center"/>
                          </w:tcPr>
                          <w:p w14:paraId="07BA1E72"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5</w:t>
                            </w:r>
                            <w:r w:rsidRPr="003743A3">
                              <w:rPr>
                                <w:rFonts w:ascii="標楷體" w:hAnsi="標楷體" w:cs="Times New Roman" w:hint="eastAsia"/>
                                <w:color w:val="000000"/>
                                <w:sz w:val="20"/>
                                <w:szCs w:val="20"/>
                                <w:lang w:val="zh-TW"/>
                              </w:rPr>
                              <w:t>年</w:t>
                            </w:r>
                          </w:p>
                        </w:tc>
                        <w:tc>
                          <w:tcPr>
                            <w:tcW w:w="919" w:type="dxa"/>
                            <w:vAlign w:val="center"/>
                          </w:tcPr>
                          <w:p w14:paraId="0A2EAC59"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hint="eastAsia"/>
                                <w:b/>
                                <w:color w:val="000000"/>
                                <w:sz w:val="20"/>
                                <w:szCs w:val="20"/>
                                <w:lang w:val="zh-TW"/>
                              </w:rPr>
                              <w:t>－</w:t>
                            </w:r>
                          </w:p>
                        </w:tc>
                        <w:tc>
                          <w:tcPr>
                            <w:tcW w:w="919" w:type="dxa"/>
                            <w:vAlign w:val="center"/>
                          </w:tcPr>
                          <w:p w14:paraId="3B9676E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165C219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vAlign w:val="center"/>
                          </w:tcPr>
                          <w:p w14:paraId="67821F2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05F2384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38666B4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4C2DD74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vAlign w:val="center"/>
                          </w:tcPr>
                          <w:p w14:paraId="15A7EABA"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r>
                      <w:tr w:rsidR="00842171" w:rsidRPr="007671DA" w14:paraId="489DC7B2" w14:textId="77777777" w:rsidTr="00001683">
                        <w:trPr>
                          <w:trHeight w:val="284"/>
                          <w:jc w:val="center"/>
                        </w:trPr>
                        <w:tc>
                          <w:tcPr>
                            <w:tcW w:w="2487" w:type="dxa"/>
                            <w:vAlign w:val="center"/>
                          </w:tcPr>
                          <w:p w14:paraId="0E5BF1D8"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5</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10</w:t>
                            </w:r>
                            <w:r w:rsidRPr="003743A3">
                              <w:rPr>
                                <w:rFonts w:ascii="標楷體" w:hAnsi="標楷體" w:cs="Times New Roman" w:hint="eastAsia"/>
                                <w:color w:val="000000"/>
                                <w:sz w:val="20"/>
                                <w:szCs w:val="20"/>
                                <w:lang w:val="zh-TW"/>
                              </w:rPr>
                              <w:t>年</w:t>
                            </w:r>
                          </w:p>
                        </w:tc>
                        <w:tc>
                          <w:tcPr>
                            <w:tcW w:w="919" w:type="dxa"/>
                            <w:vAlign w:val="center"/>
                          </w:tcPr>
                          <w:p w14:paraId="7859A024"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32</w:t>
                            </w:r>
                          </w:p>
                        </w:tc>
                        <w:tc>
                          <w:tcPr>
                            <w:tcW w:w="919" w:type="dxa"/>
                            <w:vAlign w:val="center"/>
                          </w:tcPr>
                          <w:p w14:paraId="2161798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337FA14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vAlign w:val="center"/>
                          </w:tcPr>
                          <w:p w14:paraId="425B2950"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32</w:t>
                            </w:r>
                          </w:p>
                        </w:tc>
                        <w:tc>
                          <w:tcPr>
                            <w:tcW w:w="919" w:type="dxa"/>
                            <w:vAlign w:val="center"/>
                          </w:tcPr>
                          <w:p w14:paraId="3E4CB9F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2086A1F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vAlign w:val="center"/>
                          </w:tcPr>
                          <w:p w14:paraId="67FFDF1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vAlign w:val="center"/>
                          </w:tcPr>
                          <w:p w14:paraId="5E1E39D7"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r>
                      <w:tr w:rsidR="00842171" w:rsidRPr="007671DA" w14:paraId="458FC0F4" w14:textId="77777777" w:rsidTr="00001683">
                        <w:trPr>
                          <w:trHeight w:val="284"/>
                          <w:jc w:val="center"/>
                        </w:trPr>
                        <w:tc>
                          <w:tcPr>
                            <w:tcW w:w="2487" w:type="dxa"/>
                            <w:tcBorders>
                              <w:bottom w:val="single" w:sz="4" w:space="0" w:color="auto"/>
                            </w:tcBorders>
                            <w:vAlign w:val="center"/>
                          </w:tcPr>
                          <w:p w14:paraId="6802C24A"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10</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15</w:t>
                            </w:r>
                            <w:r w:rsidRPr="003743A3">
                              <w:rPr>
                                <w:rFonts w:ascii="標楷體" w:hAnsi="標楷體" w:cs="Times New Roman" w:hint="eastAsia"/>
                                <w:color w:val="000000"/>
                                <w:sz w:val="20"/>
                                <w:szCs w:val="20"/>
                                <w:lang w:val="zh-TW"/>
                              </w:rPr>
                              <w:t>年</w:t>
                            </w:r>
                          </w:p>
                        </w:tc>
                        <w:tc>
                          <w:tcPr>
                            <w:tcW w:w="919" w:type="dxa"/>
                            <w:tcBorders>
                              <w:bottom w:val="single" w:sz="4" w:space="0" w:color="auto"/>
                            </w:tcBorders>
                            <w:vAlign w:val="center"/>
                          </w:tcPr>
                          <w:p w14:paraId="4CE48DCA"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30</w:t>
                            </w:r>
                          </w:p>
                        </w:tc>
                        <w:tc>
                          <w:tcPr>
                            <w:tcW w:w="919" w:type="dxa"/>
                            <w:tcBorders>
                              <w:bottom w:val="single" w:sz="4" w:space="0" w:color="auto"/>
                            </w:tcBorders>
                            <w:vAlign w:val="center"/>
                          </w:tcPr>
                          <w:p w14:paraId="7720505A"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2DB781F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7401782E"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76C774A"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1729586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28305CE1"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30</w:t>
                            </w:r>
                          </w:p>
                        </w:tc>
                        <w:tc>
                          <w:tcPr>
                            <w:tcW w:w="920" w:type="dxa"/>
                            <w:tcBorders>
                              <w:bottom w:val="single" w:sz="4" w:space="0" w:color="auto"/>
                            </w:tcBorders>
                            <w:vAlign w:val="center"/>
                          </w:tcPr>
                          <w:p w14:paraId="6267DCD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r>
                      <w:tr w:rsidR="00842171" w:rsidRPr="007671DA" w14:paraId="332A2619" w14:textId="77777777" w:rsidTr="00001683">
                        <w:trPr>
                          <w:trHeight w:val="284"/>
                          <w:jc w:val="center"/>
                        </w:trPr>
                        <w:tc>
                          <w:tcPr>
                            <w:tcW w:w="2487" w:type="dxa"/>
                            <w:tcBorders>
                              <w:bottom w:val="single" w:sz="4" w:space="0" w:color="auto"/>
                            </w:tcBorders>
                            <w:vAlign w:val="center"/>
                          </w:tcPr>
                          <w:p w14:paraId="36EA27DC"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15</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20</w:t>
                            </w:r>
                            <w:r w:rsidRPr="003743A3">
                              <w:rPr>
                                <w:rFonts w:ascii="標楷體" w:hAnsi="標楷體" w:cs="Times New Roman" w:hint="eastAsia"/>
                                <w:color w:val="000000"/>
                                <w:sz w:val="20"/>
                                <w:szCs w:val="20"/>
                                <w:lang w:val="zh-TW"/>
                              </w:rPr>
                              <w:t>年</w:t>
                            </w:r>
                          </w:p>
                        </w:tc>
                        <w:tc>
                          <w:tcPr>
                            <w:tcW w:w="919" w:type="dxa"/>
                            <w:tcBorders>
                              <w:bottom w:val="single" w:sz="4" w:space="0" w:color="auto"/>
                            </w:tcBorders>
                            <w:vAlign w:val="center"/>
                          </w:tcPr>
                          <w:p w14:paraId="5007E6E2"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44</w:t>
                            </w:r>
                          </w:p>
                        </w:tc>
                        <w:tc>
                          <w:tcPr>
                            <w:tcW w:w="919" w:type="dxa"/>
                            <w:tcBorders>
                              <w:bottom w:val="single" w:sz="4" w:space="0" w:color="auto"/>
                            </w:tcBorders>
                            <w:vAlign w:val="center"/>
                          </w:tcPr>
                          <w:p w14:paraId="5A313C4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2DE230E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597B0833"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5FF6772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0D45D8D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4B9CFA30"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44</w:t>
                            </w:r>
                          </w:p>
                        </w:tc>
                        <w:tc>
                          <w:tcPr>
                            <w:tcW w:w="920" w:type="dxa"/>
                            <w:tcBorders>
                              <w:bottom w:val="single" w:sz="4" w:space="0" w:color="auto"/>
                            </w:tcBorders>
                            <w:vAlign w:val="center"/>
                          </w:tcPr>
                          <w:p w14:paraId="6036D8D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r>
                      <w:tr w:rsidR="00842171" w:rsidRPr="007671DA" w14:paraId="1BFEAA30" w14:textId="77777777" w:rsidTr="00001683">
                        <w:trPr>
                          <w:trHeight w:val="284"/>
                          <w:jc w:val="center"/>
                        </w:trPr>
                        <w:tc>
                          <w:tcPr>
                            <w:tcW w:w="2487" w:type="dxa"/>
                            <w:tcBorders>
                              <w:bottom w:val="single" w:sz="4" w:space="0" w:color="auto"/>
                            </w:tcBorders>
                            <w:vAlign w:val="center"/>
                          </w:tcPr>
                          <w:p w14:paraId="73044D11"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20</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25</w:t>
                            </w:r>
                            <w:r w:rsidRPr="003743A3">
                              <w:rPr>
                                <w:rFonts w:ascii="標楷體" w:hAnsi="標楷體" w:cs="Times New Roman" w:hint="eastAsia"/>
                                <w:color w:val="000000"/>
                                <w:sz w:val="20"/>
                                <w:szCs w:val="20"/>
                                <w:lang w:val="zh-TW"/>
                              </w:rPr>
                              <w:t>年</w:t>
                            </w:r>
                          </w:p>
                        </w:tc>
                        <w:tc>
                          <w:tcPr>
                            <w:tcW w:w="919" w:type="dxa"/>
                            <w:tcBorders>
                              <w:bottom w:val="single" w:sz="4" w:space="0" w:color="auto"/>
                            </w:tcBorders>
                            <w:vAlign w:val="center"/>
                          </w:tcPr>
                          <w:p w14:paraId="070D8A07"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61</w:t>
                            </w:r>
                          </w:p>
                        </w:tc>
                        <w:tc>
                          <w:tcPr>
                            <w:tcW w:w="919" w:type="dxa"/>
                            <w:tcBorders>
                              <w:bottom w:val="single" w:sz="4" w:space="0" w:color="auto"/>
                            </w:tcBorders>
                            <w:vAlign w:val="center"/>
                          </w:tcPr>
                          <w:p w14:paraId="2D74E3F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85A681F"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3F5974F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65E8B30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2B29973F"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59C1517"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55</w:t>
                            </w:r>
                          </w:p>
                        </w:tc>
                        <w:tc>
                          <w:tcPr>
                            <w:tcW w:w="920" w:type="dxa"/>
                            <w:tcBorders>
                              <w:bottom w:val="single" w:sz="4" w:space="0" w:color="auto"/>
                            </w:tcBorders>
                            <w:vAlign w:val="center"/>
                          </w:tcPr>
                          <w:p w14:paraId="7FE1FEF3"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6</w:t>
                            </w:r>
                          </w:p>
                        </w:tc>
                      </w:tr>
                      <w:tr w:rsidR="00842171" w:rsidRPr="007671DA" w14:paraId="04EF7024" w14:textId="77777777" w:rsidTr="00001683">
                        <w:trPr>
                          <w:trHeight w:val="284"/>
                          <w:jc w:val="center"/>
                        </w:trPr>
                        <w:tc>
                          <w:tcPr>
                            <w:tcW w:w="2487" w:type="dxa"/>
                            <w:tcBorders>
                              <w:bottom w:val="single" w:sz="4" w:space="0" w:color="auto"/>
                            </w:tcBorders>
                            <w:vAlign w:val="center"/>
                          </w:tcPr>
                          <w:p w14:paraId="13D3BB4C"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25</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30</w:t>
                            </w:r>
                            <w:r w:rsidRPr="003743A3">
                              <w:rPr>
                                <w:rFonts w:ascii="標楷體" w:hAnsi="標楷體" w:cs="Times New Roman" w:hint="eastAsia"/>
                                <w:color w:val="000000"/>
                                <w:sz w:val="20"/>
                                <w:szCs w:val="20"/>
                                <w:lang w:val="zh-TW"/>
                              </w:rPr>
                              <w:t>年</w:t>
                            </w:r>
                          </w:p>
                        </w:tc>
                        <w:tc>
                          <w:tcPr>
                            <w:tcW w:w="919" w:type="dxa"/>
                            <w:tcBorders>
                              <w:bottom w:val="single" w:sz="4" w:space="0" w:color="auto"/>
                            </w:tcBorders>
                            <w:vAlign w:val="center"/>
                          </w:tcPr>
                          <w:p w14:paraId="3CC50D81"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50</w:t>
                            </w:r>
                          </w:p>
                        </w:tc>
                        <w:tc>
                          <w:tcPr>
                            <w:tcW w:w="919" w:type="dxa"/>
                            <w:tcBorders>
                              <w:bottom w:val="single" w:sz="4" w:space="0" w:color="auto"/>
                            </w:tcBorders>
                            <w:vAlign w:val="center"/>
                          </w:tcPr>
                          <w:p w14:paraId="6EA3DED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50</w:t>
                            </w:r>
                          </w:p>
                        </w:tc>
                        <w:tc>
                          <w:tcPr>
                            <w:tcW w:w="919" w:type="dxa"/>
                            <w:tcBorders>
                              <w:bottom w:val="single" w:sz="4" w:space="0" w:color="auto"/>
                            </w:tcBorders>
                            <w:vAlign w:val="center"/>
                          </w:tcPr>
                          <w:p w14:paraId="1FA98553"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456C8E1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0946A30"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08BA9F1D"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A76CFC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3B0D367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r>
                      <w:tr w:rsidR="00842171" w:rsidRPr="007671DA" w14:paraId="0CD6CAE9" w14:textId="77777777" w:rsidTr="00001683">
                        <w:trPr>
                          <w:trHeight w:val="284"/>
                          <w:jc w:val="center"/>
                        </w:trPr>
                        <w:tc>
                          <w:tcPr>
                            <w:tcW w:w="2487" w:type="dxa"/>
                            <w:tcBorders>
                              <w:bottom w:val="single" w:sz="4" w:space="0" w:color="auto"/>
                            </w:tcBorders>
                            <w:vAlign w:val="center"/>
                          </w:tcPr>
                          <w:p w14:paraId="70ADC0AF"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30</w:t>
                            </w:r>
                            <w:r w:rsidRPr="003743A3">
                              <w:rPr>
                                <w:rFonts w:ascii="標楷體" w:hAnsi="標楷體" w:cs="Times New Roman" w:hint="eastAsia"/>
                                <w:color w:val="000000"/>
                                <w:sz w:val="20"/>
                                <w:szCs w:val="20"/>
                                <w:lang w:val="zh-TW"/>
                              </w:rPr>
                              <w:t>年</w:t>
                            </w:r>
                            <w:r w:rsidRPr="003743A3">
                              <w:rPr>
                                <w:rFonts w:ascii="標楷體" w:hAnsi="標楷體" w:cs="Times New Roman" w:hint="eastAsia"/>
                                <w:color w:val="000000"/>
                                <w:sz w:val="20"/>
                                <w:szCs w:val="20"/>
                              </w:rPr>
                              <w:t>～</w:t>
                            </w:r>
                            <w:r w:rsidRPr="003743A3">
                              <w:rPr>
                                <w:rFonts w:ascii="標楷體" w:hAnsi="標楷體" w:cs="Times New Roman" w:hint="eastAsia"/>
                                <w:color w:val="000000"/>
                                <w:sz w:val="20"/>
                                <w:szCs w:val="20"/>
                                <w:lang w:val="zh-TW"/>
                              </w:rPr>
                              <w:t>未滿</w:t>
                            </w:r>
                            <w:r w:rsidRPr="003743A3">
                              <w:rPr>
                                <w:rFonts w:ascii="標楷體" w:hAnsi="標楷體" w:cs="Times New Roman"/>
                                <w:color w:val="000000"/>
                                <w:sz w:val="20"/>
                                <w:szCs w:val="20"/>
                                <w:lang w:val="zh-TW"/>
                              </w:rPr>
                              <w:t>40</w:t>
                            </w:r>
                            <w:r w:rsidRPr="003743A3">
                              <w:rPr>
                                <w:rFonts w:ascii="標楷體" w:hAnsi="標楷體" w:cs="Times New Roman" w:hint="eastAsia"/>
                                <w:color w:val="000000"/>
                                <w:sz w:val="20"/>
                                <w:szCs w:val="20"/>
                                <w:lang w:val="zh-TW"/>
                              </w:rPr>
                              <w:t>年</w:t>
                            </w:r>
                          </w:p>
                        </w:tc>
                        <w:tc>
                          <w:tcPr>
                            <w:tcW w:w="919" w:type="dxa"/>
                            <w:tcBorders>
                              <w:bottom w:val="single" w:sz="4" w:space="0" w:color="auto"/>
                            </w:tcBorders>
                            <w:vAlign w:val="center"/>
                          </w:tcPr>
                          <w:p w14:paraId="54C5EED6"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263</w:t>
                            </w:r>
                          </w:p>
                        </w:tc>
                        <w:tc>
                          <w:tcPr>
                            <w:tcW w:w="919" w:type="dxa"/>
                            <w:tcBorders>
                              <w:bottom w:val="single" w:sz="4" w:space="0" w:color="auto"/>
                            </w:tcBorders>
                            <w:vAlign w:val="center"/>
                          </w:tcPr>
                          <w:p w14:paraId="48686BE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109</w:t>
                            </w:r>
                          </w:p>
                        </w:tc>
                        <w:tc>
                          <w:tcPr>
                            <w:tcW w:w="919" w:type="dxa"/>
                            <w:tcBorders>
                              <w:bottom w:val="single" w:sz="4" w:space="0" w:color="auto"/>
                            </w:tcBorders>
                            <w:vAlign w:val="center"/>
                          </w:tcPr>
                          <w:p w14:paraId="690110F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single" w:sz="4" w:space="0" w:color="auto"/>
                            </w:tcBorders>
                            <w:vAlign w:val="center"/>
                          </w:tcPr>
                          <w:p w14:paraId="68F440C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7D65C77D"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99</w:t>
                            </w:r>
                          </w:p>
                        </w:tc>
                        <w:tc>
                          <w:tcPr>
                            <w:tcW w:w="919" w:type="dxa"/>
                            <w:tcBorders>
                              <w:bottom w:val="single" w:sz="4" w:space="0" w:color="auto"/>
                            </w:tcBorders>
                            <w:vAlign w:val="center"/>
                          </w:tcPr>
                          <w:p w14:paraId="44A3054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single" w:sz="4" w:space="0" w:color="auto"/>
                            </w:tcBorders>
                            <w:vAlign w:val="center"/>
                          </w:tcPr>
                          <w:p w14:paraId="3D0DC91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24</w:t>
                            </w:r>
                          </w:p>
                        </w:tc>
                        <w:tc>
                          <w:tcPr>
                            <w:tcW w:w="920" w:type="dxa"/>
                            <w:tcBorders>
                              <w:bottom w:val="single" w:sz="4" w:space="0" w:color="auto"/>
                            </w:tcBorders>
                            <w:vAlign w:val="center"/>
                          </w:tcPr>
                          <w:p w14:paraId="54E914F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31</w:t>
                            </w:r>
                          </w:p>
                        </w:tc>
                      </w:tr>
                      <w:tr w:rsidR="00842171" w:rsidRPr="007671DA" w14:paraId="3D13F66D" w14:textId="77777777" w:rsidTr="00001683">
                        <w:trPr>
                          <w:trHeight w:val="284"/>
                          <w:jc w:val="center"/>
                        </w:trPr>
                        <w:tc>
                          <w:tcPr>
                            <w:tcW w:w="2487" w:type="dxa"/>
                            <w:tcBorders>
                              <w:bottom w:val="double" w:sz="4" w:space="0" w:color="auto"/>
                            </w:tcBorders>
                            <w:vAlign w:val="center"/>
                          </w:tcPr>
                          <w:p w14:paraId="27330B70"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40</w:t>
                            </w:r>
                            <w:r w:rsidRPr="003743A3">
                              <w:rPr>
                                <w:rFonts w:ascii="標楷體" w:hAnsi="標楷體" w:cs="Times New Roman" w:hint="eastAsia"/>
                                <w:color w:val="000000"/>
                                <w:sz w:val="20"/>
                                <w:szCs w:val="20"/>
                                <w:lang w:val="zh-TW"/>
                              </w:rPr>
                              <w:t>年以上</w:t>
                            </w:r>
                          </w:p>
                        </w:tc>
                        <w:tc>
                          <w:tcPr>
                            <w:tcW w:w="919" w:type="dxa"/>
                            <w:tcBorders>
                              <w:bottom w:val="double" w:sz="4" w:space="0" w:color="auto"/>
                            </w:tcBorders>
                            <w:vAlign w:val="center"/>
                          </w:tcPr>
                          <w:p w14:paraId="6C4A8367"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1,076</w:t>
                            </w:r>
                          </w:p>
                        </w:tc>
                        <w:tc>
                          <w:tcPr>
                            <w:tcW w:w="919" w:type="dxa"/>
                            <w:tcBorders>
                              <w:bottom w:val="double" w:sz="4" w:space="0" w:color="auto"/>
                            </w:tcBorders>
                            <w:vAlign w:val="center"/>
                          </w:tcPr>
                          <w:p w14:paraId="019FFDB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36</w:t>
                            </w:r>
                          </w:p>
                        </w:tc>
                        <w:tc>
                          <w:tcPr>
                            <w:tcW w:w="919" w:type="dxa"/>
                            <w:tcBorders>
                              <w:bottom w:val="double" w:sz="4" w:space="0" w:color="auto"/>
                            </w:tcBorders>
                            <w:vAlign w:val="center"/>
                          </w:tcPr>
                          <w:p w14:paraId="71D4C2D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260</w:t>
                            </w:r>
                          </w:p>
                        </w:tc>
                        <w:tc>
                          <w:tcPr>
                            <w:tcW w:w="920" w:type="dxa"/>
                            <w:tcBorders>
                              <w:bottom w:val="double" w:sz="4" w:space="0" w:color="auto"/>
                            </w:tcBorders>
                            <w:vAlign w:val="center"/>
                          </w:tcPr>
                          <w:p w14:paraId="0A42E9BB"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333</w:t>
                            </w:r>
                          </w:p>
                        </w:tc>
                        <w:tc>
                          <w:tcPr>
                            <w:tcW w:w="919" w:type="dxa"/>
                            <w:tcBorders>
                              <w:bottom w:val="double" w:sz="4" w:space="0" w:color="auto"/>
                            </w:tcBorders>
                            <w:vAlign w:val="center"/>
                          </w:tcPr>
                          <w:p w14:paraId="440D581E"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6</w:t>
                            </w:r>
                          </w:p>
                        </w:tc>
                        <w:tc>
                          <w:tcPr>
                            <w:tcW w:w="919" w:type="dxa"/>
                            <w:tcBorders>
                              <w:bottom w:val="double" w:sz="4" w:space="0" w:color="auto"/>
                            </w:tcBorders>
                            <w:vAlign w:val="center"/>
                          </w:tcPr>
                          <w:p w14:paraId="4EFA3EAE"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w:t>
                            </w:r>
                          </w:p>
                        </w:tc>
                        <w:tc>
                          <w:tcPr>
                            <w:tcW w:w="919" w:type="dxa"/>
                            <w:tcBorders>
                              <w:bottom w:val="double" w:sz="4" w:space="0" w:color="auto"/>
                            </w:tcBorders>
                            <w:vAlign w:val="center"/>
                          </w:tcPr>
                          <w:p w14:paraId="7143737F"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220</w:t>
                            </w:r>
                          </w:p>
                        </w:tc>
                        <w:tc>
                          <w:tcPr>
                            <w:tcW w:w="920" w:type="dxa"/>
                            <w:tcBorders>
                              <w:bottom w:val="double" w:sz="4" w:space="0" w:color="auto"/>
                            </w:tcBorders>
                            <w:vAlign w:val="center"/>
                          </w:tcPr>
                          <w:p w14:paraId="43B2CA9E"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219</w:t>
                            </w:r>
                          </w:p>
                        </w:tc>
                      </w:tr>
                      <w:tr w:rsidR="00842171" w:rsidRPr="007671DA" w14:paraId="231E4FD8" w14:textId="77777777" w:rsidTr="00001683">
                        <w:trPr>
                          <w:trHeight w:val="284"/>
                          <w:jc w:val="center"/>
                        </w:trPr>
                        <w:tc>
                          <w:tcPr>
                            <w:tcW w:w="2487" w:type="dxa"/>
                            <w:tcBorders>
                              <w:top w:val="double" w:sz="4" w:space="0" w:color="auto"/>
                              <w:bottom w:val="single" w:sz="4" w:space="0" w:color="auto"/>
                            </w:tcBorders>
                            <w:vAlign w:val="center"/>
                          </w:tcPr>
                          <w:p w14:paraId="41E18412"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已屆滿最低使用年限</w:t>
                            </w:r>
                          </w:p>
                        </w:tc>
                        <w:tc>
                          <w:tcPr>
                            <w:tcW w:w="919" w:type="dxa"/>
                            <w:tcBorders>
                              <w:top w:val="double" w:sz="4" w:space="0" w:color="auto"/>
                              <w:bottom w:val="single" w:sz="4" w:space="0" w:color="auto"/>
                            </w:tcBorders>
                            <w:vAlign w:val="center"/>
                          </w:tcPr>
                          <w:p w14:paraId="03948387"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1,444</w:t>
                            </w:r>
                          </w:p>
                        </w:tc>
                        <w:tc>
                          <w:tcPr>
                            <w:tcW w:w="919" w:type="dxa"/>
                            <w:tcBorders>
                              <w:top w:val="double" w:sz="4" w:space="0" w:color="auto"/>
                              <w:bottom w:val="single" w:sz="4" w:space="0" w:color="auto"/>
                            </w:tcBorders>
                            <w:vAlign w:val="center"/>
                          </w:tcPr>
                          <w:p w14:paraId="7386957A"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195</w:t>
                            </w:r>
                          </w:p>
                        </w:tc>
                        <w:tc>
                          <w:tcPr>
                            <w:tcW w:w="919" w:type="dxa"/>
                            <w:tcBorders>
                              <w:top w:val="double" w:sz="4" w:space="0" w:color="auto"/>
                              <w:bottom w:val="single" w:sz="4" w:space="0" w:color="auto"/>
                            </w:tcBorders>
                            <w:vAlign w:val="center"/>
                          </w:tcPr>
                          <w:p w14:paraId="0D21557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260</w:t>
                            </w:r>
                          </w:p>
                        </w:tc>
                        <w:tc>
                          <w:tcPr>
                            <w:tcW w:w="920" w:type="dxa"/>
                            <w:tcBorders>
                              <w:top w:val="double" w:sz="4" w:space="0" w:color="auto"/>
                              <w:bottom w:val="single" w:sz="4" w:space="0" w:color="auto"/>
                            </w:tcBorders>
                            <w:vAlign w:val="center"/>
                          </w:tcPr>
                          <w:p w14:paraId="52D7AE1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333</w:t>
                            </w:r>
                          </w:p>
                        </w:tc>
                        <w:tc>
                          <w:tcPr>
                            <w:tcW w:w="919" w:type="dxa"/>
                            <w:tcBorders>
                              <w:top w:val="double" w:sz="4" w:space="0" w:color="auto"/>
                              <w:bottom w:val="single" w:sz="4" w:space="0" w:color="auto"/>
                            </w:tcBorders>
                            <w:vAlign w:val="center"/>
                          </w:tcPr>
                          <w:p w14:paraId="373E5A4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105</w:t>
                            </w:r>
                          </w:p>
                        </w:tc>
                        <w:tc>
                          <w:tcPr>
                            <w:tcW w:w="919" w:type="dxa"/>
                            <w:tcBorders>
                              <w:top w:val="double" w:sz="4" w:space="0" w:color="auto"/>
                              <w:bottom w:val="single" w:sz="4" w:space="0" w:color="auto"/>
                            </w:tcBorders>
                            <w:vAlign w:val="center"/>
                          </w:tcPr>
                          <w:p w14:paraId="6E196EC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w:t>
                            </w:r>
                          </w:p>
                        </w:tc>
                        <w:tc>
                          <w:tcPr>
                            <w:tcW w:w="919" w:type="dxa"/>
                            <w:tcBorders>
                              <w:top w:val="double" w:sz="4" w:space="0" w:color="auto"/>
                              <w:bottom w:val="single" w:sz="4" w:space="0" w:color="auto"/>
                            </w:tcBorders>
                            <w:vAlign w:val="center"/>
                          </w:tcPr>
                          <w:p w14:paraId="60BB386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299</w:t>
                            </w:r>
                          </w:p>
                        </w:tc>
                        <w:tc>
                          <w:tcPr>
                            <w:tcW w:w="920" w:type="dxa"/>
                            <w:tcBorders>
                              <w:top w:val="double" w:sz="4" w:space="0" w:color="auto"/>
                              <w:bottom w:val="single" w:sz="4" w:space="0" w:color="auto"/>
                            </w:tcBorders>
                            <w:vAlign w:val="center"/>
                          </w:tcPr>
                          <w:p w14:paraId="096FDA81"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250</w:t>
                            </w:r>
                          </w:p>
                        </w:tc>
                      </w:tr>
                      <w:tr w:rsidR="00842171" w:rsidRPr="007671DA" w14:paraId="453F9A8C" w14:textId="77777777" w:rsidTr="00001683">
                        <w:trPr>
                          <w:trHeight w:val="284"/>
                          <w:jc w:val="center"/>
                        </w:trPr>
                        <w:tc>
                          <w:tcPr>
                            <w:tcW w:w="2487" w:type="dxa"/>
                            <w:tcBorders>
                              <w:bottom w:val="double" w:sz="4" w:space="0" w:color="auto"/>
                            </w:tcBorders>
                            <w:vAlign w:val="center"/>
                          </w:tcPr>
                          <w:p w14:paraId="5CE9E829"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未屆滿最低使用年限</w:t>
                            </w:r>
                          </w:p>
                        </w:tc>
                        <w:tc>
                          <w:tcPr>
                            <w:tcW w:w="919" w:type="dxa"/>
                            <w:tcBorders>
                              <w:bottom w:val="double" w:sz="4" w:space="0" w:color="auto"/>
                            </w:tcBorders>
                            <w:vAlign w:val="center"/>
                          </w:tcPr>
                          <w:p w14:paraId="147C4CCE"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112</w:t>
                            </w:r>
                          </w:p>
                        </w:tc>
                        <w:tc>
                          <w:tcPr>
                            <w:tcW w:w="919" w:type="dxa"/>
                            <w:tcBorders>
                              <w:bottom w:val="double" w:sz="4" w:space="0" w:color="auto"/>
                            </w:tcBorders>
                            <w:vAlign w:val="center"/>
                          </w:tcPr>
                          <w:p w14:paraId="7F9B417D"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double" w:sz="4" w:space="0" w:color="auto"/>
                            </w:tcBorders>
                            <w:vAlign w:val="center"/>
                          </w:tcPr>
                          <w:p w14:paraId="022C63A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20" w:type="dxa"/>
                            <w:tcBorders>
                              <w:bottom w:val="double" w:sz="4" w:space="0" w:color="auto"/>
                            </w:tcBorders>
                            <w:vAlign w:val="center"/>
                          </w:tcPr>
                          <w:p w14:paraId="7BF6DDD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32</w:t>
                            </w:r>
                          </w:p>
                        </w:tc>
                        <w:tc>
                          <w:tcPr>
                            <w:tcW w:w="919" w:type="dxa"/>
                            <w:tcBorders>
                              <w:bottom w:val="double" w:sz="4" w:space="0" w:color="auto"/>
                            </w:tcBorders>
                            <w:vAlign w:val="center"/>
                          </w:tcPr>
                          <w:p w14:paraId="48A996D0"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double" w:sz="4" w:space="0" w:color="auto"/>
                            </w:tcBorders>
                            <w:vAlign w:val="center"/>
                          </w:tcPr>
                          <w:p w14:paraId="2D0B9755"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w:t>
                            </w:r>
                          </w:p>
                        </w:tc>
                        <w:tc>
                          <w:tcPr>
                            <w:tcW w:w="919" w:type="dxa"/>
                            <w:tcBorders>
                              <w:bottom w:val="double" w:sz="4" w:space="0" w:color="auto"/>
                            </w:tcBorders>
                            <w:vAlign w:val="center"/>
                          </w:tcPr>
                          <w:p w14:paraId="30B975B1"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74</w:t>
                            </w:r>
                          </w:p>
                        </w:tc>
                        <w:tc>
                          <w:tcPr>
                            <w:tcW w:w="920" w:type="dxa"/>
                            <w:tcBorders>
                              <w:bottom w:val="double" w:sz="4" w:space="0" w:color="auto"/>
                            </w:tcBorders>
                            <w:vAlign w:val="center"/>
                          </w:tcPr>
                          <w:p w14:paraId="55E4CAA9"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6</w:t>
                            </w:r>
                          </w:p>
                        </w:tc>
                      </w:tr>
                      <w:tr w:rsidR="00842171" w:rsidRPr="007671DA" w14:paraId="27947E60" w14:textId="77777777" w:rsidTr="00001683">
                        <w:trPr>
                          <w:trHeight w:val="284"/>
                          <w:jc w:val="center"/>
                        </w:trPr>
                        <w:tc>
                          <w:tcPr>
                            <w:tcW w:w="2487" w:type="dxa"/>
                            <w:tcBorders>
                              <w:top w:val="double" w:sz="4" w:space="0" w:color="auto"/>
                              <w:bottom w:val="single" w:sz="4" w:space="0" w:color="auto"/>
                            </w:tcBorders>
                            <w:vAlign w:val="center"/>
                          </w:tcPr>
                          <w:p w14:paraId="3418CEF1" w14:textId="77777777" w:rsidR="00842171" w:rsidRPr="003743A3" w:rsidRDefault="00842171" w:rsidP="009B3018">
                            <w:pPr>
                              <w:pStyle w:val="a4"/>
                              <w:snapToGrid w:val="0"/>
                              <w:spacing w:line="0" w:lineRule="atLeast"/>
                              <w:ind w:leftChars="25" w:left="60"/>
                              <w:rPr>
                                <w:rFonts w:ascii="標楷體" w:hAnsi="標楷體" w:cs="Times New Roman"/>
                                <w:color w:val="000000"/>
                                <w:sz w:val="20"/>
                                <w:szCs w:val="20"/>
                                <w:lang w:val="zh-TW"/>
                              </w:rPr>
                            </w:pPr>
                            <w:r w:rsidRPr="003743A3">
                              <w:rPr>
                                <w:rFonts w:ascii="標楷體" w:hAnsi="標楷體" w:cs="Times New Roman" w:hint="eastAsia"/>
                                <w:color w:val="000000"/>
                                <w:sz w:val="20"/>
                                <w:szCs w:val="20"/>
                                <w:lang w:val="zh-TW"/>
                              </w:rPr>
                              <w:t>平均車齡（年）</w:t>
                            </w:r>
                          </w:p>
                        </w:tc>
                        <w:tc>
                          <w:tcPr>
                            <w:tcW w:w="919" w:type="dxa"/>
                            <w:tcBorders>
                              <w:top w:val="double" w:sz="4" w:space="0" w:color="auto"/>
                              <w:bottom w:val="single" w:sz="4" w:space="0" w:color="auto"/>
                            </w:tcBorders>
                            <w:vAlign w:val="center"/>
                          </w:tcPr>
                          <w:p w14:paraId="36C7C479" w14:textId="77777777" w:rsidR="00842171" w:rsidRPr="003743A3" w:rsidRDefault="00842171" w:rsidP="00BE4A69">
                            <w:pPr>
                              <w:pStyle w:val="a4"/>
                              <w:snapToGrid w:val="0"/>
                              <w:spacing w:line="0" w:lineRule="atLeast"/>
                              <w:ind w:leftChars="0" w:left="0"/>
                              <w:jc w:val="right"/>
                              <w:rPr>
                                <w:rFonts w:ascii="標楷體" w:hAnsi="標楷體" w:cs="Times New Roman"/>
                                <w:b/>
                                <w:color w:val="000000"/>
                                <w:sz w:val="20"/>
                                <w:szCs w:val="20"/>
                                <w:lang w:val="zh-TW"/>
                              </w:rPr>
                            </w:pPr>
                            <w:r w:rsidRPr="003743A3">
                              <w:rPr>
                                <w:rFonts w:ascii="標楷體" w:hAnsi="標楷體" w:cs="Times New Roman"/>
                                <w:b/>
                                <w:color w:val="000000"/>
                                <w:sz w:val="20"/>
                                <w:szCs w:val="20"/>
                                <w:lang w:val="zh-TW"/>
                              </w:rPr>
                              <w:t>40.28</w:t>
                            </w:r>
                          </w:p>
                        </w:tc>
                        <w:tc>
                          <w:tcPr>
                            <w:tcW w:w="919" w:type="dxa"/>
                            <w:tcBorders>
                              <w:top w:val="double" w:sz="4" w:space="0" w:color="auto"/>
                              <w:bottom w:val="single" w:sz="4" w:space="0" w:color="auto"/>
                            </w:tcBorders>
                            <w:vAlign w:val="center"/>
                          </w:tcPr>
                          <w:p w14:paraId="28C93664"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38.25</w:t>
                            </w:r>
                          </w:p>
                        </w:tc>
                        <w:tc>
                          <w:tcPr>
                            <w:tcW w:w="919" w:type="dxa"/>
                            <w:tcBorders>
                              <w:top w:val="double" w:sz="4" w:space="0" w:color="auto"/>
                              <w:bottom w:val="single" w:sz="4" w:space="0" w:color="auto"/>
                            </w:tcBorders>
                            <w:vAlign w:val="center"/>
                          </w:tcPr>
                          <w:p w14:paraId="4A386B66"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48.74</w:t>
                            </w:r>
                          </w:p>
                        </w:tc>
                        <w:tc>
                          <w:tcPr>
                            <w:tcW w:w="920" w:type="dxa"/>
                            <w:tcBorders>
                              <w:top w:val="double" w:sz="4" w:space="0" w:color="auto"/>
                              <w:bottom w:val="single" w:sz="4" w:space="0" w:color="auto"/>
                            </w:tcBorders>
                            <w:vAlign w:val="center"/>
                          </w:tcPr>
                          <w:p w14:paraId="717D166C"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43.33</w:t>
                            </w:r>
                          </w:p>
                        </w:tc>
                        <w:tc>
                          <w:tcPr>
                            <w:tcW w:w="919" w:type="dxa"/>
                            <w:tcBorders>
                              <w:top w:val="double" w:sz="4" w:space="0" w:color="auto"/>
                              <w:bottom w:val="single" w:sz="4" w:space="0" w:color="auto"/>
                            </w:tcBorders>
                            <w:vAlign w:val="center"/>
                          </w:tcPr>
                          <w:p w14:paraId="66D21C6D"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31.88</w:t>
                            </w:r>
                          </w:p>
                        </w:tc>
                        <w:tc>
                          <w:tcPr>
                            <w:tcW w:w="919" w:type="dxa"/>
                            <w:tcBorders>
                              <w:top w:val="double" w:sz="4" w:space="0" w:color="auto"/>
                              <w:bottom w:val="single" w:sz="4" w:space="0" w:color="auto"/>
                            </w:tcBorders>
                            <w:vAlign w:val="center"/>
                          </w:tcPr>
                          <w:p w14:paraId="259970B8"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57.00</w:t>
                            </w:r>
                          </w:p>
                        </w:tc>
                        <w:tc>
                          <w:tcPr>
                            <w:tcW w:w="919" w:type="dxa"/>
                            <w:tcBorders>
                              <w:top w:val="double" w:sz="4" w:space="0" w:color="auto"/>
                              <w:bottom w:val="single" w:sz="4" w:space="0" w:color="auto"/>
                            </w:tcBorders>
                            <w:vAlign w:val="center"/>
                          </w:tcPr>
                          <w:p w14:paraId="0A8604A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34.09</w:t>
                            </w:r>
                          </w:p>
                        </w:tc>
                        <w:tc>
                          <w:tcPr>
                            <w:tcW w:w="920" w:type="dxa"/>
                            <w:tcBorders>
                              <w:top w:val="double" w:sz="4" w:space="0" w:color="auto"/>
                              <w:bottom w:val="single" w:sz="4" w:space="0" w:color="auto"/>
                            </w:tcBorders>
                            <w:vAlign w:val="center"/>
                          </w:tcPr>
                          <w:p w14:paraId="526C80C2" w14:textId="77777777" w:rsidR="00842171" w:rsidRPr="003743A3" w:rsidRDefault="00842171" w:rsidP="00BE4A69">
                            <w:pPr>
                              <w:pStyle w:val="a4"/>
                              <w:snapToGrid w:val="0"/>
                              <w:spacing w:line="0" w:lineRule="atLeast"/>
                              <w:ind w:leftChars="0" w:left="0"/>
                              <w:jc w:val="right"/>
                              <w:rPr>
                                <w:rFonts w:ascii="標楷體" w:hAnsi="標楷體" w:cs="Times New Roman"/>
                                <w:color w:val="000000"/>
                                <w:sz w:val="20"/>
                                <w:szCs w:val="20"/>
                                <w:lang w:val="zh-TW"/>
                              </w:rPr>
                            </w:pPr>
                            <w:r w:rsidRPr="003743A3">
                              <w:rPr>
                                <w:rFonts w:ascii="標楷體" w:hAnsi="標楷體" w:cs="Times New Roman"/>
                                <w:color w:val="000000"/>
                                <w:sz w:val="20"/>
                                <w:szCs w:val="20"/>
                                <w:lang w:val="zh-TW"/>
                              </w:rPr>
                              <w:t>52.19</w:t>
                            </w:r>
                          </w:p>
                        </w:tc>
                      </w:tr>
                      <w:tr w:rsidR="00842171" w:rsidRPr="007671DA" w14:paraId="330E151F" w14:textId="77777777" w:rsidTr="00D30EB2">
                        <w:trPr>
                          <w:trHeight w:val="20"/>
                          <w:jc w:val="center"/>
                        </w:trPr>
                        <w:tc>
                          <w:tcPr>
                            <w:tcW w:w="9841" w:type="dxa"/>
                            <w:gridSpan w:val="9"/>
                            <w:tcBorders>
                              <w:left w:val="nil"/>
                              <w:bottom w:val="nil"/>
                              <w:right w:val="nil"/>
                            </w:tcBorders>
                          </w:tcPr>
                          <w:p w14:paraId="06C0F1EF" w14:textId="77777777" w:rsidR="00842171" w:rsidRPr="007671DA" w:rsidRDefault="00842171" w:rsidP="009B3018">
                            <w:pPr>
                              <w:spacing w:beforeLines="20" w:before="72" w:line="0" w:lineRule="atLeast"/>
                              <w:rPr>
                                <w:rFonts w:ascii="標楷體" w:hAnsi="標楷體"/>
                                <w:sz w:val="18"/>
                                <w:szCs w:val="18"/>
                              </w:rPr>
                            </w:pPr>
                            <w:r w:rsidRPr="007671DA">
                              <w:rPr>
                                <w:rFonts w:ascii="標楷體" w:hAnsi="標楷體" w:hint="eastAsia"/>
                                <w:sz w:val="18"/>
                                <w:szCs w:val="18"/>
                              </w:rPr>
                              <w:t>資料來源：整理自</w:t>
                            </w:r>
                            <w:proofErr w:type="gramStart"/>
                            <w:r>
                              <w:rPr>
                                <w:rFonts w:ascii="標楷體" w:hAnsi="標楷體" w:hint="eastAsia"/>
                                <w:sz w:val="18"/>
                                <w:szCs w:val="18"/>
                              </w:rPr>
                              <w:t>臺鐵局</w:t>
                            </w:r>
                            <w:proofErr w:type="gramEnd"/>
                            <w:r w:rsidRPr="007671DA">
                              <w:rPr>
                                <w:rFonts w:ascii="標楷體" w:hAnsi="標楷體" w:hint="eastAsia"/>
                                <w:sz w:val="18"/>
                                <w:szCs w:val="18"/>
                              </w:rPr>
                              <w:t>提供</w:t>
                            </w:r>
                            <w:r>
                              <w:rPr>
                                <w:rFonts w:ascii="標楷體" w:hAnsi="標楷體" w:hint="eastAsia"/>
                                <w:sz w:val="18"/>
                                <w:szCs w:val="18"/>
                              </w:rPr>
                              <w:t>截至110年9月底</w:t>
                            </w:r>
                            <w:proofErr w:type="gramStart"/>
                            <w:r>
                              <w:rPr>
                                <w:rFonts w:ascii="標楷體" w:hAnsi="標楷體" w:hint="eastAsia"/>
                                <w:sz w:val="18"/>
                                <w:szCs w:val="18"/>
                              </w:rPr>
                              <w:t>止</w:t>
                            </w:r>
                            <w:proofErr w:type="gramEnd"/>
                            <w:r w:rsidRPr="007671DA">
                              <w:rPr>
                                <w:rFonts w:ascii="標楷體" w:hAnsi="標楷體" w:hint="eastAsia"/>
                                <w:sz w:val="18"/>
                                <w:szCs w:val="18"/>
                              </w:rPr>
                              <w:t>資料。</w:t>
                            </w:r>
                          </w:p>
                        </w:tc>
                      </w:tr>
                    </w:tbl>
                    <w:p w14:paraId="3E4D220D" w14:textId="77777777" w:rsidR="00842171" w:rsidRPr="00BE4A69" w:rsidRDefault="00842171" w:rsidP="009B3018"/>
                  </w:txbxContent>
                </v:textbox>
                <w10:wrap type="topAndBottom" anchorx="margin" anchory="margin"/>
              </v:shape>
            </w:pict>
          </mc:Fallback>
        </mc:AlternateContent>
      </w:r>
      <w:r w:rsidR="005230F4" w:rsidRPr="00E06AAC">
        <w:rPr>
          <w:b/>
          <w:sz w:val="28"/>
        </w:rPr>
        <w:t>6.</w:t>
      </w:r>
      <w:r w:rsidR="00AD26D6">
        <w:rPr>
          <w:b/>
          <w:sz w:val="28"/>
        </w:rPr>
        <w:t xml:space="preserve">　</w:t>
      </w:r>
      <w:r w:rsidR="005230F4" w:rsidRPr="00E06AAC">
        <w:rPr>
          <w:b/>
          <w:sz w:val="28"/>
        </w:rPr>
        <w:t>列車慢行處數限制及臨軌工程速限未盡妥適，允宜檢討改善，以維護</w:t>
      </w:r>
      <w:r w:rsidR="00F66C09" w:rsidRPr="00E06AAC">
        <w:rPr>
          <w:rFonts w:hint="eastAsia"/>
          <w:b/>
          <w:sz w:val="28"/>
        </w:rPr>
        <w:t>臨</w:t>
      </w:r>
      <w:r w:rsidR="00F66C09" w:rsidRPr="00E06AAC">
        <w:rPr>
          <w:b/>
          <w:sz w:val="28"/>
        </w:rPr>
        <w:t>軌</w:t>
      </w:r>
      <w:r w:rsidR="005230F4" w:rsidRPr="00E06AAC">
        <w:rPr>
          <w:b/>
          <w:sz w:val="28"/>
        </w:rPr>
        <w:t>工區行車安全。</w:t>
      </w:r>
    </w:p>
    <w:p w14:paraId="27AE49D2" w14:textId="2A45F9C5" w:rsidR="005230F4" w:rsidRDefault="00E04EAB" w:rsidP="00001683">
      <w:pPr>
        <w:pStyle w:val="a3"/>
      </w:pPr>
      <w:r w:rsidRPr="00E04EAB">
        <w:rPr>
          <w:rFonts w:hint="eastAsia"/>
        </w:rPr>
        <w:t>臺鐵局為避免臨軌工程影響鐵路行車安全及路線品質，訂有鐵路沿線工程施工確保鐵路行車安全防範措施，規定施行路線維修工程之施工路段（鄰近軌道中心</w:t>
      </w:r>
      <w:r w:rsidRPr="00E04EAB">
        <w:t>2至3公尺範圍內），工程維修期間應申請採行列車慢行措施。經查臺鐵局實際執行情形，核有下列事項</w:t>
      </w:r>
      <w:r w:rsidR="005230F4" w:rsidRPr="005230F4">
        <w:t>：</w:t>
      </w:r>
    </w:p>
    <w:p w14:paraId="54B2D119" w14:textId="4D3526A4" w:rsidR="00C61170" w:rsidRPr="00C37AE7" w:rsidRDefault="005230F4" w:rsidP="00001683">
      <w:pPr>
        <w:pStyle w:val="6"/>
      </w:pPr>
      <w:r w:rsidRPr="00316C83">
        <w:rPr>
          <w:rFonts w:hint="eastAsia"/>
          <w:b/>
        </w:rPr>
        <w:t>（</w:t>
      </w:r>
      <w:r w:rsidRPr="00316C83">
        <w:rPr>
          <w:b/>
        </w:rPr>
        <w:t>1）</w:t>
      </w:r>
      <w:r w:rsidR="00F66C09">
        <w:rPr>
          <w:rFonts w:hint="eastAsia"/>
          <w:b/>
        </w:rPr>
        <w:t>未</w:t>
      </w:r>
      <w:r w:rsidR="00F66C09">
        <w:rPr>
          <w:b/>
        </w:rPr>
        <w:t>依</w:t>
      </w:r>
      <w:r w:rsidRPr="00316C83">
        <w:rPr>
          <w:b/>
        </w:rPr>
        <w:t>臨軌工程數量</w:t>
      </w:r>
      <w:r w:rsidR="00F66C09">
        <w:rPr>
          <w:rFonts w:hint="eastAsia"/>
          <w:b/>
        </w:rPr>
        <w:t>適</w:t>
      </w:r>
      <w:r w:rsidR="00F66C09">
        <w:rPr>
          <w:b/>
        </w:rPr>
        <w:t>時</w:t>
      </w:r>
      <w:r w:rsidRPr="00316C83">
        <w:rPr>
          <w:b/>
        </w:rPr>
        <w:t>檢討慢行</w:t>
      </w:r>
      <w:r w:rsidR="00F66C09">
        <w:rPr>
          <w:rFonts w:hint="eastAsia"/>
          <w:b/>
        </w:rPr>
        <w:t>區</w:t>
      </w:r>
      <w:r w:rsidR="00F66C09">
        <w:rPr>
          <w:b/>
        </w:rPr>
        <w:t>域</w:t>
      </w:r>
      <w:r w:rsidR="00F66C09">
        <w:rPr>
          <w:rFonts w:hint="eastAsia"/>
          <w:b/>
        </w:rPr>
        <w:t>設置</w:t>
      </w:r>
      <w:r w:rsidRPr="00316C83">
        <w:rPr>
          <w:b/>
        </w:rPr>
        <w:t>處數，</w:t>
      </w:r>
      <w:r w:rsidR="00F66C09">
        <w:rPr>
          <w:rFonts w:hint="eastAsia"/>
          <w:b/>
        </w:rPr>
        <w:t>有</w:t>
      </w:r>
      <w:r w:rsidR="00F66C09">
        <w:rPr>
          <w:b/>
        </w:rPr>
        <w:t>欠妥</w:t>
      </w:r>
      <w:r w:rsidR="00F66C09">
        <w:rPr>
          <w:rFonts w:hint="eastAsia"/>
          <w:b/>
        </w:rPr>
        <w:t>適</w:t>
      </w:r>
      <w:r w:rsidRPr="005230F4">
        <w:t>：</w:t>
      </w:r>
      <w:r w:rsidR="00E04EAB" w:rsidRPr="00E04EAB">
        <w:rPr>
          <w:rFonts w:hint="eastAsia"/>
        </w:rPr>
        <w:t>臺鐵局為避免慢行處所增加造成列車延誤及考量路線條件、施工養護需要等，於</w:t>
      </w:r>
      <w:r w:rsidR="00E04EAB" w:rsidRPr="00E04EAB">
        <w:t>105年8月18日修正慢行管控處所數量，由全線33處調整至40處（不含支線部分）。查上開慢行處所規範自105年間修正後，迄未再依臨軌工程施工數量檢討修訂，據宜蘭工務段（111年度可運用宜蘭線東西正線慢行處所各4處）盤點其主辦工程所需慢行處所數量，將自111年5月1日起不敷使用</w:t>
      </w:r>
      <w:r w:rsidR="00E04EAB" w:rsidRPr="00402CEF">
        <w:t>（表8</w:t>
      </w:r>
      <w:r w:rsidR="00E04EAB" w:rsidRPr="00E04EAB">
        <w:t>），經函請臺鐵局檢討依臨軌工程施工數量，定期檢討慢行路段設置處數之妥適性，以確保鐵路行車安全。</w:t>
      </w:r>
      <w:r w:rsidR="00E04EAB" w:rsidRPr="00E04EAB">
        <w:lastRenderedPageBreak/>
        <w:t>據復：各相關區段慢行管控處所及速限，將由工務單位視臨軌工程施工數量</w:t>
      </w:r>
      <w:r w:rsidR="00E04EAB" w:rsidRPr="00E04EAB">
        <w:rPr>
          <w:rFonts w:hint="eastAsia"/>
        </w:rPr>
        <w:t>需要，會同營運單位共同評估工程施工處所物料飛落風險等危險因子，滾動檢討修正，於簽奉核准後增加慢行區域處數，以維護工區行車安全</w:t>
      </w:r>
      <w:r w:rsidRPr="005230F4">
        <w:rPr>
          <w:rFonts w:hint="eastAsia"/>
        </w:rPr>
        <w:t>。</w:t>
      </w:r>
    </w:p>
    <w:p w14:paraId="501C1DE1" w14:textId="0B183BF2" w:rsidR="0039267B" w:rsidRPr="0039267B" w:rsidRDefault="00001683" w:rsidP="00001683">
      <w:pPr>
        <w:pStyle w:val="6"/>
        <w:spacing w:line="500" w:lineRule="exact"/>
        <w:ind w:firstLine="1760"/>
      </w:pPr>
      <w:r w:rsidRPr="006E2D3A">
        <w:rPr>
          <w:noProof/>
          <w:color w:val="000000"/>
          <w:sz w:val="32"/>
        </w:rPr>
        <mc:AlternateContent>
          <mc:Choice Requires="wps">
            <w:drawing>
              <wp:anchor distT="0" distB="0" distL="114300" distR="114300" simplePos="0" relativeHeight="251527168" behindDoc="0" locked="0" layoutInCell="1" allowOverlap="1" wp14:anchorId="36D93255" wp14:editId="76F35F68">
                <wp:simplePos x="0" y="0"/>
                <wp:positionH relativeFrom="margin">
                  <wp:posOffset>3189605</wp:posOffset>
                </wp:positionH>
                <wp:positionV relativeFrom="margin">
                  <wp:posOffset>82550</wp:posOffset>
                </wp:positionV>
                <wp:extent cx="3095625" cy="1554480"/>
                <wp:effectExtent l="0" t="0" r="0" b="7620"/>
                <wp:wrapSquare wrapText="bothSides"/>
                <wp:docPr id="4" name="文字方塊 4"/>
                <wp:cNvGraphicFramePr/>
                <a:graphic xmlns:a="http://schemas.openxmlformats.org/drawingml/2006/main">
                  <a:graphicData uri="http://schemas.microsoft.com/office/word/2010/wordprocessingShape">
                    <wps:wsp>
                      <wps:cNvSpPr txBox="1"/>
                      <wps:spPr>
                        <a:xfrm>
                          <a:off x="0" y="0"/>
                          <a:ext cx="3095625" cy="1554480"/>
                        </a:xfrm>
                        <a:prstGeom prst="rect">
                          <a:avLst/>
                        </a:prstGeom>
                        <a:noFill/>
                        <a:ln w="6350">
                          <a:noFill/>
                        </a:ln>
                        <a:effectLst/>
                      </wps:spPr>
                      <wps:txbx>
                        <w:txbxContent>
                          <w:tbl>
                            <w:tblPr>
                              <w:tblStyle w:val="21"/>
                              <w:tblW w:w="4742" w:type="dxa"/>
                              <w:jc w:val="center"/>
                              <w:tblLook w:val="04A0" w:firstRow="1" w:lastRow="0" w:firstColumn="1" w:lastColumn="0" w:noHBand="0" w:noVBand="1"/>
                            </w:tblPr>
                            <w:tblGrid>
                              <w:gridCol w:w="2046"/>
                              <w:gridCol w:w="2696"/>
                            </w:tblGrid>
                            <w:tr w:rsidR="00842171" w:rsidRPr="00BE4A69" w14:paraId="7FA6C018" w14:textId="77777777" w:rsidTr="00C2538A">
                              <w:trPr>
                                <w:trHeight w:val="454"/>
                                <w:jc w:val="center"/>
                              </w:trPr>
                              <w:tc>
                                <w:tcPr>
                                  <w:tcW w:w="4742" w:type="dxa"/>
                                  <w:gridSpan w:val="2"/>
                                  <w:tcBorders>
                                    <w:top w:val="nil"/>
                                    <w:left w:val="nil"/>
                                    <w:bottom w:val="single" w:sz="4" w:space="0" w:color="auto"/>
                                    <w:right w:val="nil"/>
                                  </w:tcBorders>
                                  <w:vAlign w:val="center"/>
                                </w:tcPr>
                                <w:p w14:paraId="79A3C02C" w14:textId="7E6F1140" w:rsidR="00842171" w:rsidRPr="00BE4A69" w:rsidRDefault="00842171">
                                  <w:pPr>
                                    <w:pStyle w:val="aa"/>
                                  </w:pPr>
                                  <w:bookmarkStart w:id="14" w:name="_Ref106884660"/>
                                  <w:r w:rsidRPr="00BE4A69">
                                    <w:t>表</w:t>
                                  </w:r>
                                  <w:bookmarkEnd w:id="14"/>
                                  <w:r>
                                    <w:rPr>
                                      <w:rFonts w:hint="eastAsia"/>
                                      <w:noProof/>
                                    </w:rPr>
                                    <w:t>8</w:t>
                                  </w:r>
                                  <w:r>
                                    <w:rPr>
                                      <w:rFonts w:hint="eastAsia"/>
                                    </w:rPr>
                                    <w:t xml:space="preserve">　宜蘭工務段需</w:t>
                                  </w:r>
                                  <w:r w:rsidRPr="00BE4A69">
                                    <w:rPr>
                                      <w:rFonts w:hint="eastAsia"/>
                                    </w:rPr>
                                    <w:t>慢行處所</w:t>
                                  </w:r>
                                  <w:r>
                                    <w:rPr>
                                      <w:rFonts w:hint="eastAsia"/>
                                    </w:rPr>
                                    <w:t>數</w:t>
                                  </w:r>
                                  <w:r>
                                    <w:t>量</w:t>
                                  </w:r>
                                </w:p>
                                <w:p w14:paraId="1A105558" w14:textId="77777777" w:rsidR="00842171" w:rsidRPr="00B46229" w:rsidRDefault="00842171" w:rsidP="00BE4A69">
                                  <w:pPr>
                                    <w:tabs>
                                      <w:tab w:val="center" w:pos="4111"/>
                                    </w:tabs>
                                    <w:snapToGrid w:val="0"/>
                                    <w:spacing w:line="0" w:lineRule="atLeast"/>
                                    <w:jc w:val="right"/>
                                    <w:rPr>
                                      <w:rFonts w:ascii="標楷體" w:hAnsi="標楷體"/>
                                      <w:sz w:val="20"/>
                                      <w:szCs w:val="20"/>
                                    </w:rPr>
                                  </w:pPr>
                                  <w:r w:rsidRPr="00B46229">
                                    <w:rPr>
                                      <w:rFonts w:ascii="標楷體" w:hAnsi="標楷體" w:hint="eastAsia"/>
                                      <w:sz w:val="20"/>
                                      <w:szCs w:val="20"/>
                                    </w:rPr>
                                    <w:t>單位：處</w:t>
                                  </w:r>
                                </w:p>
                              </w:tc>
                            </w:tr>
                            <w:tr w:rsidR="00842171" w:rsidRPr="00BE4A69" w14:paraId="2093F612" w14:textId="77777777" w:rsidTr="00C2538A">
                              <w:trPr>
                                <w:trHeight w:val="340"/>
                                <w:jc w:val="center"/>
                              </w:trPr>
                              <w:tc>
                                <w:tcPr>
                                  <w:tcW w:w="2046" w:type="dxa"/>
                                  <w:shd w:val="clear" w:color="auto" w:fill="auto"/>
                                  <w:vAlign w:val="center"/>
                                </w:tcPr>
                                <w:p w14:paraId="3B246296" w14:textId="52687369" w:rsidR="00842171" w:rsidRPr="00C62422"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Pr>
                                      <w:rFonts w:ascii="標楷體" w:hAnsi="標楷體" w:cs="Times New Roman" w:hint="eastAsia"/>
                                      <w:color w:val="000000"/>
                                      <w:sz w:val="20"/>
                                      <w:szCs w:val="20"/>
                                      <w:lang w:val="zh-TW"/>
                                    </w:rPr>
                                    <w:t>施</w:t>
                                  </w:r>
                                  <w:r>
                                    <w:rPr>
                                      <w:rFonts w:ascii="標楷體" w:hAnsi="標楷體" w:cs="Times New Roman"/>
                                      <w:color w:val="000000"/>
                                      <w:sz w:val="20"/>
                                      <w:szCs w:val="20"/>
                                      <w:lang w:val="zh-TW"/>
                                    </w:rPr>
                                    <w:t>工</w:t>
                                  </w:r>
                                  <w:r w:rsidRPr="00C62422">
                                    <w:rPr>
                                      <w:rFonts w:ascii="標楷體" w:hAnsi="標楷體" w:cs="Times New Roman" w:hint="eastAsia"/>
                                      <w:color w:val="000000"/>
                                      <w:sz w:val="20"/>
                                      <w:szCs w:val="20"/>
                                      <w:lang w:val="zh-TW"/>
                                    </w:rPr>
                                    <w:t>期間</w:t>
                                  </w:r>
                                </w:p>
                              </w:tc>
                              <w:tc>
                                <w:tcPr>
                                  <w:tcW w:w="2696" w:type="dxa"/>
                                  <w:shd w:val="clear" w:color="auto" w:fill="auto"/>
                                  <w:vAlign w:val="center"/>
                                </w:tcPr>
                                <w:p w14:paraId="7DE6F6B8" w14:textId="4DDC1299" w:rsidR="00842171" w:rsidRPr="00C62422" w:rsidRDefault="00842171">
                                  <w:pPr>
                                    <w:pStyle w:val="a4"/>
                                    <w:snapToGrid w:val="0"/>
                                    <w:spacing w:line="0" w:lineRule="atLeas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數</w:t>
                                  </w:r>
                                  <w:r>
                                    <w:rPr>
                                      <w:rFonts w:ascii="標楷體" w:hAnsi="標楷體" w:cs="Times New Roman" w:hint="eastAsia"/>
                                      <w:color w:val="000000"/>
                                      <w:sz w:val="20"/>
                                      <w:szCs w:val="20"/>
                                      <w:lang w:val="zh-TW"/>
                                    </w:rPr>
                                    <w:t>量</w:t>
                                  </w:r>
                                </w:p>
                              </w:tc>
                            </w:tr>
                            <w:tr w:rsidR="00842171" w:rsidRPr="00BE4A69" w14:paraId="03CC2235" w14:textId="77777777" w:rsidTr="0094068D">
                              <w:trPr>
                                <w:trHeight w:val="340"/>
                                <w:jc w:val="center"/>
                              </w:trPr>
                              <w:tc>
                                <w:tcPr>
                                  <w:tcW w:w="2046" w:type="dxa"/>
                                  <w:vAlign w:val="center"/>
                                </w:tcPr>
                                <w:p w14:paraId="6753C284"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111年5月</w:t>
                                  </w:r>
                                </w:p>
                              </w:tc>
                              <w:tc>
                                <w:tcPr>
                                  <w:tcW w:w="2696" w:type="dxa"/>
                                  <w:vAlign w:val="center"/>
                                </w:tcPr>
                                <w:p w14:paraId="135A21B7"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東正線4處、西正線7處</w:t>
                                  </w:r>
                                </w:p>
                              </w:tc>
                            </w:tr>
                            <w:tr w:rsidR="00842171" w:rsidRPr="00BE4A69" w14:paraId="20962295" w14:textId="77777777" w:rsidTr="0094068D">
                              <w:trPr>
                                <w:trHeight w:val="340"/>
                                <w:jc w:val="center"/>
                              </w:trPr>
                              <w:tc>
                                <w:tcPr>
                                  <w:tcW w:w="2046" w:type="dxa"/>
                                  <w:vAlign w:val="center"/>
                                </w:tcPr>
                                <w:p w14:paraId="4948EB9F"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111年6月至11月</w:t>
                                  </w:r>
                                </w:p>
                              </w:tc>
                              <w:tc>
                                <w:tcPr>
                                  <w:tcW w:w="2696" w:type="dxa"/>
                                  <w:vAlign w:val="center"/>
                                </w:tcPr>
                                <w:p w14:paraId="0D841E96"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東正線7處、西正線10處</w:t>
                                  </w:r>
                                </w:p>
                              </w:tc>
                            </w:tr>
                            <w:tr w:rsidR="00842171" w:rsidRPr="00BE4A69" w14:paraId="513E76FC" w14:textId="77777777" w:rsidTr="0094068D">
                              <w:trPr>
                                <w:trHeight w:val="340"/>
                                <w:jc w:val="center"/>
                              </w:trPr>
                              <w:tc>
                                <w:tcPr>
                                  <w:tcW w:w="2046" w:type="dxa"/>
                                  <w:vAlign w:val="center"/>
                                </w:tcPr>
                                <w:p w14:paraId="3AB9698C"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111年12月</w:t>
                                  </w:r>
                                </w:p>
                              </w:tc>
                              <w:tc>
                                <w:tcPr>
                                  <w:tcW w:w="2696" w:type="dxa"/>
                                  <w:vAlign w:val="center"/>
                                </w:tcPr>
                                <w:p w14:paraId="7612FB45"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東正線7處、西正線9處</w:t>
                                  </w:r>
                                </w:p>
                              </w:tc>
                            </w:tr>
                            <w:tr w:rsidR="00842171" w:rsidRPr="00BE4A69" w14:paraId="6F6E6839" w14:textId="77777777" w:rsidTr="00BE4A69">
                              <w:trPr>
                                <w:jc w:val="center"/>
                              </w:trPr>
                              <w:tc>
                                <w:tcPr>
                                  <w:tcW w:w="4742" w:type="dxa"/>
                                  <w:gridSpan w:val="2"/>
                                  <w:tcBorders>
                                    <w:left w:val="nil"/>
                                    <w:bottom w:val="nil"/>
                                    <w:right w:val="nil"/>
                                  </w:tcBorders>
                                  <w:vAlign w:val="center"/>
                                </w:tcPr>
                                <w:p w14:paraId="64677132" w14:textId="708A164F" w:rsidR="00842171" w:rsidRPr="00BE4A69" w:rsidRDefault="00842171" w:rsidP="00001683">
                                  <w:pPr>
                                    <w:spacing w:beforeLines="20" w:before="72" w:line="0" w:lineRule="atLeast"/>
                                    <w:ind w:leftChars="-27" w:left="954" w:hangingChars="566" w:hanging="1019"/>
                                    <w:rPr>
                                      <w:rFonts w:ascii="標楷體" w:hAnsi="標楷體"/>
                                      <w:sz w:val="20"/>
                                    </w:rPr>
                                  </w:pPr>
                                  <w:r w:rsidRPr="00BE4A69">
                                    <w:rPr>
                                      <w:rFonts w:ascii="標楷體" w:hAnsi="標楷體" w:hint="eastAsia"/>
                                      <w:sz w:val="18"/>
                                      <w:szCs w:val="18"/>
                                    </w:rPr>
                                    <w:t>資料來源：整理自</w:t>
                                  </w:r>
                                  <w:proofErr w:type="gramStart"/>
                                  <w:r w:rsidR="00001683">
                                    <w:rPr>
                                      <w:rFonts w:ascii="標楷體" w:hAnsi="標楷體" w:hint="eastAsia"/>
                                      <w:sz w:val="18"/>
                                      <w:szCs w:val="18"/>
                                    </w:rPr>
                                    <w:t>臺鐵局</w:t>
                                  </w:r>
                                  <w:proofErr w:type="gramEnd"/>
                                  <w:r w:rsidRPr="00BE4A69">
                                    <w:rPr>
                                      <w:rFonts w:ascii="標楷體" w:hAnsi="標楷體" w:hint="eastAsia"/>
                                      <w:sz w:val="18"/>
                                      <w:szCs w:val="18"/>
                                    </w:rPr>
                                    <w:t>宜蘭工務段提供資料。</w:t>
                                  </w:r>
                                </w:p>
                              </w:tc>
                            </w:tr>
                          </w:tbl>
                          <w:p w14:paraId="79A14379" w14:textId="77777777" w:rsidR="00842171" w:rsidRPr="00D96C70" w:rsidRDefault="00842171" w:rsidP="00BE4A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4" o:spid="_x0000_s1038" type="#_x0000_t202" style="position:absolute;left:0;text-align:left;margin-left:251.15pt;margin-top:6.5pt;width:243.75pt;height:122.4pt;z-index:251527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" filled="f" stroked="f" strokeweight=".5pt">
                <v:textbox>
                  <w:txbxContent>
                    <w:tbl>
                      <w:tblPr>
                        <w:tblStyle w:val="21"/>
                        <w:tblW w:w="4742" w:type="dxa"/>
                        <w:jc w:val="center"/>
                        <w:tblLook w:val="04A0" w:firstRow="1" w:lastRow="0" w:firstColumn="1" w:lastColumn="0" w:noHBand="0" w:noVBand="1"/>
                      </w:tblPr>
                      <w:tblGrid>
                        <w:gridCol w:w="2046"/>
                        <w:gridCol w:w="2696"/>
                      </w:tblGrid>
                      <w:tr w:rsidR="00842171" w:rsidRPr="00BE4A69" w14:paraId="7FA6C018" w14:textId="77777777" w:rsidTr="00C2538A">
                        <w:trPr>
                          <w:trHeight w:val="454"/>
                          <w:jc w:val="center"/>
                        </w:trPr>
                        <w:tc>
                          <w:tcPr>
                            <w:tcW w:w="4742" w:type="dxa"/>
                            <w:gridSpan w:val="2"/>
                            <w:tcBorders>
                              <w:top w:val="nil"/>
                              <w:left w:val="nil"/>
                              <w:bottom w:val="single" w:sz="4" w:space="0" w:color="auto"/>
                              <w:right w:val="nil"/>
                            </w:tcBorders>
                            <w:vAlign w:val="center"/>
                          </w:tcPr>
                          <w:p w14:paraId="79A3C02C" w14:textId="7E6F1140" w:rsidR="00842171" w:rsidRPr="00BE4A69" w:rsidRDefault="00842171">
                            <w:pPr>
                              <w:pStyle w:val="aa"/>
                            </w:pPr>
                            <w:bookmarkStart w:id="15" w:name="_Ref106884660"/>
                            <w:r w:rsidRPr="00BE4A69">
                              <w:t>表</w:t>
                            </w:r>
                            <w:bookmarkEnd w:id="15"/>
                            <w:r>
                              <w:rPr>
                                <w:rFonts w:hint="eastAsia"/>
                                <w:noProof/>
                              </w:rPr>
                              <w:t>8</w:t>
                            </w:r>
                            <w:r>
                              <w:rPr>
                                <w:rFonts w:hint="eastAsia"/>
                              </w:rPr>
                              <w:t xml:space="preserve">　宜蘭工務段需</w:t>
                            </w:r>
                            <w:r w:rsidRPr="00BE4A69">
                              <w:rPr>
                                <w:rFonts w:hint="eastAsia"/>
                              </w:rPr>
                              <w:t>慢行處所</w:t>
                            </w:r>
                            <w:r>
                              <w:rPr>
                                <w:rFonts w:hint="eastAsia"/>
                              </w:rPr>
                              <w:t>數</w:t>
                            </w:r>
                            <w:r>
                              <w:t>量</w:t>
                            </w:r>
                          </w:p>
                          <w:p w14:paraId="1A105558" w14:textId="77777777" w:rsidR="00842171" w:rsidRPr="00B46229" w:rsidRDefault="00842171" w:rsidP="00BE4A69">
                            <w:pPr>
                              <w:tabs>
                                <w:tab w:val="center" w:pos="4111"/>
                              </w:tabs>
                              <w:snapToGrid w:val="0"/>
                              <w:spacing w:line="0" w:lineRule="atLeast"/>
                              <w:jc w:val="right"/>
                              <w:rPr>
                                <w:rFonts w:ascii="標楷體" w:hAnsi="標楷體"/>
                                <w:sz w:val="20"/>
                                <w:szCs w:val="20"/>
                              </w:rPr>
                            </w:pPr>
                            <w:r w:rsidRPr="00B46229">
                              <w:rPr>
                                <w:rFonts w:ascii="標楷體" w:hAnsi="標楷體" w:hint="eastAsia"/>
                                <w:sz w:val="20"/>
                                <w:szCs w:val="20"/>
                              </w:rPr>
                              <w:t>單位：處</w:t>
                            </w:r>
                          </w:p>
                        </w:tc>
                      </w:tr>
                      <w:tr w:rsidR="00842171" w:rsidRPr="00BE4A69" w14:paraId="2093F612" w14:textId="77777777" w:rsidTr="00C2538A">
                        <w:trPr>
                          <w:trHeight w:val="340"/>
                          <w:jc w:val="center"/>
                        </w:trPr>
                        <w:tc>
                          <w:tcPr>
                            <w:tcW w:w="2046" w:type="dxa"/>
                            <w:shd w:val="clear" w:color="auto" w:fill="auto"/>
                            <w:vAlign w:val="center"/>
                          </w:tcPr>
                          <w:p w14:paraId="3B246296" w14:textId="52687369" w:rsidR="00842171" w:rsidRPr="00C62422" w:rsidRDefault="00842171" w:rsidP="00BE4A69">
                            <w:pPr>
                              <w:pStyle w:val="a4"/>
                              <w:snapToGrid w:val="0"/>
                              <w:spacing w:line="0" w:lineRule="atLeast"/>
                              <w:ind w:leftChars="0" w:left="0"/>
                              <w:jc w:val="center"/>
                              <w:rPr>
                                <w:rFonts w:ascii="標楷體" w:hAnsi="標楷體" w:cs="Times New Roman"/>
                                <w:color w:val="000000"/>
                                <w:sz w:val="20"/>
                                <w:szCs w:val="20"/>
                                <w:lang w:val="zh-TW"/>
                              </w:rPr>
                            </w:pPr>
                            <w:r>
                              <w:rPr>
                                <w:rFonts w:ascii="標楷體" w:hAnsi="標楷體" w:cs="Times New Roman" w:hint="eastAsia"/>
                                <w:color w:val="000000"/>
                                <w:sz w:val="20"/>
                                <w:szCs w:val="20"/>
                                <w:lang w:val="zh-TW"/>
                              </w:rPr>
                              <w:t>施</w:t>
                            </w:r>
                            <w:r>
                              <w:rPr>
                                <w:rFonts w:ascii="標楷體" w:hAnsi="標楷體" w:cs="Times New Roman"/>
                                <w:color w:val="000000"/>
                                <w:sz w:val="20"/>
                                <w:szCs w:val="20"/>
                                <w:lang w:val="zh-TW"/>
                              </w:rPr>
                              <w:t>工</w:t>
                            </w:r>
                            <w:r w:rsidRPr="00C62422">
                              <w:rPr>
                                <w:rFonts w:ascii="標楷體" w:hAnsi="標楷體" w:cs="Times New Roman" w:hint="eastAsia"/>
                                <w:color w:val="000000"/>
                                <w:sz w:val="20"/>
                                <w:szCs w:val="20"/>
                                <w:lang w:val="zh-TW"/>
                              </w:rPr>
                              <w:t>期間</w:t>
                            </w:r>
                          </w:p>
                        </w:tc>
                        <w:tc>
                          <w:tcPr>
                            <w:tcW w:w="2696" w:type="dxa"/>
                            <w:shd w:val="clear" w:color="auto" w:fill="auto"/>
                            <w:vAlign w:val="center"/>
                          </w:tcPr>
                          <w:p w14:paraId="7DE6F6B8" w14:textId="4DDC1299" w:rsidR="00842171" w:rsidRPr="00C62422" w:rsidRDefault="00842171">
                            <w:pPr>
                              <w:pStyle w:val="a4"/>
                              <w:snapToGrid w:val="0"/>
                              <w:spacing w:line="0" w:lineRule="atLeast"/>
                              <w:ind w:leftChars="0" w:left="0"/>
                              <w:jc w:val="center"/>
                              <w:rPr>
                                <w:rFonts w:ascii="標楷體" w:hAnsi="標楷體" w:cs="Times New Roman"/>
                                <w:color w:val="000000"/>
                                <w:sz w:val="20"/>
                                <w:szCs w:val="20"/>
                                <w:lang w:val="zh-TW"/>
                              </w:rPr>
                            </w:pPr>
                            <w:r w:rsidRPr="00C62422">
                              <w:rPr>
                                <w:rFonts w:ascii="標楷體" w:hAnsi="標楷體" w:cs="Times New Roman" w:hint="eastAsia"/>
                                <w:color w:val="000000"/>
                                <w:sz w:val="20"/>
                                <w:szCs w:val="20"/>
                                <w:lang w:val="zh-TW"/>
                              </w:rPr>
                              <w:t>數</w:t>
                            </w:r>
                            <w:r>
                              <w:rPr>
                                <w:rFonts w:ascii="標楷體" w:hAnsi="標楷體" w:cs="Times New Roman" w:hint="eastAsia"/>
                                <w:color w:val="000000"/>
                                <w:sz w:val="20"/>
                                <w:szCs w:val="20"/>
                                <w:lang w:val="zh-TW"/>
                              </w:rPr>
                              <w:t>量</w:t>
                            </w:r>
                          </w:p>
                        </w:tc>
                      </w:tr>
                      <w:tr w:rsidR="00842171" w:rsidRPr="00BE4A69" w14:paraId="03CC2235" w14:textId="77777777" w:rsidTr="0094068D">
                        <w:trPr>
                          <w:trHeight w:val="340"/>
                          <w:jc w:val="center"/>
                        </w:trPr>
                        <w:tc>
                          <w:tcPr>
                            <w:tcW w:w="2046" w:type="dxa"/>
                            <w:vAlign w:val="center"/>
                          </w:tcPr>
                          <w:p w14:paraId="6753C284"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111年5月</w:t>
                            </w:r>
                          </w:p>
                        </w:tc>
                        <w:tc>
                          <w:tcPr>
                            <w:tcW w:w="2696" w:type="dxa"/>
                            <w:vAlign w:val="center"/>
                          </w:tcPr>
                          <w:p w14:paraId="135A21B7"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東正線4處、西正線7處</w:t>
                            </w:r>
                          </w:p>
                        </w:tc>
                      </w:tr>
                      <w:tr w:rsidR="00842171" w:rsidRPr="00BE4A69" w14:paraId="20962295" w14:textId="77777777" w:rsidTr="0094068D">
                        <w:trPr>
                          <w:trHeight w:val="340"/>
                          <w:jc w:val="center"/>
                        </w:trPr>
                        <w:tc>
                          <w:tcPr>
                            <w:tcW w:w="2046" w:type="dxa"/>
                            <w:vAlign w:val="center"/>
                          </w:tcPr>
                          <w:p w14:paraId="4948EB9F"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111年6月至11月</w:t>
                            </w:r>
                          </w:p>
                        </w:tc>
                        <w:tc>
                          <w:tcPr>
                            <w:tcW w:w="2696" w:type="dxa"/>
                            <w:vAlign w:val="center"/>
                          </w:tcPr>
                          <w:p w14:paraId="0D841E96"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東正線7處、西正線10處</w:t>
                            </w:r>
                          </w:p>
                        </w:tc>
                      </w:tr>
                      <w:tr w:rsidR="00842171" w:rsidRPr="00BE4A69" w14:paraId="513E76FC" w14:textId="77777777" w:rsidTr="0094068D">
                        <w:trPr>
                          <w:trHeight w:val="340"/>
                          <w:jc w:val="center"/>
                        </w:trPr>
                        <w:tc>
                          <w:tcPr>
                            <w:tcW w:w="2046" w:type="dxa"/>
                            <w:vAlign w:val="center"/>
                          </w:tcPr>
                          <w:p w14:paraId="3AB9698C"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111年12月</w:t>
                            </w:r>
                          </w:p>
                        </w:tc>
                        <w:tc>
                          <w:tcPr>
                            <w:tcW w:w="2696" w:type="dxa"/>
                            <w:vAlign w:val="center"/>
                          </w:tcPr>
                          <w:p w14:paraId="7612FB45" w14:textId="77777777" w:rsidR="00842171" w:rsidRPr="00BE4A69" w:rsidRDefault="00842171" w:rsidP="00BE4A69">
                            <w:pPr>
                              <w:pStyle w:val="a4"/>
                              <w:snapToGrid w:val="0"/>
                              <w:spacing w:line="0" w:lineRule="atLeast"/>
                              <w:ind w:leftChars="0" w:left="0"/>
                              <w:rPr>
                                <w:rFonts w:ascii="標楷體" w:hAnsi="標楷體" w:cs="Times New Roman"/>
                                <w:color w:val="000000"/>
                                <w:sz w:val="20"/>
                                <w:szCs w:val="20"/>
                                <w:lang w:val="zh-TW"/>
                              </w:rPr>
                            </w:pPr>
                            <w:r w:rsidRPr="00BE4A69">
                              <w:rPr>
                                <w:rFonts w:ascii="標楷體" w:hAnsi="標楷體" w:cs="Times New Roman" w:hint="eastAsia"/>
                                <w:color w:val="000000"/>
                                <w:sz w:val="20"/>
                                <w:szCs w:val="20"/>
                                <w:lang w:val="zh-TW"/>
                              </w:rPr>
                              <w:t>東正線7處、西正線9處</w:t>
                            </w:r>
                          </w:p>
                        </w:tc>
                      </w:tr>
                      <w:tr w:rsidR="00842171" w:rsidRPr="00BE4A69" w14:paraId="6F6E6839" w14:textId="77777777" w:rsidTr="00BE4A69">
                        <w:trPr>
                          <w:jc w:val="center"/>
                        </w:trPr>
                        <w:tc>
                          <w:tcPr>
                            <w:tcW w:w="4742" w:type="dxa"/>
                            <w:gridSpan w:val="2"/>
                            <w:tcBorders>
                              <w:left w:val="nil"/>
                              <w:bottom w:val="nil"/>
                              <w:right w:val="nil"/>
                            </w:tcBorders>
                            <w:vAlign w:val="center"/>
                          </w:tcPr>
                          <w:p w14:paraId="64677132" w14:textId="708A164F" w:rsidR="00842171" w:rsidRPr="00BE4A69" w:rsidRDefault="00842171" w:rsidP="00001683">
                            <w:pPr>
                              <w:spacing w:beforeLines="20" w:before="72" w:line="0" w:lineRule="atLeast"/>
                              <w:ind w:leftChars="-27" w:left="954" w:hangingChars="566" w:hanging="1019"/>
                              <w:rPr>
                                <w:rFonts w:ascii="標楷體" w:hAnsi="標楷體"/>
                                <w:sz w:val="20"/>
                              </w:rPr>
                            </w:pPr>
                            <w:r w:rsidRPr="00BE4A69">
                              <w:rPr>
                                <w:rFonts w:ascii="標楷體" w:hAnsi="標楷體" w:hint="eastAsia"/>
                                <w:sz w:val="18"/>
                                <w:szCs w:val="18"/>
                              </w:rPr>
                              <w:t>資料來源：整理自</w:t>
                            </w:r>
                            <w:proofErr w:type="gramStart"/>
                            <w:r w:rsidR="00001683">
                              <w:rPr>
                                <w:rFonts w:ascii="標楷體" w:hAnsi="標楷體" w:hint="eastAsia"/>
                                <w:sz w:val="18"/>
                                <w:szCs w:val="18"/>
                              </w:rPr>
                              <w:t>臺鐵局</w:t>
                            </w:r>
                            <w:proofErr w:type="gramEnd"/>
                            <w:r w:rsidRPr="00BE4A69">
                              <w:rPr>
                                <w:rFonts w:ascii="標楷體" w:hAnsi="標楷體" w:hint="eastAsia"/>
                                <w:sz w:val="18"/>
                                <w:szCs w:val="18"/>
                              </w:rPr>
                              <w:t>宜蘭工務段提供資料。</w:t>
                            </w:r>
                          </w:p>
                        </w:tc>
                      </w:tr>
                    </w:tbl>
                    <w:p w14:paraId="79A14379" w14:textId="77777777" w:rsidR="00842171" w:rsidRPr="00D96C70" w:rsidRDefault="00842171" w:rsidP="00BE4A69"/>
                  </w:txbxContent>
                </v:textbox>
                <w10:wrap type="square" anchorx="margin" anchory="margin"/>
              </v:shape>
            </w:pict>
          </mc:Fallback>
        </mc:AlternateContent>
      </w:r>
      <w:r w:rsidR="005230F4" w:rsidRPr="00316C83">
        <w:rPr>
          <w:rFonts w:hint="eastAsia"/>
          <w:b/>
        </w:rPr>
        <w:t>（</w:t>
      </w:r>
      <w:r w:rsidR="005230F4" w:rsidRPr="00316C83">
        <w:rPr>
          <w:b/>
        </w:rPr>
        <w:t>2）</w:t>
      </w:r>
      <w:r w:rsidR="00AD26D6">
        <w:rPr>
          <w:b/>
        </w:rPr>
        <w:t xml:space="preserve">　</w:t>
      </w:r>
      <w:r w:rsidR="005230F4" w:rsidRPr="00316C83">
        <w:rPr>
          <w:b/>
        </w:rPr>
        <w:t>部分列車慢行施工路段未裝設臨時速限感應設備，亟待檢討改善</w:t>
      </w:r>
      <w:r w:rsidR="005230F4" w:rsidRPr="005230F4">
        <w:t>：</w:t>
      </w:r>
      <w:r w:rsidR="00E04EAB" w:rsidRPr="00E04EAB">
        <w:rPr>
          <w:rFonts w:hint="eastAsia"/>
        </w:rPr>
        <w:t>臺鐵局於</w:t>
      </w:r>
      <w:r w:rsidR="00E04EAB" w:rsidRPr="00E04EAB">
        <w:t>109年6月3日函示各工務段，說明如需申請列車慢行區間之期間達1週以上，且慢行限速符合列車自動防護</w:t>
      </w:r>
      <w:r w:rsidR="00FD0291">
        <w:t>（</w:t>
      </w:r>
      <w:r w:rsidR="00F11D88">
        <w:rPr>
          <w:rFonts w:hint="eastAsia"/>
        </w:rPr>
        <w:t>下稱</w:t>
      </w:r>
      <w:r w:rsidR="00FD0291">
        <w:t>ATP）</w:t>
      </w:r>
      <w:r w:rsidR="00E04EAB" w:rsidRPr="00E04EAB">
        <w:t>系統臨時速限制式速率（時速5、20、40及60公里）之處所，應裝設臨時速限感應設備，以利運用ATP控制列車行駛速率，避免列車有超速情事。又本部109年度曾就該局臨時速限感應設備僅於符合現有制式速率之處所裝設，未能滿足臨軌工程速限實際需求，且有列車違規超速行駛等情，函請交通部督促檢討改善，據復已責成該局應就臨時速限感應器裝設及變更限速速率之調整方式與作業程序進行研議，以期擴大使用範圍等。經查</w:t>
      </w:r>
      <w:r w:rsidR="00E04EAB" w:rsidRPr="00E04EAB">
        <w:rPr>
          <w:rFonts w:hint="eastAsia"/>
        </w:rPr>
        <w:t>該局嘉義至南靖間西正線路段因辦理嘉義市區鐵路高架化計畫，自</w:t>
      </w:r>
      <w:r w:rsidR="00E04EAB" w:rsidRPr="00E04EAB">
        <w:t>111年3月4日起至7月8日止限定該區間之慢行速率為時速60公里，惟迄未依上開函示規定裝設臨時速限感應設備。另經分析該局111年3月31日之慢行區間資料，仍有26處慢行區間期間達1週以上，因慢行速限未符合上述ATP臨時速限之制式速率，而未裝設臨時速限感應設備，經抽查其中宜蘭</w:t>
      </w:r>
      <w:r w:rsidR="00F42204">
        <w:rPr>
          <w:rFonts w:hint="eastAsia"/>
        </w:rPr>
        <w:t>線</w:t>
      </w:r>
      <w:r w:rsidR="00E04EAB" w:rsidRPr="00E04EAB">
        <w:t>四城至礁溪慢行區間111年4月1日至15日列車行駛速率，發現部分列車有違規超速情事。又其中10處之慢行限速為時速45及65公里，與ATP臨時速限制式速率差距僅5公里，顯示該局未確實</w:t>
      </w:r>
      <w:r w:rsidR="00E04EAB" w:rsidRPr="00E04EAB">
        <w:rPr>
          <w:rFonts w:hint="eastAsia"/>
        </w:rPr>
        <w:t>依照上開交通部函示檢討擴大臨時速限感應設備使用範圍，經函請臺鐵局檢討改善。據復：有關嘉義市區鐵路高架化計畫之慢行區間未裝設臨時速限感應設備，將由彰化電務段派員依規裝設；另因該局臨時速限制式速率目前僅有前開</w:t>
      </w:r>
      <w:r w:rsidR="00E04EAB" w:rsidRPr="00E04EAB">
        <w:t>4種規格，針對與ATP臨時速限制式速率差距僅在5公里以內者，將由工程單位提出速限規格後，洽由系統廠商據以修改，以避免列車違規超速行駛，維護行車安全</w:t>
      </w:r>
      <w:r w:rsidR="005230F4" w:rsidRPr="005230F4">
        <w:t>。</w:t>
      </w:r>
    </w:p>
    <w:p w14:paraId="31C9F203" w14:textId="06913A1C" w:rsidR="00DF7B32" w:rsidRPr="00E06AAC" w:rsidRDefault="00DF7B32" w:rsidP="0094068D">
      <w:pPr>
        <w:pStyle w:val="5"/>
        <w:ind w:firstLine="1261"/>
        <w:rPr>
          <w:b/>
          <w:sz w:val="28"/>
        </w:rPr>
      </w:pPr>
      <w:r w:rsidRPr="00E06AAC">
        <w:rPr>
          <w:b/>
          <w:sz w:val="28"/>
        </w:rPr>
        <w:t>7.</w:t>
      </w:r>
      <w:r w:rsidR="00AD26D6">
        <w:rPr>
          <w:b/>
          <w:sz w:val="28"/>
        </w:rPr>
        <w:t xml:space="preserve">　</w:t>
      </w:r>
      <w:r w:rsidR="00441F56" w:rsidRPr="00E06AAC">
        <w:rPr>
          <w:b/>
          <w:sz w:val="28"/>
        </w:rPr>
        <w:t>隧道路段未</w:t>
      </w:r>
      <w:r w:rsidR="007D6FB4" w:rsidRPr="00E06AAC">
        <w:rPr>
          <w:b/>
          <w:sz w:val="28"/>
        </w:rPr>
        <w:t>納入邊坡分級管理</w:t>
      </w:r>
      <w:r w:rsidRPr="00E06AAC">
        <w:rPr>
          <w:b/>
          <w:sz w:val="28"/>
        </w:rPr>
        <w:t>範圍</w:t>
      </w:r>
      <w:r w:rsidR="00725A16">
        <w:rPr>
          <w:b/>
          <w:sz w:val="28"/>
        </w:rPr>
        <w:t>，</w:t>
      </w:r>
      <w:r w:rsidRPr="00E06AAC">
        <w:rPr>
          <w:b/>
          <w:sz w:val="28"/>
        </w:rPr>
        <w:t>邊坡施工</w:t>
      </w:r>
      <w:r w:rsidR="00253FE4" w:rsidRPr="00E06AAC">
        <w:rPr>
          <w:b/>
          <w:sz w:val="28"/>
        </w:rPr>
        <w:t>期間</w:t>
      </w:r>
      <w:r w:rsidR="00E1279B">
        <w:rPr>
          <w:b/>
          <w:sz w:val="28"/>
        </w:rPr>
        <w:t>亦</w:t>
      </w:r>
      <w:r w:rsidR="00253FE4" w:rsidRPr="00E06AAC">
        <w:rPr>
          <w:b/>
          <w:sz w:val="28"/>
        </w:rPr>
        <w:t>未依施工</w:t>
      </w:r>
      <w:r w:rsidRPr="00E06AAC">
        <w:rPr>
          <w:b/>
          <w:sz w:val="28"/>
        </w:rPr>
        <w:t>狀況機動調整邊坡分級，</w:t>
      </w:r>
      <w:r w:rsidR="00253FE4" w:rsidRPr="00E06AAC">
        <w:rPr>
          <w:b/>
          <w:sz w:val="28"/>
        </w:rPr>
        <w:t>亟待檢討改善</w:t>
      </w:r>
      <w:r w:rsidRPr="00E06AAC">
        <w:rPr>
          <w:b/>
          <w:sz w:val="28"/>
        </w:rPr>
        <w:t>。</w:t>
      </w:r>
    </w:p>
    <w:p w14:paraId="2B563282" w14:textId="1EE91714" w:rsidR="001F00F9" w:rsidRDefault="0078639D" w:rsidP="0094068D">
      <w:pPr>
        <w:pStyle w:val="a3"/>
      </w:pPr>
      <w:r>
        <w:rPr>
          <w:rFonts w:hint="eastAsia"/>
        </w:rPr>
        <w:t>臺鐵局</w:t>
      </w:r>
      <w:r w:rsidR="007D6FB4">
        <w:rPr>
          <w:rFonts w:hint="eastAsia"/>
        </w:rPr>
        <w:t>為確保鐵路行車安全，</w:t>
      </w:r>
      <w:r w:rsidR="00DF7B32">
        <w:rPr>
          <w:rFonts w:hint="eastAsia"/>
        </w:rPr>
        <w:t>依</w:t>
      </w:r>
      <w:r w:rsidR="007D6FB4">
        <w:rPr>
          <w:rFonts w:hint="eastAsia"/>
        </w:rPr>
        <w:t>照</w:t>
      </w:r>
      <w:r w:rsidR="00DF7B32">
        <w:rPr>
          <w:rFonts w:hint="eastAsia"/>
        </w:rPr>
        <w:t>鐵路邊坡養護手冊規定，視邊坡穩定程度與</w:t>
      </w:r>
      <w:r w:rsidR="008569FC">
        <w:rPr>
          <w:rFonts w:hint="eastAsia"/>
        </w:rPr>
        <w:t>安全</w:t>
      </w:r>
      <w:r w:rsidR="00DF7B32">
        <w:rPr>
          <w:rFonts w:hint="eastAsia"/>
        </w:rPr>
        <w:t>維護管理作業需求，將臺鐵沿線邊坡分為</w:t>
      </w:r>
      <w:r w:rsidR="00DF7B32">
        <w:t>A、B、C、D等4個等級。該局鑑於109年12月4日</w:t>
      </w:r>
      <w:r w:rsidR="00374D58">
        <w:rPr>
          <w:rFonts w:hint="eastAsia"/>
        </w:rPr>
        <w:t>宜蘭線</w:t>
      </w:r>
      <w:r w:rsidR="00DF7B32">
        <w:lastRenderedPageBreak/>
        <w:t>瑞芳至猴硐</w:t>
      </w:r>
      <w:r w:rsidR="00F664B2">
        <w:t>間</w:t>
      </w:r>
      <w:r w:rsidR="00DF7B32">
        <w:t>路段</w:t>
      </w:r>
      <w:r w:rsidR="00815D19">
        <w:rPr>
          <w:rFonts w:hint="eastAsia"/>
        </w:rPr>
        <w:t>原檢測為</w:t>
      </w:r>
      <w:r w:rsidR="00DF7B32">
        <w:t>C級邊坡</w:t>
      </w:r>
      <w:r w:rsidR="00A56C24">
        <w:rPr>
          <w:rFonts w:hint="eastAsia"/>
        </w:rPr>
        <w:t>，因連日大雨</w:t>
      </w:r>
      <w:r w:rsidR="00DF7B32">
        <w:t>發生嚴重坍方，導致路線中斷等情，</w:t>
      </w:r>
      <w:r w:rsidR="008C79A3">
        <w:rPr>
          <w:rFonts w:hint="eastAsia"/>
        </w:rPr>
        <w:t>邀</w:t>
      </w:r>
      <w:r w:rsidR="00253FE4">
        <w:rPr>
          <w:rFonts w:hint="eastAsia"/>
        </w:rPr>
        <w:t>集</w:t>
      </w:r>
      <w:r w:rsidR="008C79A3">
        <w:rPr>
          <w:rFonts w:hint="eastAsia"/>
        </w:rPr>
        <w:t>專家學者組成體檢小組，並採取</w:t>
      </w:r>
      <w:r w:rsidR="00DF7B32">
        <w:t>利用數位地形圖擴大調查範圍、不同時期衛星影像圖資比對判別滑動潛勢</w:t>
      </w:r>
      <w:r w:rsidR="004C6DFD">
        <w:rPr>
          <w:rFonts w:hint="eastAsia"/>
        </w:rPr>
        <w:t>、</w:t>
      </w:r>
      <w:r w:rsidR="00DF7B32">
        <w:t>增加雨量滾動監測等3大對策，</w:t>
      </w:r>
      <w:r w:rsidR="004C6DFD">
        <w:rPr>
          <w:rFonts w:hint="eastAsia"/>
        </w:rPr>
        <w:t>針對</w:t>
      </w:r>
      <w:r w:rsidR="004C6DFD">
        <w:t>C級</w:t>
      </w:r>
      <w:r w:rsidR="00DF7B32">
        <w:t>邊坡</w:t>
      </w:r>
      <w:r w:rsidR="00541557">
        <w:t>分級</w:t>
      </w:r>
      <w:r w:rsidR="00D33760">
        <w:rPr>
          <w:rFonts w:hint="eastAsia"/>
        </w:rPr>
        <w:t>，重新檢視分級</w:t>
      </w:r>
      <w:r w:rsidR="00D973B3">
        <w:rPr>
          <w:rFonts w:hint="eastAsia"/>
        </w:rPr>
        <w:t>之妥適性並強化邊坡管理巡查</w:t>
      </w:r>
      <w:r w:rsidR="00541557">
        <w:rPr>
          <w:rFonts w:hint="eastAsia"/>
        </w:rPr>
        <w:t>，</w:t>
      </w:r>
      <w:r w:rsidR="00D973B3">
        <w:t>以增進</w:t>
      </w:r>
      <w:r w:rsidR="00DF7B32">
        <w:t>邊坡安全。惟查</w:t>
      </w:r>
      <w:r w:rsidR="00680AC7">
        <w:t>該局並</w:t>
      </w:r>
      <w:r w:rsidR="00DF7B32">
        <w:t>未將臺鐵沿線133座隧道</w:t>
      </w:r>
      <w:r w:rsidR="007D6FB4">
        <w:t>上方邊坡</w:t>
      </w:r>
      <w:r w:rsidR="00EF7FDC">
        <w:t>納入</w:t>
      </w:r>
      <w:r w:rsidR="00DF7B32">
        <w:t>分級</w:t>
      </w:r>
      <w:r w:rsidR="00541363">
        <w:t>管理</w:t>
      </w:r>
      <w:r w:rsidR="00DF7B32">
        <w:t>範圍</w:t>
      </w:r>
      <w:r w:rsidR="00541363">
        <w:t>。另查</w:t>
      </w:r>
      <w:r w:rsidR="00DF7B32">
        <w:t>邊坡於施工期間</w:t>
      </w:r>
      <w:r w:rsidR="00823728">
        <w:t>有</w:t>
      </w:r>
      <w:r w:rsidR="00DF7B32">
        <w:t>增加坍滑（如大面積開挖）或機工具</w:t>
      </w:r>
      <w:r w:rsidR="00A258EA">
        <w:rPr>
          <w:rFonts w:hint="eastAsia"/>
        </w:rPr>
        <w:t>等</w:t>
      </w:r>
      <w:r w:rsidR="00DF7B32">
        <w:t>物</w:t>
      </w:r>
      <w:r w:rsidR="00E07368">
        <w:t>品</w:t>
      </w:r>
      <w:r w:rsidR="00DF7B32">
        <w:t>滑落之風險（如重機具於地質脆弱邊坡施工），惟</w:t>
      </w:r>
      <w:r w:rsidR="00A258EA">
        <w:rPr>
          <w:rFonts w:hint="eastAsia"/>
        </w:rPr>
        <w:t>該</w:t>
      </w:r>
      <w:r w:rsidR="00F062D9">
        <w:t>局</w:t>
      </w:r>
      <w:r w:rsidR="00DF7B32">
        <w:t>現行邊坡管理機制尚乏施工期間之動態調整機制</w:t>
      </w:r>
      <w:r w:rsidR="0070352C">
        <w:t>，</w:t>
      </w:r>
      <w:r w:rsidR="00DF7B32">
        <w:t>經函請</w:t>
      </w:r>
      <w:r>
        <w:t>臺鐵局</w:t>
      </w:r>
      <w:r w:rsidR="00DF7B32">
        <w:t>檢討</w:t>
      </w:r>
      <w:r w:rsidR="00577DA4">
        <w:t>改善，以維鐵路行車安全</w:t>
      </w:r>
      <w:r w:rsidR="00DF7B32">
        <w:t>。據復：業檢討將</w:t>
      </w:r>
      <w:r w:rsidR="004F5731">
        <w:t>臺鐵沿線</w:t>
      </w:r>
      <w:r w:rsidR="00DF7B32">
        <w:t>隧道上方邊坡納入</w:t>
      </w:r>
      <w:r w:rsidR="00900099">
        <w:t>分級管理</w:t>
      </w:r>
      <w:r w:rsidR="00DF7B32">
        <w:t>維護範圍，並</w:t>
      </w:r>
      <w:r w:rsidR="00080099">
        <w:t>研議</w:t>
      </w:r>
      <w:r w:rsidR="008953D0">
        <w:rPr>
          <w:rFonts w:hint="eastAsia"/>
        </w:rPr>
        <w:t>將</w:t>
      </w:r>
      <w:r w:rsidR="008953D0">
        <w:t>動態調整機制納入</w:t>
      </w:r>
      <w:r w:rsidR="00DF7B32">
        <w:t>鐵路邊坡養護手冊</w:t>
      </w:r>
      <w:r w:rsidR="00853F8D">
        <w:t>，</w:t>
      </w:r>
      <w:r w:rsidR="00DF7B32">
        <w:t>隨時檢視各施工邊坡狀況</w:t>
      </w:r>
      <w:r w:rsidR="00853F8D">
        <w:t>調整分級</w:t>
      </w:r>
      <w:r w:rsidR="00DF7B32">
        <w:t>。</w:t>
      </w:r>
    </w:p>
    <w:p w14:paraId="3559C249" w14:textId="2F52266F" w:rsidR="00B6755F" w:rsidRPr="00E06AAC" w:rsidRDefault="00B6755F" w:rsidP="0094068D">
      <w:pPr>
        <w:pStyle w:val="5"/>
        <w:ind w:firstLine="1261"/>
        <w:rPr>
          <w:b/>
          <w:sz w:val="28"/>
          <w:lang w:eastAsia="zh-HK"/>
        </w:rPr>
      </w:pPr>
      <w:r w:rsidRPr="00E06AAC">
        <w:rPr>
          <w:b/>
          <w:sz w:val="28"/>
        </w:rPr>
        <w:t>8.</w:t>
      </w:r>
      <w:r w:rsidR="00AD26D6">
        <w:rPr>
          <w:b/>
          <w:sz w:val="28"/>
        </w:rPr>
        <w:t xml:space="preserve">　</w:t>
      </w:r>
      <w:r w:rsidRPr="00E06AAC">
        <w:rPr>
          <w:b/>
          <w:sz w:val="28"/>
        </w:rPr>
        <w:t>轉投資</w:t>
      </w:r>
      <w:r w:rsidR="00A974DB">
        <w:rPr>
          <w:b/>
          <w:sz w:val="28"/>
        </w:rPr>
        <w:t>民營</w:t>
      </w:r>
      <w:r w:rsidR="00340140" w:rsidRPr="00A974DB">
        <w:rPr>
          <w:b/>
          <w:sz w:val="28"/>
        </w:rPr>
        <w:t>事業處理</w:t>
      </w:r>
      <w:r w:rsidRPr="00A974DB">
        <w:rPr>
          <w:b/>
          <w:sz w:val="28"/>
        </w:rPr>
        <w:t>重大資產交易</w:t>
      </w:r>
      <w:r w:rsidR="00340140" w:rsidRPr="00A974DB">
        <w:rPr>
          <w:rFonts w:hint="eastAsia"/>
          <w:b/>
          <w:sz w:val="28"/>
        </w:rPr>
        <w:t>事</w:t>
      </w:r>
      <w:r w:rsidR="00340140" w:rsidRPr="00A974DB">
        <w:rPr>
          <w:b/>
          <w:sz w:val="28"/>
        </w:rPr>
        <w:t>項</w:t>
      </w:r>
      <w:r w:rsidR="001F1251" w:rsidRPr="00E06AAC">
        <w:rPr>
          <w:b/>
          <w:sz w:val="28"/>
        </w:rPr>
        <w:t>，</w:t>
      </w:r>
      <w:r w:rsidR="005F6A8C">
        <w:rPr>
          <w:b/>
          <w:sz w:val="28"/>
        </w:rPr>
        <w:t>未</w:t>
      </w:r>
      <w:r w:rsidR="00340140" w:rsidRPr="00E06AAC">
        <w:rPr>
          <w:b/>
          <w:sz w:val="28"/>
        </w:rPr>
        <w:t>於</w:t>
      </w:r>
      <w:r w:rsidR="001F1251" w:rsidRPr="00E06AAC">
        <w:rPr>
          <w:rFonts w:hint="eastAsia"/>
          <w:b/>
          <w:sz w:val="28"/>
          <w:lang w:eastAsia="zh-HK"/>
        </w:rPr>
        <w:t>董事會議前完成報核</w:t>
      </w:r>
      <w:r w:rsidR="005F6A8C">
        <w:rPr>
          <w:rFonts w:hint="eastAsia"/>
          <w:b/>
          <w:sz w:val="28"/>
          <w:lang w:eastAsia="zh-HK"/>
        </w:rPr>
        <w:t>作業</w:t>
      </w:r>
      <w:r w:rsidR="001F1251" w:rsidRPr="00E06AAC">
        <w:rPr>
          <w:rFonts w:hint="eastAsia"/>
          <w:b/>
          <w:sz w:val="28"/>
          <w:lang w:eastAsia="zh-HK"/>
        </w:rPr>
        <w:t>，</w:t>
      </w:r>
      <w:r w:rsidR="005F6A8C">
        <w:rPr>
          <w:rFonts w:hint="eastAsia"/>
          <w:b/>
          <w:sz w:val="28"/>
          <w:lang w:eastAsia="zh-HK"/>
        </w:rPr>
        <w:t>亟待檢討改善</w:t>
      </w:r>
      <w:r w:rsidRPr="00E06AAC">
        <w:rPr>
          <w:b/>
          <w:sz w:val="28"/>
          <w:lang w:eastAsia="zh-HK"/>
        </w:rPr>
        <w:t>。</w:t>
      </w:r>
    </w:p>
    <w:p w14:paraId="4A3FBAF4" w14:textId="0EB43D0A" w:rsidR="002C2885" w:rsidRDefault="0078639D" w:rsidP="00001683">
      <w:pPr>
        <w:pStyle w:val="a3"/>
        <w:spacing w:line="500" w:lineRule="exact"/>
        <w:rPr>
          <w:highlight w:val="yellow"/>
        </w:rPr>
      </w:pPr>
      <w:proofErr w:type="gramStart"/>
      <w:r>
        <w:rPr>
          <w:rFonts w:hint="eastAsia"/>
        </w:rPr>
        <w:t>臺鐵局</w:t>
      </w:r>
      <w:proofErr w:type="gramEnd"/>
      <w:r w:rsidR="00B6755F">
        <w:rPr>
          <w:rFonts w:hint="eastAsia"/>
        </w:rPr>
        <w:t>為創造營業外收益，</w:t>
      </w:r>
      <w:r w:rsidR="00F903FD">
        <w:rPr>
          <w:rFonts w:hint="eastAsia"/>
        </w:rPr>
        <w:t>於</w:t>
      </w:r>
      <w:r w:rsidR="00F903FD" w:rsidRPr="00F903FD">
        <w:t>89年</w:t>
      </w:r>
      <w:r w:rsidR="00340140">
        <w:rPr>
          <w:rFonts w:hint="eastAsia"/>
        </w:rPr>
        <w:t>間</w:t>
      </w:r>
      <w:r w:rsidR="00340140">
        <w:t>以環</w:t>
      </w:r>
      <w:r w:rsidR="00340140">
        <w:rPr>
          <w:rFonts w:hint="eastAsia"/>
        </w:rPr>
        <w:t>島</w:t>
      </w:r>
      <w:r w:rsidR="00C97B5E">
        <w:t>鐵路兩側沿線</w:t>
      </w:r>
      <w:proofErr w:type="gramStart"/>
      <w:r w:rsidR="00C97B5E">
        <w:t>管</w:t>
      </w:r>
      <w:r w:rsidR="00C97B5E">
        <w:rPr>
          <w:rFonts w:hint="eastAsia"/>
        </w:rPr>
        <w:t>溝</w:t>
      </w:r>
      <w:r w:rsidR="00340140">
        <w:rPr>
          <w:rFonts w:hint="eastAsia"/>
        </w:rPr>
        <w:t>截</w:t>
      </w:r>
      <w:r w:rsidR="00340140">
        <w:t>面積</w:t>
      </w:r>
      <w:proofErr w:type="gramEnd"/>
      <w:r w:rsidR="00340140">
        <w:rPr>
          <w:rFonts w:hint="eastAsia"/>
        </w:rPr>
        <w:t>5</w:t>
      </w:r>
      <w:r w:rsidR="00340140">
        <w:t>0</w:t>
      </w:r>
      <w:r w:rsidR="00340140">
        <w:rPr>
          <w:rFonts w:hint="eastAsia"/>
        </w:rPr>
        <w:t>％</w:t>
      </w:r>
      <w:r w:rsidR="00340140">
        <w:t>之</w:t>
      </w:r>
      <w:r w:rsidR="00340140">
        <w:rPr>
          <w:rFonts w:hint="eastAsia"/>
        </w:rPr>
        <w:t>2</w:t>
      </w:r>
      <w:r w:rsidR="00340140">
        <w:t>5</w:t>
      </w:r>
      <w:r w:rsidR="00340140">
        <w:rPr>
          <w:rFonts w:hint="eastAsia"/>
        </w:rPr>
        <w:t>年</w:t>
      </w:r>
      <w:r w:rsidR="00340140">
        <w:t>管</w:t>
      </w:r>
      <w:r w:rsidR="00340140">
        <w:rPr>
          <w:rFonts w:hint="eastAsia"/>
        </w:rPr>
        <w:t>溝</w:t>
      </w:r>
      <w:r w:rsidR="00340140">
        <w:t>使用</w:t>
      </w:r>
      <w:r w:rsidR="00340140">
        <w:rPr>
          <w:rFonts w:hint="eastAsia"/>
        </w:rPr>
        <w:t>補</w:t>
      </w:r>
      <w:r w:rsidR="00340140">
        <w:t>償</w:t>
      </w:r>
      <w:r w:rsidR="00340140">
        <w:rPr>
          <w:rFonts w:hint="eastAsia"/>
        </w:rPr>
        <w:t>費</w:t>
      </w:r>
      <w:r w:rsidR="00F21311">
        <w:rPr>
          <w:rFonts w:hint="eastAsia"/>
        </w:rPr>
        <w:t>84億2</w:t>
      </w:r>
      <w:r w:rsidR="00F21311">
        <w:t>,556</w:t>
      </w:r>
      <w:r w:rsidR="00F21311">
        <w:rPr>
          <w:rFonts w:hint="eastAsia"/>
        </w:rPr>
        <w:t>萬</w:t>
      </w:r>
      <w:r w:rsidR="00F21311">
        <w:t>餘元，</w:t>
      </w:r>
      <w:r w:rsidR="00F21311">
        <w:rPr>
          <w:rFonts w:hint="eastAsia"/>
        </w:rPr>
        <w:t>其</w:t>
      </w:r>
      <w:r w:rsidR="00F21311">
        <w:t>中</w:t>
      </w:r>
      <w:r w:rsidR="00F903FD" w:rsidRPr="00F903FD">
        <w:t>80億元作價投資亞太電信公司</w:t>
      </w:r>
      <w:proofErr w:type="gramStart"/>
      <w:r w:rsidR="00F903FD" w:rsidRPr="00F903FD">
        <w:t>（</w:t>
      </w:r>
      <w:proofErr w:type="gramEnd"/>
      <w:r w:rsidR="00340140">
        <w:rPr>
          <w:rFonts w:hint="eastAsia"/>
        </w:rPr>
        <w:t>由</w:t>
      </w:r>
      <w:r w:rsidR="00F903FD" w:rsidRPr="00F903FD">
        <w:t>原東森寬頻電信公司</w:t>
      </w:r>
      <w:r w:rsidR="005D2E70">
        <w:rPr>
          <w:rFonts w:hint="eastAsia"/>
        </w:rPr>
        <w:t>改</w:t>
      </w:r>
      <w:r w:rsidR="005D2E70">
        <w:t>組並</w:t>
      </w:r>
      <w:r w:rsidR="00F21311">
        <w:rPr>
          <w:rFonts w:hint="eastAsia"/>
        </w:rPr>
        <w:t>更</w:t>
      </w:r>
      <w:r w:rsidR="00F21311">
        <w:t>名</w:t>
      </w:r>
      <w:r w:rsidR="00F21311">
        <w:rPr>
          <w:rFonts w:hint="eastAsia"/>
        </w:rPr>
        <w:t>；</w:t>
      </w:r>
      <w:r w:rsidR="00F21311">
        <w:t>餘</w:t>
      </w:r>
      <w:r w:rsidR="00F21311">
        <w:rPr>
          <w:rFonts w:hint="eastAsia"/>
        </w:rPr>
        <w:t>4億2</w:t>
      </w:r>
      <w:r w:rsidR="00F21311">
        <w:t>,556</w:t>
      </w:r>
      <w:r w:rsidR="00F21311">
        <w:rPr>
          <w:rFonts w:hint="eastAsia"/>
        </w:rPr>
        <w:t>萬</w:t>
      </w:r>
      <w:r w:rsidR="00F21311">
        <w:t>餘元收現</w:t>
      </w:r>
      <w:proofErr w:type="gramStart"/>
      <w:r w:rsidR="00F903FD" w:rsidRPr="00F903FD">
        <w:t>）</w:t>
      </w:r>
      <w:proofErr w:type="gramEnd"/>
      <w:r w:rsidR="00F903FD">
        <w:rPr>
          <w:rFonts w:hint="eastAsia"/>
        </w:rPr>
        <w:t>，</w:t>
      </w:r>
      <w:r w:rsidR="00F903FD">
        <w:t>取得</w:t>
      </w:r>
      <w:r w:rsidR="00B6755F">
        <w:t>8億股</w:t>
      </w:r>
      <w:r w:rsidR="00F903FD">
        <w:t>股</w:t>
      </w:r>
      <w:r w:rsidR="00F21311">
        <w:rPr>
          <w:rFonts w:hint="eastAsia"/>
        </w:rPr>
        <w:t>權</w:t>
      </w:r>
      <w:r w:rsidR="00B6755F">
        <w:t>，</w:t>
      </w:r>
      <w:r w:rsidR="00F903FD" w:rsidRPr="00F903FD">
        <w:rPr>
          <w:rFonts w:hint="eastAsia"/>
        </w:rPr>
        <w:t>截至</w:t>
      </w:r>
      <w:r w:rsidR="00F903FD" w:rsidRPr="00F903FD">
        <w:t>110年底止，</w:t>
      </w:r>
      <w:r w:rsidR="0040757D" w:rsidRPr="00F903FD">
        <w:t>持股</w:t>
      </w:r>
      <w:r w:rsidR="00F903FD" w:rsidRPr="00F903FD">
        <w:t>尚有2億6,182萬餘股（持股比</w:t>
      </w:r>
      <w:r w:rsidR="00F276EB">
        <w:t>率</w:t>
      </w:r>
      <w:r w:rsidR="00F903FD" w:rsidRPr="00F903FD">
        <w:t>6.06％），投資成本39億9,477萬元，</w:t>
      </w:r>
      <w:r w:rsidR="00F21311">
        <w:rPr>
          <w:rFonts w:hint="eastAsia"/>
        </w:rPr>
        <w:t>減</w:t>
      </w:r>
      <w:r w:rsidR="00F21311">
        <w:t>除</w:t>
      </w:r>
      <w:r w:rsidR="00F903FD" w:rsidRPr="00F903FD">
        <w:t>未實現評價損失18億4,252萬餘元</w:t>
      </w:r>
      <w:r w:rsidR="00F21311">
        <w:rPr>
          <w:rFonts w:hint="eastAsia"/>
        </w:rPr>
        <w:t>後</w:t>
      </w:r>
      <w:r w:rsidR="00F21311">
        <w:t>之</w:t>
      </w:r>
      <w:r w:rsidR="00F903FD" w:rsidRPr="00F903FD">
        <w:rPr>
          <w:rFonts w:hint="eastAsia"/>
        </w:rPr>
        <w:t>帳列投資淨額</w:t>
      </w:r>
      <w:r w:rsidR="00F903FD" w:rsidRPr="00F903FD">
        <w:t>21億5,224</w:t>
      </w:r>
      <w:r w:rsidR="00F903FD">
        <w:t>萬餘元</w:t>
      </w:r>
      <w:r w:rsidR="00CA252F">
        <w:rPr>
          <w:rFonts w:hint="eastAsia"/>
        </w:rPr>
        <w:t>，歷</w:t>
      </w:r>
      <w:r w:rsidR="00CA252F">
        <w:t>年</w:t>
      </w:r>
      <w:r w:rsidR="00CA252F" w:rsidRPr="001A2EB9">
        <w:t>已實現及評價</w:t>
      </w:r>
      <w:r w:rsidR="007838E6">
        <w:t>損失計</w:t>
      </w:r>
      <w:r w:rsidR="00CA252F" w:rsidRPr="001A2EB9">
        <w:t>58億餘元</w:t>
      </w:r>
      <w:r w:rsidR="00B6755F">
        <w:t>。</w:t>
      </w:r>
      <w:r w:rsidR="009E7422" w:rsidRPr="009E7422">
        <w:rPr>
          <w:rFonts w:hint="eastAsia"/>
        </w:rPr>
        <w:t>依</w:t>
      </w:r>
      <w:r w:rsidR="00743800" w:rsidRPr="00743800">
        <w:rPr>
          <w:rFonts w:hint="eastAsia"/>
        </w:rPr>
        <w:t>交通部與所屬事業機構派任公民營事業機構及財團法人機關代表遴選管理及考核要點第</w:t>
      </w:r>
      <w:r w:rsidR="00BD39DA">
        <w:rPr>
          <w:rFonts w:hint="eastAsia"/>
        </w:rPr>
        <w:t>7</w:t>
      </w:r>
      <w:r w:rsidR="00743800" w:rsidRPr="00743800">
        <w:t>點及第</w:t>
      </w:r>
      <w:r w:rsidR="00BD39DA">
        <w:t>8</w:t>
      </w:r>
      <w:r w:rsidR="00743800" w:rsidRPr="00743800">
        <w:t>點規定，機關代表對於該事業處理解散或合併等重大事項，應在會商或會議前，就相關資料加</w:t>
      </w:r>
      <w:proofErr w:type="gramStart"/>
      <w:r w:rsidR="00743800" w:rsidRPr="00743800">
        <w:t>註</w:t>
      </w:r>
      <w:proofErr w:type="gramEnd"/>
      <w:r w:rsidR="00743800" w:rsidRPr="00743800">
        <w:t>意見，先期陳報</w:t>
      </w:r>
      <w:r w:rsidR="00743800">
        <w:rPr>
          <w:rFonts w:hint="eastAsia"/>
        </w:rPr>
        <w:t>交</w:t>
      </w:r>
      <w:r w:rsidR="00743800">
        <w:t>通</w:t>
      </w:r>
      <w:r w:rsidR="00743800" w:rsidRPr="00743800">
        <w:t>部核示，機關代表應就前項核示意見於會商或會議時提出主張；機關代表對於所擔負之職務應負責盡職。又監察院前於99年間曾就該局</w:t>
      </w:r>
      <w:r w:rsidR="0034472E">
        <w:t>投資亞太電信公司之</w:t>
      </w:r>
      <w:r w:rsidR="00743800" w:rsidRPr="00743800">
        <w:t>公股代表未能將董事會重大討論事項先行報核，且有會議資料</w:t>
      </w:r>
      <w:proofErr w:type="gramStart"/>
      <w:r w:rsidR="00743800" w:rsidRPr="00743800">
        <w:t>報核期程</w:t>
      </w:r>
      <w:proofErr w:type="gramEnd"/>
      <w:r w:rsidR="00743800" w:rsidRPr="00743800">
        <w:t>匆促，致</w:t>
      </w:r>
      <w:r w:rsidR="00743800">
        <w:rPr>
          <w:rFonts w:hint="eastAsia"/>
        </w:rPr>
        <w:t>交</w:t>
      </w:r>
      <w:r w:rsidR="00743800">
        <w:t>通</w:t>
      </w:r>
      <w:r w:rsidR="00743800" w:rsidRPr="00743800">
        <w:t>部有未及或未有充分審核期程等情事，函請</w:t>
      </w:r>
      <w:r w:rsidR="00743800">
        <w:rPr>
          <w:rFonts w:hint="eastAsia"/>
        </w:rPr>
        <w:t>該</w:t>
      </w:r>
      <w:r w:rsidR="00743800" w:rsidRPr="00743800">
        <w:t>部督促確實檢</w:t>
      </w:r>
      <w:r w:rsidR="00743800" w:rsidRPr="00743800">
        <w:rPr>
          <w:rFonts w:hint="eastAsia"/>
        </w:rPr>
        <w:t>討改進。</w:t>
      </w:r>
      <w:r w:rsidR="007661FC">
        <w:rPr>
          <w:rFonts w:hint="eastAsia"/>
        </w:rPr>
        <w:t>查</w:t>
      </w:r>
      <w:proofErr w:type="gramStart"/>
      <w:r w:rsidR="00743800" w:rsidRPr="00743800">
        <w:rPr>
          <w:rFonts w:hint="eastAsia"/>
        </w:rPr>
        <w:t>臺鐵局</w:t>
      </w:r>
      <w:proofErr w:type="gramEnd"/>
      <w:r w:rsidR="009F1972">
        <w:rPr>
          <w:rFonts w:hint="eastAsia"/>
        </w:rPr>
        <w:t>於</w:t>
      </w:r>
      <w:r w:rsidR="00B6755F">
        <w:t>亞太電信公司</w:t>
      </w:r>
      <w:r w:rsidR="001A2EB9">
        <w:t>擁有</w:t>
      </w:r>
      <w:r w:rsidR="001A2EB9">
        <w:rPr>
          <w:rFonts w:hint="eastAsia"/>
        </w:rPr>
        <w:t>2席董</w:t>
      </w:r>
      <w:r w:rsidR="001A2EB9">
        <w:t>事</w:t>
      </w:r>
      <w:r w:rsidR="007661FC">
        <w:rPr>
          <w:rFonts w:hint="eastAsia"/>
        </w:rPr>
        <w:t>席</w:t>
      </w:r>
      <w:r w:rsidR="007661FC">
        <w:t>次</w:t>
      </w:r>
      <w:r w:rsidR="001A2EB9">
        <w:t>，</w:t>
      </w:r>
      <w:r w:rsidR="000F06E6">
        <w:rPr>
          <w:rFonts w:hint="eastAsia"/>
        </w:rPr>
        <w:t>該</w:t>
      </w:r>
      <w:r w:rsidR="00B6755F">
        <w:t>公司</w:t>
      </w:r>
      <w:r w:rsidR="009F1972">
        <w:rPr>
          <w:rFonts w:hint="eastAsia"/>
        </w:rPr>
        <w:t>於</w:t>
      </w:r>
      <w:r w:rsidR="000F06E6">
        <w:rPr>
          <w:rFonts w:hint="eastAsia"/>
        </w:rPr>
        <w:t>111</w:t>
      </w:r>
      <w:r w:rsidR="000F06E6" w:rsidRPr="000F06E6">
        <w:rPr>
          <w:rFonts w:hint="eastAsia"/>
        </w:rPr>
        <w:t>年</w:t>
      </w:r>
      <w:r w:rsidR="000F06E6">
        <w:rPr>
          <w:rFonts w:hint="eastAsia"/>
        </w:rPr>
        <w:t>2</w:t>
      </w:r>
      <w:r w:rsidR="000F06E6" w:rsidRPr="000F06E6">
        <w:rPr>
          <w:rFonts w:hint="eastAsia"/>
        </w:rPr>
        <w:t>月</w:t>
      </w:r>
      <w:r w:rsidR="000F06E6" w:rsidRPr="000F06E6">
        <w:t>25日召開董事會</w:t>
      </w:r>
      <w:r w:rsidR="009F1972">
        <w:t>討論該</w:t>
      </w:r>
      <w:r w:rsidR="007661FC">
        <w:rPr>
          <w:rFonts w:hint="eastAsia"/>
        </w:rPr>
        <w:t>公</w:t>
      </w:r>
      <w:r w:rsidR="007661FC">
        <w:t>司</w:t>
      </w:r>
      <w:r w:rsidR="007661FC">
        <w:rPr>
          <w:rFonts w:hint="eastAsia"/>
        </w:rPr>
        <w:t>擬</w:t>
      </w:r>
      <w:r w:rsidR="007661FC">
        <w:t>與遠傳電信公司</w:t>
      </w:r>
      <w:r w:rsidR="007661FC">
        <w:rPr>
          <w:rFonts w:hint="eastAsia"/>
        </w:rPr>
        <w:t>之</w:t>
      </w:r>
      <w:r w:rsidR="009F1972">
        <w:t>合併</w:t>
      </w:r>
      <w:r w:rsidR="009F1972">
        <w:rPr>
          <w:rFonts w:hint="eastAsia"/>
        </w:rPr>
        <w:t>案</w:t>
      </w:r>
      <w:r w:rsidR="009F1972">
        <w:t>（</w:t>
      </w:r>
      <w:r w:rsidR="009F1972" w:rsidRPr="009F1972">
        <w:rPr>
          <w:rFonts w:hint="eastAsia"/>
        </w:rPr>
        <w:t>以吸收合併方式進行，合併後遠傳電信公司為存續公司，亞太電信公司為消滅公司</w:t>
      </w:r>
      <w:r w:rsidR="009F1972">
        <w:t>）</w:t>
      </w:r>
      <w:r w:rsidR="00287DF6">
        <w:rPr>
          <w:rFonts w:hint="eastAsia"/>
        </w:rPr>
        <w:t>，</w:t>
      </w:r>
      <w:r w:rsidR="007A3DBA">
        <w:rPr>
          <w:rFonts w:hint="eastAsia"/>
        </w:rPr>
        <w:t>惟</w:t>
      </w:r>
      <w:r w:rsidR="000F06E6">
        <w:rPr>
          <w:rFonts w:hint="eastAsia"/>
        </w:rPr>
        <w:t>亞</w:t>
      </w:r>
      <w:r w:rsidR="000F06E6">
        <w:t>太電信</w:t>
      </w:r>
      <w:r w:rsidR="000F06E6">
        <w:rPr>
          <w:rFonts w:hint="eastAsia"/>
        </w:rPr>
        <w:t>公</w:t>
      </w:r>
      <w:r w:rsidR="000F06E6">
        <w:t>司</w:t>
      </w:r>
      <w:r w:rsidR="00B6755F">
        <w:t>於111年2月23日晚間始</w:t>
      </w:r>
      <w:r w:rsidR="001B52D2">
        <w:rPr>
          <w:rFonts w:hint="eastAsia"/>
        </w:rPr>
        <w:t>以</w:t>
      </w:r>
      <w:r w:rsidR="001B52D2">
        <w:t>電子郵件</w:t>
      </w:r>
      <w:r w:rsidR="00B6755F">
        <w:t>通知</w:t>
      </w:r>
      <w:proofErr w:type="gramStart"/>
      <w:r>
        <w:t>臺鐵局</w:t>
      </w:r>
      <w:proofErr w:type="gramEnd"/>
      <w:r w:rsidR="009F1972" w:rsidRPr="009F1972">
        <w:t>將於25日董事會增列該</w:t>
      </w:r>
      <w:r w:rsidR="00A974DB" w:rsidRPr="00A974DB">
        <w:t>2</w:t>
      </w:r>
      <w:r w:rsidR="007A3DBA" w:rsidRPr="00A974DB">
        <w:t>公司</w:t>
      </w:r>
      <w:r w:rsidR="009F1972" w:rsidRPr="009F1972">
        <w:t>合併</w:t>
      </w:r>
      <w:r w:rsidR="00490F00">
        <w:rPr>
          <w:rFonts w:hint="eastAsia"/>
        </w:rPr>
        <w:t>討論</w:t>
      </w:r>
      <w:r w:rsidR="00422C76">
        <w:t>案，未依</w:t>
      </w:r>
      <w:r w:rsidR="009F1972" w:rsidRPr="009F1972">
        <w:t>公開發行公司董事會議事辦法第3條第2項</w:t>
      </w:r>
      <w:r w:rsidR="00DA2FEC">
        <w:t>規定</w:t>
      </w:r>
      <w:r w:rsidR="009F1972" w:rsidRPr="009F1972">
        <w:t>於7日前通知董事</w:t>
      </w:r>
      <w:r w:rsidR="009F1972">
        <w:rPr>
          <w:rFonts w:hint="eastAsia"/>
        </w:rPr>
        <w:t>，</w:t>
      </w:r>
      <w:r w:rsidR="00405D5A">
        <w:rPr>
          <w:rFonts w:hint="eastAsia"/>
        </w:rPr>
        <w:t>致</w:t>
      </w:r>
      <w:r w:rsidR="00674D9C">
        <w:t>該局</w:t>
      </w:r>
      <w:r w:rsidR="00427159">
        <w:t>雖</w:t>
      </w:r>
      <w:r w:rsidR="009F1972" w:rsidRPr="009F1972">
        <w:rPr>
          <w:rFonts w:hint="eastAsia"/>
        </w:rPr>
        <w:t>於</w:t>
      </w:r>
      <w:proofErr w:type="gramStart"/>
      <w:r w:rsidR="009F1972" w:rsidRPr="009F1972">
        <w:t>24</w:t>
      </w:r>
      <w:r w:rsidR="009F1972">
        <w:t>日中午</w:t>
      </w:r>
      <w:r w:rsidR="00F82954">
        <w:t>即</w:t>
      </w:r>
      <w:r w:rsidR="001B52D2">
        <w:rPr>
          <w:rFonts w:hint="eastAsia"/>
        </w:rPr>
        <w:t>簽</w:t>
      </w:r>
      <w:r w:rsidR="009F1972">
        <w:t>陳</w:t>
      </w:r>
      <w:proofErr w:type="gramEnd"/>
      <w:r w:rsidR="009F1972">
        <w:rPr>
          <w:rFonts w:hint="eastAsia"/>
        </w:rPr>
        <w:t>交</w:t>
      </w:r>
      <w:r w:rsidR="009F1972">
        <w:t>通</w:t>
      </w:r>
      <w:r w:rsidR="009F1972" w:rsidRPr="009F1972">
        <w:t>部核示，</w:t>
      </w:r>
      <w:r w:rsidR="0097453E">
        <w:t>惟</w:t>
      </w:r>
      <w:r w:rsidR="009F1972" w:rsidRPr="009F1972">
        <w:t>至25日傍晚始</w:t>
      </w:r>
      <w:r w:rsidR="001B52D2">
        <w:rPr>
          <w:rFonts w:hint="eastAsia"/>
        </w:rPr>
        <w:t>獲</w:t>
      </w:r>
      <w:proofErr w:type="gramStart"/>
      <w:r w:rsidR="009F1972" w:rsidRPr="009F1972">
        <w:t>完成核判</w:t>
      </w:r>
      <w:proofErr w:type="gramEnd"/>
      <w:r w:rsidR="009F1972" w:rsidRPr="009F1972">
        <w:t>，未能於</w:t>
      </w:r>
      <w:r w:rsidR="003D02F8">
        <w:rPr>
          <w:rFonts w:hint="eastAsia"/>
        </w:rPr>
        <w:t>25日</w:t>
      </w:r>
      <w:r w:rsidR="003D02F8">
        <w:t>董事</w:t>
      </w:r>
      <w:r w:rsidR="009F1972" w:rsidRPr="009F1972">
        <w:t>會前獲知</w:t>
      </w:r>
      <w:r w:rsidR="001B52D2">
        <w:rPr>
          <w:rFonts w:hint="eastAsia"/>
        </w:rPr>
        <w:t>交</w:t>
      </w:r>
      <w:r w:rsidR="001B52D2">
        <w:t>通部</w:t>
      </w:r>
      <w:r w:rsidR="009F1972" w:rsidRPr="009F1972">
        <w:t>核示結果，</w:t>
      </w:r>
      <w:r w:rsidR="00BF5A09">
        <w:t>而</w:t>
      </w:r>
      <w:r w:rsidR="005D2E70">
        <w:rPr>
          <w:rFonts w:hint="eastAsia"/>
        </w:rPr>
        <w:t>於</w:t>
      </w:r>
      <w:r w:rsidR="001B52D2">
        <w:rPr>
          <w:rFonts w:hint="eastAsia"/>
        </w:rPr>
        <w:t>董</w:t>
      </w:r>
      <w:r w:rsidR="001B52D2">
        <w:t>事會</w:t>
      </w:r>
      <w:r w:rsidR="009F1972" w:rsidRPr="009F1972">
        <w:t>表決</w:t>
      </w:r>
      <w:r w:rsidR="00FA751C">
        <w:t>該合併案</w:t>
      </w:r>
      <w:r w:rsidR="009F1972" w:rsidRPr="009F1972">
        <w:t>時</w:t>
      </w:r>
      <w:proofErr w:type="gramStart"/>
      <w:r w:rsidR="009F1972" w:rsidRPr="009F1972">
        <w:t>採</w:t>
      </w:r>
      <w:proofErr w:type="gramEnd"/>
      <w:r w:rsidR="009F1972" w:rsidRPr="009F1972">
        <w:t>棄權方式</w:t>
      </w:r>
      <w:r w:rsidR="00FA751C">
        <w:t>處理</w:t>
      </w:r>
      <w:r w:rsidR="009F1972" w:rsidRPr="009F1972">
        <w:t>，</w:t>
      </w:r>
      <w:proofErr w:type="gramStart"/>
      <w:r w:rsidR="0047701A">
        <w:rPr>
          <w:rFonts w:hint="eastAsia"/>
        </w:rPr>
        <w:t>嗣</w:t>
      </w:r>
      <w:proofErr w:type="gramEnd"/>
      <w:r w:rsidR="005D2E70">
        <w:t>該</w:t>
      </w:r>
      <w:r w:rsidR="005D2E70">
        <w:rPr>
          <w:rFonts w:hint="eastAsia"/>
        </w:rPr>
        <w:t>合</w:t>
      </w:r>
      <w:r w:rsidR="005D2E70">
        <w:t>併案經董</w:t>
      </w:r>
      <w:r w:rsidR="005D2E70">
        <w:rPr>
          <w:rFonts w:hint="eastAsia"/>
        </w:rPr>
        <w:t>事</w:t>
      </w:r>
      <w:r w:rsidR="005D2E70">
        <w:t>會</w:t>
      </w:r>
      <w:r w:rsidR="005D2E70">
        <w:rPr>
          <w:rFonts w:hint="eastAsia"/>
        </w:rPr>
        <w:t>決</w:t>
      </w:r>
      <w:r w:rsidR="005D2E70">
        <w:t>議通過</w:t>
      </w:r>
      <w:r w:rsidR="00BF4175">
        <w:t>並</w:t>
      </w:r>
      <w:r w:rsidR="003D02F8">
        <w:rPr>
          <w:rFonts w:hint="eastAsia"/>
        </w:rPr>
        <w:t>於</w:t>
      </w:r>
      <w:r w:rsidR="003802E4">
        <w:rPr>
          <w:rFonts w:hint="eastAsia"/>
        </w:rPr>
        <w:t>同</w:t>
      </w:r>
      <w:r w:rsidR="003D02F8">
        <w:rPr>
          <w:rFonts w:hint="eastAsia"/>
        </w:rPr>
        <w:t>日</w:t>
      </w:r>
      <w:r w:rsidR="003D02F8">
        <w:t>簽訂合併契約，於</w:t>
      </w:r>
      <w:r w:rsidR="003D02F8">
        <w:lastRenderedPageBreak/>
        <w:t>合併基準日（</w:t>
      </w:r>
      <w:r w:rsidR="003D02F8">
        <w:rPr>
          <w:rFonts w:hint="eastAsia"/>
        </w:rPr>
        <w:t>暫</w:t>
      </w:r>
      <w:r w:rsidR="003D02F8">
        <w:t>定為</w:t>
      </w:r>
      <w:r w:rsidR="003D02F8">
        <w:rPr>
          <w:rFonts w:hint="eastAsia"/>
        </w:rPr>
        <w:t>1</w:t>
      </w:r>
      <w:r w:rsidR="003D02F8">
        <w:t>11</w:t>
      </w:r>
      <w:r w:rsidR="003D02F8">
        <w:rPr>
          <w:rFonts w:hint="eastAsia"/>
        </w:rPr>
        <w:t>年9月3</w:t>
      </w:r>
      <w:r w:rsidR="003D02F8">
        <w:t>0</w:t>
      </w:r>
      <w:r w:rsidR="003D02F8">
        <w:rPr>
          <w:rFonts w:hint="eastAsia"/>
        </w:rPr>
        <w:t>日</w:t>
      </w:r>
      <w:r w:rsidR="003D02F8">
        <w:t>）</w:t>
      </w:r>
      <w:r w:rsidR="003D02F8">
        <w:rPr>
          <w:rFonts w:hint="eastAsia"/>
        </w:rPr>
        <w:t>以亞</w:t>
      </w:r>
      <w:r w:rsidR="003D02F8">
        <w:t>太電</w:t>
      </w:r>
      <w:r w:rsidR="003D02F8">
        <w:rPr>
          <w:rFonts w:hint="eastAsia"/>
        </w:rPr>
        <w:t>信</w:t>
      </w:r>
      <w:r w:rsidR="003D02F8">
        <w:t>公司</w:t>
      </w:r>
      <w:r w:rsidR="003D02F8">
        <w:rPr>
          <w:rFonts w:hint="eastAsia"/>
        </w:rPr>
        <w:t>普</w:t>
      </w:r>
      <w:r w:rsidR="003D02F8">
        <w:t>通股</w:t>
      </w:r>
      <w:r w:rsidR="003D02F8">
        <w:rPr>
          <w:rFonts w:hint="eastAsia"/>
        </w:rPr>
        <w:t>1股</w:t>
      </w:r>
      <w:r w:rsidR="003D02F8">
        <w:t>換發遠傳電信公司新發行普</w:t>
      </w:r>
      <w:r w:rsidR="003D02F8">
        <w:rPr>
          <w:rFonts w:hint="eastAsia"/>
        </w:rPr>
        <w:t>通</w:t>
      </w:r>
      <w:r w:rsidR="003D02F8">
        <w:t>股</w:t>
      </w:r>
      <w:r w:rsidR="003D02F8">
        <w:rPr>
          <w:rFonts w:hint="eastAsia"/>
        </w:rPr>
        <w:t>0</w:t>
      </w:r>
      <w:r w:rsidR="003D02F8">
        <w:t>.0934406</w:t>
      </w:r>
      <w:r w:rsidR="003D02F8">
        <w:rPr>
          <w:rFonts w:hint="eastAsia"/>
        </w:rPr>
        <w:t>股</w:t>
      </w:r>
      <w:r w:rsidR="003D02F8">
        <w:t>為換股比例</w:t>
      </w:r>
      <w:r w:rsidR="00CA252F">
        <w:rPr>
          <w:rFonts w:hint="eastAsia"/>
          <w:lang w:eastAsia="zh-HK"/>
        </w:rPr>
        <w:t>完成股份轉換</w:t>
      </w:r>
      <w:r w:rsidR="003D02F8">
        <w:t>，</w:t>
      </w:r>
      <w:r w:rsidR="00185ABE">
        <w:rPr>
          <w:rFonts w:hint="eastAsia"/>
        </w:rPr>
        <w:t>依照</w:t>
      </w:r>
      <w:proofErr w:type="gramStart"/>
      <w:r w:rsidR="00185ABE">
        <w:rPr>
          <w:rFonts w:hint="eastAsia"/>
        </w:rPr>
        <w:t>上開換股</w:t>
      </w:r>
      <w:proofErr w:type="gramEnd"/>
      <w:r w:rsidR="00185ABE">
        <w:rPr>
          <w:rFonts w:hint="eastAsia"/>
        </w:rPr>
        <w:t>比例估算，</w:t>
      </w:r>
      <w:r w:rsidR="00AB5A09" w:rsidRPr="00AB5A09">
        <w:t>亞太電信公司被</w:t>
      </w:r>
      <w:r w:rsidR="00185ABE" w:rsidRPr="00AB5A09">
        <w:rPr>
          <w:rFonts w:hint="eastAsia"/>
        </w:rPr>
        <w:t>合併後</w:t>
      </w:r>
      <w:proofErr w:type="gramStart"/>
      <w:r w:rsidR="00287DF6" w:rsidRPr="00AB5A09">
        <w:t>臺</w:t>
      </w:r>
      <w:r w:rsidRPr="00AB5A09">
        <w:t>鐵局</w:t>
      </w:r>
      <w:proofErr w:type="gramEnd"/>
      <w:r w:rsidR="005D2E70" w:rsidRPr="00AB5A09">
        <w:rPr>
          <w:rFonts w:hint="eastAsia"/>
        </w:rPr>
        <w:t>將</w:t>
      </w:r>
      <w:r w:rsidR="00B6755F" w:rsidRPr="00AB5A09">
        <w:t>認列交換損失約3億9,132萬餘元，經函請交通部</w:t>
      </w:r>
      <w:r w:rsidR="001F4874" w:rsidRPr="00AB5A09">
        <w:t>督促檢討改</w:t>
      </w:r>
      <w:r w:rsidR="001F4874">
        <w:t>善並</w:t>
      </w:r>
      <w:r w:rsidR="00B6755F">
        <w:t>查明</w:t>
      </w:r>
      <w:proofErr w:type="gramStart"/>
      <w:r w:rsidR="00830BB7">
        <w:t>臺鐵局</w:t>
      </w:r>
      <w:proofErr w:type="gramEnd"/>
      <w:r w:rsidR="00CB560F">
        <w:rPr>
          <w:rFonts w:hint="eastAsia"/>
        </w:rPr>
        <w:t>相</w:t>
      </w:r>
      <w:r w:rsidR="00CB560F">
        <w:t>關人員</w:t>
      </w:r>
      <w:r w:rsidR="00D44EC1">
        <w:rPr>
          <w:rFonts w:hint="eastAsia"/>
        </w:rPr>
        <w:t>有</w:t>
      </w:r>
      <w:r w:rsidR="00D44EC1">
        <w:t>無</w:t>
      </w:r>
      <w:r w:rsidR="00F24765">
        <w:t>善盡職</w:t>
      </w:r>
      <w:r w:rsidR="00CB560F">
        <w:rPr>
          <w:rFonts w:hint="eastAsia"/>
        </w:rPr>
        <w:t>責</w:t>
      </w:r>
      <w:r w:rsidR="00B6755F" w:rsidRPr="00C62422">
        <w:t>。</w:t>
      </w:r>
      <w:r w:rsidR="00287DF6">
        <w:rPr>
          <w:rFonts w:hint="eastAsia"/>
        </w:rPr>
        <w:t>據</w:t>
      </w:r>
      <w:r w:rsidR="00287DF6">
        <w:t>復：</w:t>
      </w:r>
      <w:r w:rsidR="00D44EC1">
        <w:rPr>
          <w:rFonts w:hint="eastAsia"/>
        </w:rPr>
        <w:t>依</w:t>
      </w:r>
      <w:r w:rsidR="00D44EC1">
        <w:t>金融監督管理委員會</w:t>
      </w:r>
      <w:r w:rsidR="00D44EC1" w:rsidRPr="00D44EC1">
        <w:t>「公司治理問答集</w:t>
      </w:r>
      <w:r w:rsidR="00AC3593">
        <w:rPr>
          <w:rFonts w:hint="eastAsia"/>
        </w:rPr>
        <w:t>－</w:t>
      </w:r>
      <w:r w:rsidR="00D44EC1" w:rsidRPr="00D44EC1">
        <w:t>董事會議事辦法篇」</w:t>
      </w:r>
      <w:proofErr w:type="gramStart"/>
      <w:r w:rsidR="00D44EC1" w:rsidRPr="00D44EC1">
        <w:t>第2題次</w:t>
      </w:r>
      <w:proofErr w:type="gramEnd"/>
      <w:r w:rsidR="00D44EC1" w:rsidRPr="00D44EC1">
        <w:t>，董事會之召集於7日前通知各董事後至開會前之</w:t>
      </w:r>
      <w:proofErr w:type="gramStart"/>
      <w:r w:rsidR="00D44EC1" w:rsidRPr="00D44EC1">
        <w:t>期間，</w:t>
      </w:r>
      <w:proofErr w:type="gramEnd"/>
      <w:r w:rsidR="00D44EC1" w:rsidRPr="00D44EC1">
        <w:t>仍可臨時加入議案併入該次董事會，故</w:t>
      </w:r>
      <w:r w:rsidR="00E01978" w:rsidRPr="00E01978">
        <w:t>亞太電信公司於111年2月17日通知所有董事於同年月25日召集董事會，</w:t>
      </w:r>
      <w:proofErr w:type="gramStart"/>
      <w:r w:rsidR="00E01978" w:rsidRPr="00E01978">
        <w:t>嗣</w:t>
      </w:r>
      <w:proofErr w:type="gramEnd"/>
      <w:r w:rsidR="00E01978" w:rsidRPr="00E01978">
        <w:t>於同月23日通知各董事於25日董事會之討論事項增列涉及與遠傳電信公司合併之議案，並無違法情事，而</w:t>
      </w:r>
      <w:proofErr w:type="gramStart"/>
      <w:r w:rsidR="00E01978" w:rsidRPr="00E01978">
        <w:t>臺鐵局</w:t>
      </w:r>
      <w:proofErr w:type="gramEnd"/>
      <w:r w:rsidR="00E01978" w:rsidRPr="00E01978">
        <w:t>局長及2位公股代表除於該公司董事長23日前來拜會時，當場表達該換股比例是否允當為關鍵問題</w:t>
      </w:r>
      <w:proofErr w:type="gramStart"/>
      <w:r w:rsidR="00EA33ED">
        <w:t>（</w:t>
      </w:r>
      <w:proofErr w:type="gramEnd"/>
      <w:r w:rsidR="00EA33ED">
        <w:t>按：</w:t>
      </w:r>
      <w:r w:rsidR="00EA33ED" w:rsidRPr="00E01978">
        <w:t>亞太電信公司委任會計師</w:t>
      </w:r>
      <w:r w:rsidR="00EA33ED">
        <w:rPr>
          <w:rFonts w:hint="eastAsia"/>
        </w:rPr>
        <w:t>111年</w:t>
      </w:r>
      <w:r w:rsidR="00EA33ED" w:rsidRPr="00E01978">
        <w:t>2月</w:t>
      </w:r>
      <w:r w:rsidR="00EA33ED">
        <w:t>22</w:t>
      </w:r>
      <w:r w:rsidR="00EA33ED" w:rsidRPr="00E01978">
        <w:t>日出具</w:t>
      </w:r>
      <w:r w:rsidR="00EA33ED">
        <w:t>之</w:t>
      </w:r>
      <w:r w:rsidR="00EA33ED" w:rsidRPr="00E01978">
        <w:t>獨立專家意見書</w:t>
      </w:r>
      <w:r w:rsidR="00EA33ED">
        <w:t>，</w:t>
      </w:r>
      <w:r w:rsidR="009D0311" w:rsidRPr="009D0311">
        <w:rPr>
          <w:rFonts w:hint="eastAsia"/>
        </w:rPr>
        <w:t>認為</w:t>
      </w:r>
      <w:r w:rsidR="009D0311" w:rsidRPr="009D0311">
        <w:t>1：0.09286～0.09570之設算合併換股比例參考區間，尚屬允當合理</w:t>
      </w:r>
      <w:proofErr w:type="gramStart"/>
      <w:r w:rsidR="00EA33ED">
        <w:t>）</w:t>
      </w:r>
      <w:proofErr w:type="gramEnd"/>
      <w:r w:rsidR="00E01978" w:rsidRPr="00E01978">
        <w:t>，並分析該合併案之利弊得失</w:t>
      </w:r>
      <w:r w:rsidR="00AC3593">
        <w:t>（</w:t>
      </w:r>
      <w:r w:rsidR="00AC3593">
        <w:rPr>
          <w:rFonts w:hint="eastAsia"/>
          <w:lang w:eastAsia="zh-HK"/>
        </w:rPr>
        <w:t>合併案通過雖暫時須認列交換損失，惟考量該公司長期經營績效不佳，與遠傳電信公司合併後，預期隨電信市場秩序穩定，三大電信均可望增加獲利</w:t>
      </w:r>
      <w:r w:rsidR="009D0311">
        <w:rPr>
          <w:rFonts w:hint="eastAsia"/>
          <w:lang w:eastAsia="zh-HK"/>
        </w:rPr>
        <w:t>，該局持有股權約2,446萬餘股，將同時獲得資本利得及長期現金股息</w:t>
      </w:r>
      <w:r w:rsidR="00AC3593">
        <w:t>）</w:t>
      </w:r>
      <w:r w:rsidR="00E01978" w:rsidRPr="00E01978">
        <w:t>，於24日中午陳報</w:t>
      </w:r>
      <w:r w:rsidR="00D44EC1">
        <w:rPr>
          <w:rFonts w:hint="eastAsia"/>
        </w:rPr>
        <w:t>交通</w:t>
      </w:r>
      <w:r w:rsidR="00E01978" w:rsidRPr="00E01978">
        <w:t>部核示，惟於25日傍晚始</w:t>
      </w:r>
      <w:proofErr w:type="gramStart"/>
      <w:r w:rsidR="00E01978" w:rsidRPr="00E01978">
        <w:t>完成核判</w:t>
      </w:r>
      <w:proofErr w:type="gramEnd"/>
      <w:r w:rsidR="00E01978" w:rsidRPr="00E01978">
        <w:t>，故該局2席董事於表決時無法表達同意與否，最終合併</w:t>
      </w:r>
      <w:r w:rsidR="009F5362">
        <w:t>案</w:t>
      </w:r>
      <w:r w:rsidR="00E01978" w:rsidRPr="00E01978">
        <w:t>經其餘出席董事均表達無異議，而照案通過，該部認為各相關人員已善盡職責</w:t>
      </w:r>
      <w:r w:rsidR="00CF2531">
        <w:t>，</w:t>
      </w:r>
      <w:r w:rsidR="00AC3593">
        <w:rPr>
          <w:rFonts w:hint="eastAsia"/>
          <w:lang w:eastAsia="zh-HK"/>
        </w:rPr>
        <w:t>後續</w:t>
      </w:r>
      <w:proofErr w:type="gramStart"/>
      <w:r w:rsidR="00AC3593">
        <w:rPr>
          <w:rFonts w:hint="eastAsia"/>
          <w:lang w:eastAsia="zh-HK"/>
        </w:rPr>
        <w:t>臺鐵局</w:t>
      </w:r>
      <w:proofErr w:type="gramEnd"/>
      <w:r w:rsidR="00AC3593">
        <w:rPr>
          <w:rFonts w:hint="eastAsia"/>
          <w:lang w:eastAsia="zh-HK"/>
        </w:rPr>
        <w:t>將持續妥慎辦理轉投資</w:t>
      </w:r>
      <w:r w:rsidR="00993B36">
        <w:rPr>
          <w:rFonts w:hint="eastAsia"/>
          <w:lang w:eastAsia="zh-HK"/>
        </w:rPr>
        <w:t>該公司</w:t>
      </w:r>
      <w:r w:rsidR="00224BE8">
        <w:rPr>
          <w:rFonts w:hint="eastAsia"/>
          <w:lang w:eastAsia="zh-HK"/>
        </w:rPr>
        <w:t>相關</w:t>
      </w:r>
      <w:r w:rsidR="00AC3593">
        <w:rPr>
          <w:rFonts w:hint="eastAsia"/>
          <w:lang w:eastAsia="zh-HK"/>
        </w:rPr>
        <w:t>事</w:t>
      </w:r>
      <w:r w:rsidR="00224BE8">
        <w:rPr>
          <w:rFonts w:hint="eastAsia"/>
          <w:lang w:eastAsia="zh-HK"/>
        </w:rPr>
        <w:t>務</w:t>
      </w:r>
      <w:r w:rsidR="001F1251">
        <w:rPr>
          <w:rFonts w:hint="eastAsia"/>
          <w:lang w:eastAsia="zh-HK"/>
        </w:rPr>
        <w:t>，</w:t>
      </w:r>
      <w:proofErr w:type="gramStart"/>
      <w:r w:rsidR="00251F95">
        <w:rPr>
          <w:rFonts w:hint="eastAsia"/>
          <w:lang w:eastAsia="zh-HK"/>
        </w:rPr>
        <w:t>該部</w:t>
      </w:r>
      <w:r w:rsidR="001F1251">
        <w:rPr>
          <w:rFonts w:hint="eastAsia"/>
          <w:lang w:eastAsia="zh-HK"/>
        </w:rPr>
        <w:t>並</w:t>
      </w:r>
      <w:r w:rsidR="00251F95">
        <w:rPr>
          <w:rFonts w:hint="eastAsia"/>
          <w:lang w:eastAsia="zh-HK"/>
        </w:rPr>
        <w:t>已</w:t>
      </w:r>
      <w:proofErr w:type="gramEnd"/>
      <w:r w:rsidR="000F7862">
        <w:rPr>
          <w:rFonts w:hint="eastAsia"/>
          <w:lang w:eastAsia="zh-HK"/>
        </w:rPr>
        <w:t>要求該</w:t>
      </w:r>
      <w:r w:rsidR="009B24E6">
        <w:rPr>
          <w:rFonts w:hint="eastAsia"/>
          <w:lang w:eastAsia="zh-HK"/>
        </w:rPr>
        <w:t>局</w:t>
      </w:r>
      <w:r w:rsidR="001F1251">
        <w:rPr>
          <w:rFonts w:hint="eastAsia"/>
          <w:lang w:eastAsia="zh-HK"/>
        </w:rPr>
        <w:t>於規定期程</w:t>
      </w:r>
      <w:r w:rsidR="000F7862">
        <w:rPr>
          <w:rFonts w:hint="eastAsia"/>
          <w:lang w:eastAsia="zh-HK"/>
        </w:rPr>
        <w:t>內</w:t>
      </w:r>
      <w:r w:rsidR="009B24E6">
        <w:rPr>
          <w:rFonts w:hint="eastAsia"/>
          <w:lang w:eastAsia="zh-HK"/>
        </w:rPr>
        <w:t>寄送</w:t>
      </w:r>
      <w:r w:rsidR="000F7862">
        <w:rPr>
          <w:rFonts w:hint="eastAsia"/>
          <w:lang w:eastAsia="zh-HK"/>
        </w:rPr>
        <w:t>會議資料</w:t>
      </w:r>
      <w:r w:rsidR="001F1251">
        <w:rPr>
          <w:rFonts w:hint="eastAsia"/>
          <w:lang w:eastAsia="zh-HK"/>
        </w:rPr>
        <w:t>，</w:t>
      </w:r>
      <w:proofErr w:type="gramStart"/>
      <w:r w:rsidR="001F1251">
        <w:rPr>
          <w:rFonts w:hint="eastAsia"/>
          <w:lang w:eastAsia="zh-HK"/>
        </w:rPr>
        <w:t>俾</w:t>
      </w:r>
      <w:proofErr w:type="gramEnd"/>
      <w:r w:rsidR="001F1251">
        <w:rPr>
          <w:rFonts w:hint="eastAsia"/>
          <w:lang w:eastAsia="zh-HK"/>
        </w:rPr>
        <w:t>充分審核，維護公股權益</w:t>
      </w:r>
      <w:r w:rsidR="00E01978" w:rsidRPr="00E01978">
        <w:t>。</w:t>
      </w:r>
    </w:p>
    <w:p w14:paraId="4B594677" w14:textId="7D994930" w:rsidR="00B6755F" w:rsidRPr="00E06AAC" w:rsidRDefault="00B6755F" w:rsidP="00001683">
      <w:pPr>
        <w:pStyle w:val="5"/>
        <w:spacing w:line="500" w:lineRule="exact"/>
        <w:ind w:firstLine="1261"/>
        <w:rPr>
          <w:b/>
          <w:sz w:val="28"/>
        </w:rPr>
      </w:pPr>
      <w:r w:rsidRPr="00E06AAC">
        <w:rPr>
          <w:b/>
          <w:sz w:val="28"/>
        </w:rPr>
        <w:t>9.</w:t>
      </w:r>
      <w:r w:rsidR="00AD26D6">
        <w:rPr>
          <w:b/>
          <w:sz w:val="28"/>
        </w:rPr>
        <w:t xml:space="preserve">　</w:t>
      </w:r>
      <w:r w:rsidR="00F062D9" w:rsidRPr="00E06AAC">
        <w:rPr>
          <w:b/>
          <w:sz w:val="28"/>
        </w:rPr>
        <w:t>鐵路</w:t>
      </w:r>
      <w:r w:rsidR="004C3434" w:rsidRPr="00E06AAC">
        <w:rPr>
          <w:rFonts w:hint="eastAsia"/>
          <w:b/>
          <w:sz w:val="28"/>
        </w:rPr>
        <w:t>客運中斷之旅客公路接駁應變</w:t>
      </w:r>
      <w:r w:rsidR="00094F76" w:rsidRPr="00E06AAC">
        <w:rPr>
          <w:rFonts w:hint="eastAsia"/>
          <w:b/>
          <w:sz w:val="28"/>
        </w:rPr>
        <w:t>作業</w:t>
      </w:r>
      <w:r w:rsidR="004C3434" w:rsidRPr="00E06AAC">
        <w:rPr>
          <w:rFonts w:hint="eastAsia"/>
          <w:b/>
          <w:sz w:val="28"/>
        </w:rPr>
        <w:t>及災害</w:t>
      </w:r>
      <w:r w:rsidR="00094F76" w:rsidRPr="00E06AAC">
        <w:rPr>
          <w:rFonts w:hint="eastAsia"/>
          <w:b/>
          <w:sz w:val="28"/>
        </w:rPr>
        <w:t>事故</w:t>
      </w:r>
      <w:r w:rsidR="004C3434" w:rsidRPr="00E06AAC">
        <w:rPr>
          <w:rFonts w:hint="eastAsia"/>
          <w:b/>
          <w:sz w:val="28"/>
        </w:rPr>
        <w:t>後站房設施巡查規範</w:t>
      </w:r>
      <w:proofErr w:type="gramStart"/>
      <w:r w:rsidRPr="00E06AAC">
        <w:rPr>
          <w:b/>
          <w:sz w:val="28"/>
        </w:rPr>
        <w:t>未盡周妥</w:t>
      </w:r>
      <w:proofErr w:type="gramEnd"/>
      <w:r w:rsidRPr="00E06AAC">
        <w:rPr>
          <w:b/>
          <w:sz w:val="28"/>
        </w:rPr>
        <w:t>，</w:t>
      </w:r>
      <w:r w:rsidR="004C3434" w:rsidRPr="00E06AAC">
        <w:rPr>
          <w:rFonts w:hint="eastAsia"/>
          <w:b/>
          <w:sz w:val="28"/>
        </w:rPr>
        <w:t>允宜檢討改善</w:t>
      </w:r>
      <w:r w:rsidRPr="00E06AAC">
        <w:rPr>
          <w:b/>
          <w:sz w:val="28"/>
        </w:rPr>
        <w:t>。</w:t>
      </w:r>
    </w:p>
    <w:p w14:paraId="3AF12A08" w14:textId="7DAE8674" w:rsidR="00BE4A69" w:rsidRDefault="004C3434" w:rsidP="00001683">
      <w:pPr>
        <w:pStyle w:val="a3"/>
        <w:spacing w:line="500" w:lineRule="exact"/>
      </w:pPr>
      <w:proofErr w:type="gramStart"/>
      <w:r>
        <w:rPr>
          <w:rFonts w:hint="eastAsia"/>
        </w:rPr>
        <w:t>臺</w:t>
      </w:r>
      <w:proofErr w:type="gramEnd"/>
      <w:r w:rsidR="00F062D9">
        <w:rPr>
          <w:rFonts w:hint="eastAsia"/>
        </w:rPr>
        <w:t>鐵</w:t>
      </w:r>
      <w:r w:rsidR="00B6755F">
        <w:rPr>
          <w:rFonts w:hint="eastAsia"/>
        </w:rPr>
        <w:t>基隆車站</w:t>
      </w:r>
      <w:r>
        <w:rPr>
          <w:rFonts w:hint="eastAsia"/>
        </w:rPr>
        <w:t>於</w:t>
      </w:r>
      <w:r w:rsidR="00B6755F">
        <w:t>110年9月9日因站內進路開通方向錯誤，轉轍器開通位置不當，</w:t>
      </w:r>
      <w:proofErr w:type="gramStart"/>
      <w:r w:rsidR="00B6755F">
        <w:t>致轉轍器擠壞</w:t>
      </w:r>
      <w:proofErr w:type="gramEnd"/>
      <w:r w:rsidR="00B6755F">
        <w:t>，造成列車停駛19列次，誤點20列次</w:t>
      </w:r>
      <w:r w:rsidR="00AF7C05">
        <w:rPr>
          <w:rFonts w:hint="eastAsia"/>
        </w:rPr>
        <w:t>（</w:t>
      </w:r>
      <w:r w:rsidR="00B6755F">
        <w:t>677分鐘</w:t>
      </w:r>
      <w:r w:rsidR="00C60F4D">
        <w:t>），</w:t>
      </w:r>
      <w:r w:rsidR="00B6755F">
        <w:t>復於搶修</w:t>
      </w:r>
      <w:proofErr w:type="gramStart"/>
      <w:r w:rsidR="00B6755F">
        <w:t>期間，</w:t>
      </w:r>
      <w:proofErr w:type="gramEnd"/>
      <w:r w:rsidR="00B6755F">
        <w:t>未啟動公路接駁服務，肇致眾多旅客行程延誤，引發民怨。又七堵車站</w:t>
      </w:r>
      <w:r w:rsidR="00693E01">
        <w:rPr>
          <w:rFonts w:hint="eastAsia"/>
        </w:rPr>
        <w:t>於</w:t>
      </w:r>
      <w:r w:rsidR="00B6755F">
        <w:t>111年1月5日</w:t>
      </w:r>
      <w:r w:rsidR="00693E01">
        <w:rPr>
          <w:rFonts w:hint="eastAsia"/>
        </w:rPr>
        <w:t>疑</w:t>
      </w:r>
      <w:r w:rsidR="00B6755F">
        <w:t>似受地震影響</w:t>
      </w:r>
      <w:r w:rsidR="00693E01">
        <w:rPr>
          <w:rFonts w:hint="eastAsia"/>
        </w:rPr>
        <w:t>，</w:t>
      </w:r>
      <w:r w:rsidR="00B6755F">
        <w:t>致車站</w:t>
      </w:r>
      <w:proofErr w:type="gramStart"/>
      <w:r w:rsidR="00B6755F">
        <w:t>上方鋼</w:t>
      </w:r>
      <w:r w:rsidR="005A613B">
        <w:t>梁</w:t>
      </w:r>
      <w:proofErr w:type="gramEnd"/>
      <w:r w:rsidR="00B6755F">
        <w:t>防火塗層掉落於自強號車頂，</w:t>
      </w:r>
      <w:r w:rsidR="00693E01">
        <w:rPr>
          <w:rFonts w:hint="eastAsia"/>
        </w:rPr>
        <w:t>亦</w:t>
      </w:r>
      <w:r w:rsidR="00B6755F">
        <w:t>造成列車延誤情事。經查</w:t>
      </w:r>
      <w:proofErr w:type="gramStart"/>
      <w:r w:rsidR="00F062D9">
        <w:t>臺鐵局</w:t>
      </w:r>
      <w:proofErr w:type="gramEnd"/>
      <w:r w:rsidR="000A6D40">
        <w:rPr>
          <w:rFonts w:hint="eastAsia"/>
        </w:rPr>
        <w:t>處</w:t>
      </w:r>
      <w:r w:rsidR="00B6755F">
        <w:t>理</w:t>
      </w:r>
      <w:r w:rsidR="000A6D40">
        <w:rPr>
          <w:rFonts w:hint="eastAsia"/>
        </w:rPr>
        <w:t>行車</w:t>
      </w:r>
      <w:r w:rsidR="00B6755F">
        <w:t>事故（件）緊急應變旅客公路</w:t>
      </w:r>
      <w:proofErr w:type="gramStart"/>
      <w:r w:rsidR="00B6755F">
        <w:t>接駁及站</w:t>
      </w:r>
      <w:proofErr w:type="gramEnd"/>
      <w:r w:rsidR="00B6755F">
        <w:t>房設施巡查維護</w:t>
      </w:r>
      <w:r w:rsidR="00373DCF">
        <w:rPr>
          <w:rFonts w:hint="eastAsia"/>
        </w:rPr>
        <w:t>等</w:t>
      </w:r>
      <w:r w:rsidR="00B6755F">
        <w:t>作業，核有：（1）除中壢、斗六、新左營及高雄車站外，其餘一等</w:t>
      </w:r>
      <w:proofErr w:type="gramStart"/>
      <w:r w:rsidR="00B6755F">
        <w:t>車站均僅與</w:t>
      </w:r>
      <w:proofErr w:type="gramEnd"/>
      <w:r w:rsidR="00B6755F">
        <w:t>單一交通業者簽訂旅客接駁支援協定，允宜督促各運</w:t>
      </w:r>
      <w:proofErr w:type="gramStart"/>
      <w:r w:rsidR="00B6755F">
        <w:t>務</w:t>
      </w:r>
      <w:proofErr w:type="gramEnd"/>
      <w:r w:rsidR="00B6755F">
        <w:t>段積極洽商轄內公路運輸業者簽</w:t>
      </w:r>
      <w:r w:rsidR="00B6755F">
        <w:rPr>
          <w:rFonts w:hint="eastAsia"/>
        </w:rPr>
        <w:t>訂接駁協定，以避免</w:t>
      </w:r>
      <w:r w:rsidR="00632539">
        <w:rPr>
          <w:rFonts w:hint="eastAsia"/>
        </w:rPr>
        <w:t>行車</w:t>
      </w:r>
      <w:r w:rsidR="00B6755F">
        <w:rPr>
          <w:rFonts w:hint="eastAsia"/>
        </w:rPr>
        <w:t>事故（件）發生時，單一交通業者備援車輛不足，影響旅客接駁效率；（</w:t>
      </w:r>
      <w:r w:rsidR="00B6755F">
        <w:t>2）基隆車站轉轍器故障</w:t>
      </w:r>
      <w:r w:rsidR="00347EC0">
        <w:rPr>
          <w:rFonts w:hint="eastAsia"/>
        </w:rPr>
        <w:t>致</w:t>
      </w:r>
      <w:r w:rsidR="0016038D">
        <w:t>列車停駛，</w:t>
      </w:r>
      <w:r w:rsidR="00B6755F">
        <w:t>考量基隆市公</w:t>
      </w:r>
      <w:r w:rsidR="004F603E">
        <w:rPr>
          <w:rFonts w:hint="eastAsia"/>
        </w:rPr>
        <w:t>共汽車管理</w:t>
      </w:r>
      <w:r w:rsidR="00B6755F">
        <w:t>處僅可提供4</w:t>
      </w:r>
      <w:r w:rsidR="005E526B">
        <w:t>輛公車作</w:t>
      </w:r>
      <w:r w:rsidR="0016038D">
        <w:t>為接駁運用，經評估不具效率，</w:t>
      </w:r>
      <w:proofErr w:type="gramStart"/>
      <w:r w:rsidR="0016038D">
        <w:t>爰</w:t>
      </w:r>
      <w:proofErr w:type="gramEnd"/>
      <w:r w:rsidR="00B6755F">
        <w:t>未辦理旅客</w:t>
      </w:r>
      <w:proofErr w:type="gramStart"/>
      <w:r w:rsidR="00B6755F">
        <w:t>接駁</w:t>
      </w:r>
      <w:r w:rsidR="00847950">
        <w:rPr>
          <w:rFonts w:hint="eastAsia"/>
        </w:rPr>
        <w:t>疏運</w:t>
      </w:r>
      <w:r w:rsidR="00D83A94">
        <w:t>作</w:t>
      </w:r>
      <w:proofErr w:type="gramEnd"/>
      <w:r w:rsidR="00D83A94">
        <w:t>業，</w:t>
      </w:r>
      <w:r w:rsidR="00B6755F">
        <w:t>引發各界訾議，允宜</w:t>
      </w:r>
      <w:proofErr w:type="gramStart"/>
      <w:r w:rsidR="00B6755F">
        <w:t>積極協洽交通部公路總局</w:t>
      </w:r>
      <w:proofErr w:type="gramEnd"/>
      <w:r w:rsidR="00B6755F">
        <w:t>建立合作機制，</w:t>
      </w:r>
      <w:proofErr w:type="gramStart"/>
      <w:r w:rsidR="00B6755F">
        <w:t>俾</w:t>
      </w:r>
      <w:proofErr w:type="gramEnd"/>
      <w:r w:rsidR="00B6755F">
        <w:t>於必要時即時請求協助調度公路汽車客運及遊</w:t>
      </w:r>
      <w:r w:rsidR="00B6755F">
        <w:lastRenderedPageBreak/>
        <w:t>覽車客運業車輛，</w:t>
      </w:r>
      <w:r w:rsidR="00A51CA1">
        <w:rPr>
          <w:rFonts w:hint="eastAsia"/>
        </w:rPr>
        <w:t>以</w:t>
      </w:r>
      <w:r w:rsidR="00B6755F">
        <w:t>降低班車</w:t>
      </w:r>
      <w:proofErr w:type="gramStart"/>
      <w:r w:rsidR="00B6755F">
        <w:t>停駛</w:t>
      </w:r>
      <w:r w:rsidR="002F3107">
        <w:rPr>
          <w:rFonts w:hint="eastAsia"/>
        </w:rPr>
        <w:t>對旅客</w:t>
      </w:r>
      <w:proofErr w:type="gramEnd"/>
      <w:r w:rsidR="002F3107">
        <w:rPr>
          <w:rFonts w:hint="eastAsia"/>
        </w:rPr>
        <w:t>權益</w:t>
      </w:r>
      <w:r w:rsidR="00AA57B8">
        <w:rPr>
          <w:rFonts w:hint="eastAsia"/>
        </w:rPr>
        <w:t>之</w:t>
      </w:r>
      <w:r w:rsidR="00B6755F">
        <w:t>影響；（3）</w:t>
      </w:r>
      <w:r w:rsidR="000F3D8E">
        <w:rPr>
          <w:rFonts w:hint="eastAsia"/>
        </w:rPr>
        <w:t>該</w:t>
      </w:r>
      <w:r w:rsidR="00F062D9">
        <w:t>局</w:t>
      </w:r>
      <w:r w:rsidR="00853F3F">
        <w:rPr>
          <w:rFonts w:hint="eastAsia"/>
        </w:rPr>
        <w:t>於</w:t>
      </w:r>
      <w:r w:rsidR="00853F3F">
        <w:t>客運運行中斷</w:t>
      </w:r>
      <w:r w:rsidR="00AD1CED">
        <w:rPr>
          <w:rFonts w:hint="eastAsia"/>
        </w:rPr>
        <w:t>需</w:t>
      </w:r>
      <w:r w:rsidR="00853F3F">
        <w:t>利</w:t>
      </w:r>
      <w:r w:rsidR="00DA07EB">
        <w:rPr>
          <w:rFonts w:hint="eastAsia"/>
        </w:rPr>
        <w:t>用公路車輛接駁運輸時</w:t>
      </w:r>
      <w:r w:rsidR="00B6755F">
        <w:t>，</w:t>
      </w:r>
      <w:r w:rsidR="00B6755F">
        <w:rPr>
          <w:rFonts w:hint="eastAsia"/>
        </w:rPr>
        <w:t>係按已發布廢止</w:t>
      </w:r>
      <w:r w:rsidR="000F468F">
        <w:rPr>
          <w:rFonts w:hint="eastAsia"/>
        </w:rPr>
        <w:t>之</w:t>
      </w:r>
      <w:r w:rsidR="00EF6382">
        <w:rPr>
          <w:rFonts w:hint="eastAsia"/>
        </w:rPr>
        <w:t>「鐵路公路緊急接駁運送辦法」等規定辦理</w:t>
      </w:r>
      <w:r w:rsidR="00DA07EB">
        <w:t>災害事故應變處理</w:t>
      </w:r>
      <w:r w:rsidR="00DA07EB">
        <w:rPr>
          <w:rFonts w:hint="eastAsia"/>
        </w:rPr>
        <w:t>相關事宜</w:t>
      </w:r>
      <w:r w:rsidR="00EF6382">
        <w:rPr>
          <w:rFonts w:hint="eastAsia"/>
        </w:rPr>
        <w:t>，允應</w:t>
      </w:r>
      <w:r w:rsidR="00B6755F">
        <w:rPr>
          <w:rFonts w:hint="eastAsia"/>
        </w:rPr>
        <w:t>檢討修正</w:t>
      </w:r>
      <w:r w:rsidR="00117D23">
        <w:rPr>
          <w:rFonts w:hint="eastAsia"/>
        </w:rPr>
        <w:t>相關規定</w:t>
      </w:r>
      <w:r w:rsidR="004F4B26">
        <w:rPr>
          <w:rFonts w:hint="eastAsia"/>
        </w:rPr>
        <w:t>，以符實際</w:t>
      </w:r>
      <w:r w:rsidR="00B6755F">
        <w:rPr>
          <w:rFonts w:hint="eastAsia"/>
        </w:rPr>
        <w:t>；（</w:t>
      </w:r>
      <w:r w:rsidR="00B6755F">
        <w:t>4）為維護旅客乘車服務品質，</w:t>
      </w:r>
      <w:r w:rsidR="006C64FF">
        <w:rPr>
          <w:rFonts w:hint="eastAsia"/>
        </w:rPr>
        <w:t>亟</w:t>
      </w:r>
      <w:r w:rsidR="00B6755F">
        <w:t>待</w:t>
      </w:r>
      <w:r w:rsidR="0024749D">
        <w:rPr>
          <w:rFonts w:hint="eastAsia"/>
        </w:rPr>
        <w:t>針對</w:t>
      </w:r>
      <w:r w:rsidR="00B6755F">
        <w:t>七堵</w:t>
      </w:r>
      <w:proofErr w:type="gramStart"/>
      <w:r w:rsidR="00B6755F">
        <w:t>車站鋼</w:t>
      </w:r>
      <w:r w:rsidR="005A613B">
        <w:t>梁</w:t>
      </w:r>
      <w:r w:rsidR="00B6755F">
        <w:t>防火</w:t>
      </w:r>
      <w:proofErr w:type="gramEnd"/>
      <w:r w:rsidR="00B6755F">
        <w:t>塗層掉落</w:t>
      </w:r>
      <w:r w:rsidR="00EE46DD">
        <w:t>予以</w:t>
      </w:r>
      <w:r w:rsidR="006C64FF">
        <w:rPr>
          <w:rFonts w:hint="eastAsia"/>
        </w:rPr>
        <w:t>查明</w:t>
      </w:r>
      <w:r w:rsidR="00B6755F">
        <w:t>原因</w:t>
      </w:r>
      <w:r w:rsidR="001D3252">
        <w:t>，</w:t>
      </w:r>
      <w:proofErr w:type="gramStart"/>
      <w:r w:rsidR="00B6755F">
        <w:t>研</w:t>
      </w:r>
      <w:proofErr w:type="gramEnd"/>
      <w:r w:rsidR="00B6755F">
        <w:t>謀改善，並檢視其他車站有無類似情事；（5）</w:t>
      </w:r>
      <w:r w:rsidR="00580810">
        <w:rPr>
          <w:rFonts w:hint="eastAsia"/>
        </w:rPr>
        <w:t>該</w:t>
      </w:r>
      <w:r w:rsidR="00F062D9">
        <w:t>局</w:t>
      </w:r>
      <w:r w:rsidR="00580810">
        <w:rPr>
          <w:rFonts w:hint="eastAsia"/>
        </w:rPr>
        <w:t>「</w:t>
      </w:r>
      <w:r w:rsidR="00B6755F">
        <w:t>運</w:t>
      </w:r>
      <w:proofErr w:type="gramStart"/>
      <w:r w:rsidR="00B6755F">
        <w:t>務</w:t>
      </w:r>
      <w:proofErr w:type="gramEnd"/>
      <w:r w:rsidR="00B6755F">
        <w:t>處行車事故應變處理標準作業程序</w:t>
      </w:r>
      <w:r w:rsidR="00580810">
        <w:rPr>
          <w:rFonts w:hint="eastAsia"/>
        </w:rPr>
        <w:t>」</w:t>
      </w:r>
      <w:r w:rsidR="00B6755F">
        <w:t>及</w:t>
      </w:r>
      <w:r w:rsidR="00F35A12">
        <w:rPr>
          <w:rFonts w:hint="eastAsia"/>
        </w:rPr>
        <w:t>「</w:t>
      </w:r>
      <w:r w:rsidR="00B6755F">
        <w:t>災害事故應變處理須知</w:t>
      </w:r>
      <w:r w:rsidR="00F35A12">
        <w:rPr>
          <w:rFonts w:hint="eastAsia"/>
        </w:rPr>
        <w:t>」</w:t>
      </w:r>
      <w:r w:rsidR="00151555">
        <w:t>規定需巡查站房之地震級別標準不</w:t>
      </w:r>
      <w:r w:rsidR="00B6755F">
        <w:t>一，不利員工遵循辦理</w:t>
      </w:r>
      <w:r w:rsidR="00A81550">
        <w:rPr>
          <w:rFonts w:hint="eastAsia"/>
        </w:rPr>
        <w:t>等情事</w:t>
      </w:r>
      <w:r w:rsidR="00B6755F">
        <w:t>，經函請</w:t>
      </w:r>
      <w:proofErr w:type="gramStart"/>
      <w:r w:rsidR="0078639D">
        <w:t>臺鐵局</w:t>
      </w:r>
      <w:proofErr w:type="gramEnd"/>
      <w:r w:rsidR="00B6755F">
        <w:t>檢討改善。據復：（1）各運</w:t>
      </w:r>
      <w:proofErr w:type="gramStart"/>
      <w:r w:rsidR="00B6755F">
        <w:t>務</w:t>
      </w:r>
      <w:proofErr w:type="gramEnd"/>
      <w:r w:rsidR="00B6755F">
        <w:t>段已積極洽詢客運業者簽訂支援接駁協定，其中高雄、花蓮、</w:t>
      </w:r>
      <w:proofErr w:type="gramStart"/>
      <w:r w:rsidR="00B6755F">
        <w:t>臺</w:t>
      </w:r>
      <w:proofErr w:type="gramEnd"/>
      <w:r w:rsidR="00B6755F">
        <w:t>北及</w:t>
      </w:r>
      <w:proofErr w:type="gramStart"/>
      <w:r w:rsidR="00B6755F">
        <w:t>臺</w:t>
      </w:r>
      <w:proofErr w:type="gramEnd"/>
      <w:r w:rsidR="00B6755F">
        <w:t>中運</w:t>
      </w:r>
      <w:proofErr w:type="gramStart"/>
      <w:r w:rsidR="00B6755F">
        <w:t>務</w:t>
      </w:r>
      <w:proofErr w:type="gramEnd"/>
      <w:r w:rsidR="00B6755F">
        <w:t>段</w:t>
      </w:r>
      <w:r w:rsidR="00BE0E30">
        <w:rPr>
          <w:rFonts w:hint="eastAsia"/>
        </w:rPr>
        <w:t>已</w:t>
      </w:r>
      <w:r w:rsidR="00B6755F">
        <w:t>分別增加2、1、3及4家客運業者以協助辦理緊急接駁業務；（2）已責</w:t>
      </w:r>
      <w:r w:rsidR="00B6755F">
        <w:rPr>
          <w:rFonts w:hint="eastAsia"/>
        </w:rPr>
        <w:t>成各運</w:t>
      </w:r>
      <w:proofErr w:type="gramStart"/>
      <w:r w:rsidR="00B6755F">
        <w:rPr>
          <w:rFonts w:hint="eastAsia"/>
        </w:rPr>
        <w:t>務</w:t>
      </w:r>
      <w:proofErr w:type="gramEnd"/>
      <w:r w:rsidR="00B6755F">
        <w:rPr>
          <w:rFonts w:hint="eastAsia"/>
        </w:rPr>
        <w:t>段與轄內之監理</w:t>
      </w:r>
      <w:r w:rsidR="007A42ED">
        <w:rPr>
          <w:rFonts w:hint="eastAsia"/>
        </w:rPr>
        <w:t>機</w:t>
      </w:r>
      <w:r w:rsidR="00730CA5">
        <w:rPr>
          <w:rFonts w:hint="eastAsia"/>
        </w:rPr>
        <w:t>關</w:t>
      </w:r>
      <w:r w:rsidR="00B6755F">
        <w:rPr>
          <w:rFonts w:hint="eastAsia"/>
        </w:rPr>
        <w:t>建立聯絡窗口，</w:t>
      </w:r>
      <w:proofErr w:type="gramStart"/>
      <w:r w:rsidR="00B6755F">
        <w:rPr>
          <w:rFonts w:hint="eastAsia"/>
        </w:rPr>
        <w:t>俾</w:t>
      </w:r>
      <w:proofErr w:type="gramEnd"/>
      <w:r w:rsidR="00B6755F">
        <w:rPr>
          <w:rFonts w:hint="eastAsia"/>
        </w:rPr>
        <w:t>利協調客運業者協助辦理緊急接駁業務；（</w:t>
      </w:r>
      <w:r w:rsidR="00B6755F">
        <w:t>3）已修正</w:t>
      </w:r>
      <w:r w:rsidR="00E3326A">
        <w:rPr>
          <w:rFonts w:hint="eastAsia"/>
        </w:rPr>
        <w:t>該</w:t>
      </w:r>
      <w:r w:rsidR="00F062D9">
        <w:t>局</w:t>
      </w:r>
      <w:r w:rsidR="00B6755F">
        <w:t>災害事故應變處理須知，並自111年6月2日起生效，未來</w:t>
      </w:r>
      <w:r w:rsidR="00221D96">
        <w:rPr>
          <w:rFonts w:hint="eastAsia"/>
        </w:rPr>
        <w:t>相關客運</w:t>
      </w:r>
      <w:proofErr w:type="gramStart"/>
      <w:r w:rsidR="00221D96">
        <w:rPr>
          <w:rFonts w:hint="eastAsia"/>
        </w:rPr>
        <w:t>接駁另依</w:t>
      </w:r>
      <w:proofErr w:type="gramEnd"/>
      <w:r w:rsidR="00221D96">
        <w:rPr>
          <w:rFonts w:hint="eastAsia"/>
        </w:rPr>
        <w:t>該局</w:t>
      </w:r>
      <w:r w:rsidR="005F4EDB" w:rsidRPr="005F4EDB">
        <w:rPr>
          <w:rFonts w:hint="eastAsia"/>
        </w:rPr>
        <w:t>「</w:t>
      </w:r>
      <w:r w:rsidR="005F4EDB">
        <w:rPr>
          <w:rFonts w:hint="eastAsia"/>
        </w:rPr>
        <w:t>列車停於站內接駁處理須知」、</w:t>
      </w:r>
      <w:r w:rsidR="005F4EDB" w:rsidRPr="005F4EDB">
        <w:rPr>
          <w:rFonts w:hint="eastAsia"/>
        </w:rPr>
        <w:t>「</w:t>
      </w:r>
      <w:r w:rsidR="005F4EDB">
        <w:rPr>
          <w:rFonts w:hint="eastAsia"/>
        </w:rPr>
        <w:t>旅客列車路線</w:t>
      </w:r>
      <w:proofErr w:type="gramStart"/>
      <w:r w:rsidR="005F4EDB">
        <w:rPr>
          <w:rFonts w:hint="eastAsia"/>
        </w:rPr>
        <w:t>橋隧因災變</w:t>
      </w:r>
      <w:proofErr w:type="gramEnd"/>
      <w:r w:rsidR="005F4EDB">
        <w:rPr>
          <w:rFonts w:hint="eastAsia"/>
        </w:rPr>
        <w:t>或事故發生交通中斷時客運業務處理要點</w:t>
      </w:r>
      <w:r w:rsidR="005F4EDB" w:rsidRPr="005F4EDB">
        <w:rPr>
          <w:rFonts w:hint="eastAsia"/>
        </w:rPr>
        <w:t>」</w:t>
      </w:r>
      <w:r w:rsidR="00B6755F">
        <w:t>辦理；（4）七堵</w:t>
      </w:r>
      <w:proofErr w:type="gramStart"/>
      <w:r w:rsidR="00B6755F">
        <w:t>車站鋼</w:t>
      </w:r>
      <w:r w:rsidR="005A613B">
        <w:t>梁</w:t>
      </w:r>
      <w:r w:rsidR="00B6755F">
        <w:t>防火</w:t>
      </w:r>
      <w:proofErr w:type="gramEnd"/>
      <w:r w:rsidR="00B6755F">
        <w:t>塗層脫落</w:t>
      </w:r>
      <w:r w:rsidR="00221D96">
        <w:rPr>
          <w:rFonts w:hint="eastAsia"/>
        </w:rPr>
        <w:t>事件</w:t>
      </w:r>
      <w:r w:rsidR="00E513F8">
        <w:t>係因長期滲水受潮</w:t>
      </w:r>
      <w:r w:rsidR="00B6755F">
        <w:t>及頻繁地震之複合作用所致，刻正籌措財源辦理改善，另經檢視板橋及鶯歌</w:t>
      </w:r>
      <w:r w:rsidR="00E75D72">
        <w:rPr>
          <w:rFonts w:hint="eastAsia"/>
        </w:rPr>
        <w:t>等</w:t>
      </w:r>
      <w:r w:rsidR="00B6755F">
        <w:t>車站亦有</w:t>
      </w:r>
      <w:proofErr w:type="gramStart"/>
      <w:r w:rsidR="00B6755F">
        <w:t>包覆層掉落</w:t>
      </w:r>
      <w:proofErr w:type="gramEnd"/>
      <w:r w:rsidR="00B6755F">
        <w:t>情形，已加裝</w:t>
      </w:r>
      <w:proofErr w:type="gramStart"/>
      <w:r w:rsidR="00B6755F">
        <w:t>防護阻網等</w:t>
      </w:r>
      <w:proofErr w:type="gramEnd"/>
      <w:r w:rsidR="00B6755F">
        <w:t>，避免影響列車及旅客安全；（5）將修正</w:t>
      </w:r>
      <w:r w:rsidR="00F03FBF">
        <w:rPr>
          <w:rFonts w:hint="eastAsia"/>
        </w:rPr>
        <w:t>「</w:t>
      </w:r>
      <w:r w:rsidR="00B6755F">
        <w:t>運</w:t>
      </w:r>
      <w:proofErr w:type="gramStart"/>
      <w:r w:rsidR="00B6755F">
        <w:t>務</w:t>
      </w:r>
      <w:proofErr w:type="gramEnd"/>
      <w:r w:rsidR="00B6755F">
        <w:t>處行車事故應變處理標準作業程序</w:t>
      </w:r>
      <w:r w:rsidR="00F57CF3">
        <w:rPr>
          <w:rFonts w:hint="eastAsia"/>
        </w:rPr>
        <w:t>」</w:t>
      </w:r>
      <w:r w:rsidR="002D1F0D">
        <w:rPr>
          <w:rFonts w:hint="eastAsia"/>
        </w:rPr>
        <w:t>有關</w:t>
      </w:r>
      <w:r w:rsidR="00B6755F">
        <w:t>巡查站房及站內行車設施之震度標準</w:t>
      </w:r>
      <w:r w:rsidR="00000426">
        <w:rPr>
          <w:rFonts w:hint="eastAsia"/>
        </w:rPr>
        <w:t>規定</w:t>
      </w:r>
      <w:r w:rsidR="00B6755F">
        <w:t>，以符合</w:t>
      </w:r>
      <w:r w:rsidR="009234F7">
        <w:rPr>
          <w:rFonts w:hint="eastAsia"/>
        </w:rPr>
        <w:t>該</w:t>
      </w:r>
      <w:r w:rsidR="00F062D9">
        <w:t>局</w:t>
      </w:r>
      <w:r w:rsidR="00B6755F">
        <w:t>災害事故應變處理須知規</w:t>
      </w:r>
      <w:r w:rsidR="0032199B">
        <w:rPr>
          <w:rFonts w:hint="eastAsia"/>
        </w:rPr>
        <w:t>範</w:t>
      </w:r>
      <w:r w:rsidR="00B6755F">
        <w:t>及實際應變處理情況。</w:t>
      </w:r>
    </w:p>
    <w:p w14:paraId="61A0FDA9" w14:textId="4A74BBA0" w:rsidR="00E866E6" w:rsidRDefault="00B6755F" w:rsidP="000977EB">
      <w:pPr>
        <w:pStyle w:val="5"/>
        <w:spacing w:line="500" w:lineRule="exact"/>
        <w:ind w:firstLine="1261"/>
      </w:pPr>
      <w:r w:rsidRPr="00E866E6">
        <w:rPr>
          <w:b/>
          <w:sz w:val="28"/>
        </w:rPr>
        <w:t>10.</w:t>
      </w:r>
      <w:r w:rsidR="00AD26D6">
        <w:rPr>
          <w:b/>
          <w:sz w:val="28"/>
        </w:rPr>
        <w:t xml:space="preserve">　</w:t>
      </w:r>
      <w:proofErr w:type="gramStart"/>
      <w:r w:rsidR="0078639D" w:rsidRPr="00E866E6">
        <w:rPr>
          <w:b/>
          <w:sz w:val="28"/>
        </w:rPr>
        <w:t>臺鐵局</w:t>
      </w:r>
      <w:proofErr w:type="gramEnd"/>
      <w:r w:rsidRPr="00E866E6">
        <w:rPr>
          <w:b/>
          <w:sz w:val="28"/>
        </w:rPr>
        <w:t>規劃建置列車限速備援及行控4.0系統，以強化行車安全，惟相關採購</w:t>
      </w:r>
      <w:proofErr w:type="gramStart"/>
      <w:r w:rsidRPr="00E866E6">
        <w:rPr>
          <w:b/>
          <w:sz w:val="28"/>
        </w:rPr>
        <w:t>與驗測作業</w:t>
      </w:r>
      <w:proofErr w:type="gramEnd"/>
      <w:r w:rsidRPr="00E866E6">
        <w:rPr>
          <w:b/>
          <w:sz w:val="28"/>
        </w:rPr>
        <w:t>未</w:t>
      </w:r>
      <w:proofErr w:type="gramStart"/>
      <w:r w:rsidRPr="00E866E6">
        <w:rPr>
          <w:b/>
          <w:sz w:val="28"/>
        </w:rPr>
        <w:t>臻</w:t>
      </w:r>
      <w:proofErr w:type="gramEnd"/>
      <w:r w:rsidRPr="00E866E6">
        <w:rPr>
          <w:b/>
          <w:sz w:val="28"/>
        </w:rPr>
        <w:t>周延，缺乏</w:t>
      </w:r>
      <w:proofErr w:type="gramStart"/>
      <w:r w:rsidRPr="00E866E6">
        <w:rPr>
          <w:b/>
          <w:sz w:val="28"/>
        </w:rPr>
        <w:t>獨立驗</w:t>
      </w:r>
      <w:proofErr w:type="gramEnd"/>
      <w:r w:rsidRPr="00E866E6">
        <w:rPr>
          <w:b/>
          <w:sz w:val="28"/>
        </w:rPr>
        <w:t>（認）證規範等，亟待檢討改善</w:t>
      </w:r>
      <w:r w:rsidR="00E866E6" w:rsidRPr="00E866E6">
        <w:rPr>
          <w:sz w:val="28"/>
        </w:rPr>
        <w:t>。</w:t>
      </w:r>
    </w:p>
    <w:p w14:paraId="2F9E3918" w14:textId="0AE25FBA" w:rsidR="00B37666" w:rsidRDefault="0078639D" w:rsidP="0094068D">
      <w:pPr>
        <w:pStyle w:val="5"/>
        <w:spacing w:line="500" w:lineRule="exact"/>
        <w:ind w:firstLineChars="200" w:firstLine="480"/>
      </w:pPr>
      <w:proofErr w:type="gramStart"/>
      <w:r>
        <w:t>臺</w:t>
      </w:r>
      <w:proofErr w:type="gramEnd"/>
      <w:r>
        <w:t>鐵局</w:t>
      </w:r>
      <w:proofErr w:type="gramStart"/>
      <w:r w:rsidR="00B6755F" w:rsidRPr="00B6755F">
        <w:t>鑑</w:t>
      </w:r>
      <w:proofErr w:type="gramEnd"/>
      <w:r w:rsidR="00B6755F" w:rsidRPr="00B6755F">
        <w:t>於107年10月21日發生</w:t>
      </w:r>
      <w:proofErr w:type="gramStart"/>
      <w:r w:rsidR="00B6755F" w:rsidRPr="00B6755F">
        <w:t>6432次普悠瑪</w:t>
      </w:r>
      <w:proofErr w:type="gramEnd"/>
      <w:r w:rsidR="0059637F">
        <w:t>號</w:t>
      </w:r>
      <w:r w:rsidR="00B6755F" w:rsidRPr="00B6755F">
        <w:t>列車於</w:t>
      </w:r>
      <w:proofErr w:type="gramStart"/>
      <w:r w:rsidR="00B6755F" w:rsidRPr="00B6755F">
        <w:t>新馬站內</w:t>
      </w:r>
      <w:proofErr w:type="gramEnd"/>
      <w:r w:rsidR="00B6755F" w:rsidRPr="00B6755F">
        <w:t>正線出軌事故，為強化行車安全，規劃</w:t>
      </w:r>
      <w:proofErr w:type="gramStart"/>
      <w:r w:rsidR="00B6755F" w:rsidRPr="00B6755F">
        <w:t>駕駛車增設</w:t>
      </w:r>
      <w:proofErr w:type="gramEnd"/>
      <w:r w:rsidR="00B6755F" w:rsidRPr="00B6755F">
        <w:t>列車限速備援系統，期於列車自動防護（ATP）系統被隔離後仍有強制列車限速行駛功能，</w:t>
      </w:r>
      <w:proofErr w:type="gramStart"/>
      <w:r w:rsidR="00B6755F" w:rsidRPr="00B6755F">
        <w:t>爰</w:t>
      </w:r>
      <w:proofErr w:type="gramEnd"/>
      <w:r w:rsidR="00B6755F" w:rsidRPr="00B6755F">
        <w:t>辦理「各車型駕駛車列車限速備援系統400套」採購案（下稱限速備援系統案），</w:t>
      </w:r>
      <w:r w:rsidR="00A83123">
        <w:t>於</w:t>
      </w:r>
      <w:r w:rsidR="00B6755F" w:rsidRPr="00B6755F">
        <w:t>109年12月23日決標，決標金額2億7,748萬餘元；又該局經</w:t>
      </w:r>
      <w:proofErr w:type="gramStart"/>
      <w:r w:rsidR="00B6755F" w:rsidRPr="00B6755F">
        <w:t>研</w:t>
      </w:r>
      <w:proofErr w:type="gramEnd"/>
      <w:r w:rsidR="00B6755F" w:rsidRPr="00B6755F">
        <w:t>析既有傳統列車控制系統功能受限於列車狀態之被</w:t>
      </w:r>
      <w:r w:rsidR="00B6755F" w:rsidRPr="00B6755F">
        <w:rPr>
          <w:rFonts w:hint="eastAsia"/>
        </w:rPr>
        <w:t>動監控，無法達到遠端連續監控列車即時狀態之防護功能，為有效確保行車安全，防止憾事重演，辦理「以多元通訊為架構之行車控制</w:t>
      </w:r>
      <w:r w:rsidR="00B6755F" w:rsidRPr="00B6755F">
        <w:t>4.0系統」採購案（下稱行控4.0系統案，</w:t>
      </w:r>
      <w:r w:rsidR="00246B97">
        <w:rPr>
          <w:rStyle w:val="mark"/>
          <w:color w:val="auto"/>
        </w:rPr>
        <w:t>圖3</w:t>
      </w:r>
      <w:r w:rsidR="00B6755F" w:rsidRPr="00B6755F">
        <w:t>），</w:t>
      </w:r>
      <w:r w:rsidR="00492B4C">
        <w:t>於</w:t>
      </w:r>
      <w:r w:rsidR="00B6755F" w:rsidRPr="00B6755F">
        <w:t>110年10月7日決標，決標金額5,640萬餘元。</w:t>
      </w:r>
      <w:proofErr w:type="gramStart"/>
      <w:r w:rsidR="00B6755F" w:rsidRPr="00B6755F">
        <w:t>經查上開</w:t>
      </w:r>
      <w:proofErr w:type="gramEnd"/>
      <w:r w:rsidR="00B6755F" w:rsidRPr="00B6755F">
        <w:t>採購案件辦理情形，核有：</w:t>
      </w:r>
      <w:r w:rsidR="00EF6C7A">
        <w:t>（</w:t>
      </w:r>
      <w:r w:rsidR="00B6755F" w:rsidRPr="00B6755F">
        <w:t>1</w:t>
      </w:r>
      <w:r w:rsidR="00EF6C7A">
        <w:t>）</w:t>
      </w:r>
      <w:r w:rsidR="00B6755F" w:rsidRPr="00B6755F">
        <w:t>未及早辦理委託</w:t>
      </w:r>
      <w:proofErr w:type="gramStart"/>
      <w:r w:rsidR="00B6755F" w:rsidRPr="00B6755F">
        <w:t>獨立驗</w:t>
      </w:r>
      <w:proofErr w:type="gramEnd"/>
      <w:r w:rsidR="00B6755F" w:rsidRPr="00B6755F">
        <w:t>（認）證機構採購案，</w:t>
      </w:r>
      <w:proofErr w:type="gramStart"/>
      <w:r w:rsidR="00B6755F" w:rsidRPr="00B6755F">
        <w:t>耽延已</w:t>
      </w:r>
      <w:proofErr w:type="gramEnd"/>
      <w:r w:rsidR="00B6755F" w:rsidRPr="00B6755F">
        <w:t>安裝於列車之限速備援系統驗證作業，又驗（認）證機構於111年1月19日核發第1批次普悠</w:t>
      </w:r>
      <w:proofErr w:type="gramStart"/>
      <w:r w:rsidR="00B6755F" w:rsidRPr="00B6755F">
        <w:t>瑪</w:t>
      </w:r>
      <w:proofErr w:type="gramEnd"/>
      <w:r w:rsidR="00B6755F" w:rsidRPr="00B6755F">
        <w:t>及太魯閣號列車限速備援系統符合性證明書，惟系統尚未啟用以發揮預期功能；</w:t>
      </w:r>
      <w:r w:rsidR="00EF6C7A">
        <w:t>（</w:t>
      </w:r>
      <w:r w:rsidR="00B6755F" w:rsidRPr="00B6755F">
        <w:t>2</w:t>
      </w:r>
      <w:r w:rsidR="00EF6C7A">
        <w:t>）</w:t>
      </w:r>
      <w:r w:rsidR="00B6755F" w:rsidRPr="00B6755F">
        <w:t>現有EM80軌道檢查車等特殊車輛尚</w:t>
      </w:r>
      <w:proofErr w:type="gramStart"/>
      <w:r w:rsidR="00B6755F" w:rsidRPr="00B6755F">
        <w:t>無逾速</w:t>
      </w:r>
      <w:proofErr w:type="gramEnd"/>
      <w:r w:rsidR="00B6755F" w:rsidRPr="00B6755F">
        <w:t>示警機</w:t>
      </w:r>
      <w:r w:rsidR="00B6755F" w:rsidRPr="00B6755F">
        <w:rPr>
          <w:rFonts w:hint="eastAsia"/>
        </w:rPr>
        <w:t>制，新購</w:t>
      </w:r>
      <w:r w:rsidR="00B6755F" w:rsidRPr="00B6755F">
        <w:t>EMU</w:t>
      </w:r>
      <w:r w:rsidR="0050491C">
        <w:rPr>
          <w:rFonts w:hint="eastAsia"/>
        </w:rPr>
        <w:t xml:space="preserve"> </w:t>
      </w:r>
      <w:r w:rsidR="00B6755F" w:rsidRPr="00B6755F">
        <w:t>3000</w:t>
      </w:r>
      <w:proofErr w:type="gramStart"/>
      <w:r w:rsidR="00B6755F" w:rsidRPr="00B6755F">
        <w:t>型城際</w:t>
      </w:r>
      <w:proofErr w:type="gramEnd"/>
      <w:r w:rsidR="00B6755F" w:rsidRPr="00B6755F">
        <w:t>列車亦</w:t>
      </w:r>
      <w:proofErr w:type="gramStart"/>
      <w:r w:rsidR="00B6755F" w:rsidRPr="00B6755F">
        <w:t>未具限速</w:t>
      </w:r>
      <w:proofErr w:type="gramEnd"/>
      <w:r w:rsidR="00B6755F" w:rsidRPr="00B6755F">
        <w:t>備援功能，不利提升行</w:t>
      </w:r>
      <w:r w:rsidR="00001683" w:rsidRPr="00E866E6">
        <w:rPr>
          <w:bCs w:val="0"/>
          <w:noProof/>
          <w:sz w:val="28"/>
        </w:rPr>
        <w:lastRenderedPageBreak/>
        <mc:AlternateContent>
          <mc:Choice Requires="wps">
            <w:drawing>
              <wp:anchor distT="45720" distB="45720" distL="114300" distR="114300" simplePos="0" relativeHeight="251816960" behindDoc="0" locked="0" layoutInCell="1" allowOverlap="1" wp14:anchorId="178E1A94" wp14:editId="3C58F21C">
                <wp:simplePos x="0" y="0"/>
                <wp:positionH relativeFrom="column">
                  <wp:posOffset>2106930</wp:posOffset>
                </wp:positionH>
                <wp:positionV relativeFrom="paragraph">
                  <wp:posOffset>67310</wp:posOffset>
                </wp:positionV>
                <wp:extent cx="4211955" cy="2735580"/>
                <wp:effectExtent l="0" t="0" r="0" b="7620"/>
                <wp:wrapSquare wrapText="bothSides"/>
                <wp:docPr id="1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1955" cy="2735580"/>
                        </a:xfrm>
                        <a:prstGeom prst="rect">
                          <a:avLst/>
                        </a:prstGeom>
                        <a:solidFill>
                          <a:srgbClr val="FFFFFF"/>
                        </a:solidFill>
                        <a:ln w="9525">
                          <a:noFill/>
                          <a:miter lim="800000"/>
                          <a:headEnd/>
                          <a:tailEnd/>
                        </a:ln>
                      </wps:spPr>
                      <wps:txbx>
                        <w:txbxContent>
                          <w:p w14:paraId="6AEC827E" w14:textId="77777777" w:rsidR="00001683" w:rsidRDefault="00001683" w:rsidP="00001683">
                            <w:pPr>
                              <w:pStyle w:val="aa"/>
                            </w:pPr>
                            <w:bookmarkStart w:id="16" w:name="_Ref106718262"/>
                            <w:r>
                              <w:rPr>
                                <w:rFonts w:hint="eastAsia"/>
                              </w:rPr>
                              <w:t>圖</w:t>
                            </w:r>
                            <w:bookmarkEnd w:id="16"/>
                            <w:r>
                              <w:rPr>
                                <w:rFonts w:hint="eastAsia"/>
                              </w:rPr>
                              <w:t>3</w:t>
                            </w:r>
                            <w:r w:rsidRPr="005B7E5F">
                              <w:rPr>
                                <w:rFonts w:hint="eastAsia"/>
                              </w:rPr>
                              <w:t xml:space="preserve">　行控4.0</w:t>
                            </w:r>
                            <w:r>
                              <w:rPr>
                                <w:rFonts w:hint="eastAsia"/>
                              </w:rPr>
                              <w:t>系</w:t>
                            </w:r>
                            <w:r>
                              <w:t>統</w:t>
                            </w:r>
                            <w:r w:rsidRPr="005B7E5F">
                              <w:rPr>
                                <w:rFonts w:hint="eastAsia"/>
                              </w:rPr>
                              <w:t>案預期效益</w:t>
                            </w:r>
                          </w:p>
                          <w:p w14:paraId="0E56FC6F" w14:textId="77777777" w:rsidR="00001683" w:rsidRDefault="00001683" w:rsidP="00001683">
                            <w:r>
                              <w:rPr>
                                <w:noProof/>
                              </w:rPr>
                              <w:drawing>
                                <wp:inline distT="0" distB="0" distL="0" distR="0" wp14:anchorId="4FA0B1EF" wp14:editId="62D705E6">
                                  <wp:extent cx="3991610" cy="2164715"/>
                                  <wp:effectExtent l="0" t="0" r="8890" b="6985"/>
                                  <wp:docPr id="13" name="圖片 13"/>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1610" cy="2164715"/>
                                          </a:xfrm>
                                          <a:prstGeom prst="rect">
                                            <a:avLst/>
                                          </a:prstGeom>
                                          <a:noFill/>
                                          <a:ln>
                                            <a:noFill/>
                                          </a:ln>
                                        </pic:spPr>
                                      </pic:pic>
                                    </a:graphicData>
                                  </a:graphic>
                                </wp:inline>
                              </w:drawing>
                            </w:r>
                          </w:p>
                          <w:p w14:paraId="3A1EEE17" w14:textId="77777777" w:rsidR="00001683" w:rsidRPr="005B7E5F" w:rsidRDefault="00001683" w:rsidP="00001683">
                            <w:pPr>
                              <w:spacing w:line="240" w:lineRule="exact"/>
                              <w:ind w:firstLineChars="171" w:firstLine="308"/>
                              <w:rPr>
                                <w:rFonts w:ascii="標楷體" w:hAnsi="標楷體"/>
                                <w:sz w:val="18"/>
                                <w:szCs w:val="18"/>
                              </w:rPr>
                            </w:pPr>
                            <w:r>
                              <w:rPr>
                                <w:rFonts w:ascii="標楷體" w:hAnsi="標楷體" w:hint="eastAsia"/>
                                <w:sz w:val="18"/>
                                <w:szCs w:val="18"/>
                              </w:rPr>
                              <w:t>資料來源：擷取自</w:t>
                            </w:r>
                            <w:proofErr w:type="gramStart"/>
                            <w:r>
                              <w:rPr>
                                <w:rFonts w:ascii="標楷體" w:hAnsi="標楷體" w:hint="eastAsia"/>
                                <w:sz w:val="18"/>
                                <w:szCs w:val="18"/>
                              </w:rPr>
                              <w:t>臺鐵局</w:t>
                            </w:r>
                            <w:proofErr w:type="gramEnd"/>
                            <w:r>
                              <w:rPr>
                                <w:rFonts w:ascii="標楷體" w:hAnsi="標楷體" w:hint="eastAsia"/>
                                <w:sz w:val="18"/>
                                <w:szCs w:val="18"/>
                              </w:rPr>
                              <w:t>110年12月27日提供簡報資料。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165.9pt;margin-top:5.3pt;width:331.65pt;height:215.4pt;z-index:251816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" stroked="f">
                <v:textbox>
                  <w:txbxContent>
                    <w:p w14:paraId="6AEC827E" w14:textId="77777777" w:rsidR="00001683" w:rsidRDefault="00001683" w:rsidP="00001683">
                      <w:pPr>
                        <w:pStyle w:val="aa"/>
                      </w:pPr>
                      <w:bookmarkStart w:id="18" w:name="_Ref106718262"/>
                      <w:r>
                        <w:rPr>
                          <w:rFonts w:hint="eastAsia"/>
                        </w:rPr>
                        <w:t>圖</w:t>
                      </w:r>
                      <w:bookmarkEnd w:id="18"/>
                      <w:r>
                        <w:rPr>
                          <w:rFonts w:hint="eastAsia"/>
                        </w:rPr>
                        <w:t>3</w:t>
                      </w:r>
                      <w:r w:rsidRPr="005B7E5F">
                        <w:rPr>
                          <w:rFonts w:hint="eastAsia"/>
                        </w:rPr>
                        <w:t xml:space="preserve">　行控4.0</w:t>
                      </w:r>
                      <w:r>
                        <w:rPr>
                          <w:rFonts w:hint="eastAsia"/>
                        </w:rPr>
                        <w:t>系</w:t>
                      </w:r>
                      <w:r>
                        <w:t>統</w:t>
                      </w:r>
                      <w:r w:rsidRPr="005B7E5F">
                        <w:rPr>
                          <w:rFonts w:hint="eastAsia"/>
                        </w:rPr>
                        <w:t>案預期效益</w:t>
                      </w:r>
                    </w:p>
                    <w:p w14:paraId="0E56FC6F" w14:textId="77777777" w:rsidR="00001683" w:rsidRDefault="00001683" w:rsidP="00001683">
                      <w:r>
                        <w:rPr>
                          <w:noProof/>
                        </w:rPr>
                        <w:drawing>
                          <wp:inline distT="0" distB="0" distL="0" distR="0" wp14:anchorId="4FA0B1EF" wp14:editId="62D705E6">
                            <wp:extent cx="3991610" cy="2164715"/>
                            <wp:effectExtent l="0" t="0" r="8890" b="6985"/>
                            <wp:docPr id="13" name="圖片 13"/>
                            <wp:cNvGraphicFramePr/>
                            <a:graphic xmlns:a="http://schemas.openxmlformats.org/drawingml/2006/main">
                              <a:graphicData uri="http://schemas.openxmlformats.org/drawingml/2006/picture">
                                <pic:pic xmlns:pic="http://schemas.openxmlformats.org/drawingml/2006/picture">
                                  <pic:nvPicPr>
                                    <pic:cNvPr id="5" name="圖片 5"/>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1610" cy="2164715"/>
                                    </a:xfrm>
                                    <a:prstGeom prst="rect">
                                      <a:avLst/>
                                    </a:prstGeom>
                                    <a:noFill/>
                                    <a:ln>
                                      <a:noFill/>
                                    </a:ln>
                                  </pic:spPr>
                                </pic:pic>
                              </a:graphicData>
                            </a:graphic>
                          </wp:inline>
                        </w:drawing>
                      </w:r>
                    </w:p>
                    <w:p w14:paraId="3A1EEE17" w14:textId="77777777" w:rsidR="00001683" w:rsidRPr="005B7E5F" w:rsidRDefault="00001683" w:rsidP="00001683">
                      <w:pPr>
                        <w:spacing w:line="240" w:lineRule="exact"/>
                        <w:ind w:firstLineChars="171" w:firstLine="308"/>
                        <w:rPr>
                          <w:rFonts w:ascii="標楷體" w:hAnsi="標楷體"/>
                          <w:sz w:val="18"/>
                          <w:szCs w:val="18"/>
                        </w:rPr>
                      </w:pPr>
                      <w:r>
                        <w:rPr>
                          <w:rFonts w:ascii="標楷體" w:hAnsi="標楷體" w:hint="eastAsia"/>
                          <w:sz w:val="18"/>
                          <w:szCs w:val="18"/>
                        </w:rPr>
                        <w:t>資料來源：擷取自</w:t>
                      </w:r>
                      <w:proofErr w:type="gramStart"/>
                      <w:r>
                        <w:rPr>
                          <w:rFonts w:ascii="標楷體" w:hAnsi="標楷體" w:hint="eastAsia"/>
                          <w:sz w:val="18"/>
                          <w:szCs w:val="18"/>
                        </w:rPr>
                        <w:t>臺鐵局</w:t>
                      </w:r>
                      <w:proofErr w:type="gramEnd"/>
                      <w:r>
                        <w:rPr>
                          <w:rFonts w:ascii="標楷體" w:hAnsi="標楷體" w:hint="eastAsia"/>
                          <w:sz w:val="18"/>
                          <w:szCs w:val="18"/>
                        </w:rPr>
                        <w:t>110年12月27日提供簡報資料。</w:t>
                      </w:r>
                    </w:p>
                  </w:txbxContent>
                </v:textbox>
                <w10:wrap type="square"/>
              </v:shape>
            </w:pict>
          </mc:Fallback>
        </mc:AlternateContent>
      </w:r>
      <w:r w:rsidR="00B6755F" w:rsidRPr="00B6755F">
        <w:t>車安全；</w:t>
      </w:r>
      <w:r w:rsidR="00EF6C7A">
        <w:t>（</w:t>
      </w:r>
      <w:r w:rsidR="00B6755F" w:rsidRPr="00B6755F">
        <w:t>3</w:t>
      </w:r>
      <w:r w:rsidR="00EF6C7A">
        <w:t>）</w:t>
      </w:r>
      <w:r w:rsidR="00B6755F" w:rsidRPr="00B6755F">
        <w:t>選定新竹站六家支線作為行控4.0系統</w:t>
      </w:r>
      <w:proofErr w:type="gramStart"/>
      <w:r w:rsidR="00B6755F" w:rsidRPr="00B6755F">
        <w:t>驗測場</w:t>
      </w:r>
      <w:proofErr w:type="gramEnd"/>
      <w:r w:rsidR="00B6755F" w:rsidRPr="00B6755F">
        <w:t>域，惟該營運環境車速及列車</w:t>
      </w:r>
      <w:proofErr w:type="gramStart"/>
      <w:r w:rsidR="00B6755F" w:rsidRPr="00B6755F">
        <w:t>密度均低</w:t>
      </w:r>
      <w:proofErr w:type="gramEnd"/>
      <w:r w:rsidR="00B6755F" w:rsidRPr="00B6755F">
        <w:t>，且僅針對精</w:t>
      </w:r>
      <w:proofErr w:type="gramStart"/>
      <w:r w:rsidR="00B6755F" w:rsidRPr="00B6755F">
        <w:t>準</w:t>
      </w:r>
      <w:proofErr w:type="gramEnd"/>
      <w:r w:rsidR="00B6755F" w:rsidRPr="00B6755F">
        <w:t>定位部分</w:t>
      </w:r>
      <w:proofErr w:type="gramStart"/>
      <w:r w:rsidR="00B6755F" w:rsidRPr="00B6755F">
        <w:t>提出驗測說明</w:t>
      </w:r>
      <w:proofErr w:type="gramEnd"/>
      <w:r w:rsidR="00B6755F" w:rsidRPr="00B6755F">
        <w:t>，未就其他各項功能有否符合實際營運環境提出完整說明；</w:t>
      </w:r>
      <w:r w:rsidR="00EF6C7A">
        <w:t>（</w:t>
      </w:r>
      <w:r w:rsidR="00B6755F" w:rsidRPr="00B6755F">
        <w:t>4</w:t>
      </w:r>
      <w:r w:rsidR="00EF6C7A">
        <w:t>）</w:t>
      </w:r>
      <w:r w:rsidR="00B6755F" w:rsidRPr="00B6755F">
        <w:t>未訂定辦理</w:t>
      </w:r>
      <w:proofErr w:type="gramStart"/>
      <w:r w:rsidR="00B6755F" w:rsidRPr="00B6755F">
        <w:t>獨立驗</w:t>
      </w:r>
      <w:proofErr w:type="gramEnd"/>
      <w:r w:rsidR="00B6755F" w:rsidRPr="00B6755F">
        <w:t>（認）證規範，相關車輛、設備及系統是否須辦理</w:t>
      </w:r>
      <w:proofErr w:type="gramStart"/>
      <w:r w:rsidR="00B6755F" w:rsidRPr="00B6755F">
        <w:t>獨立驗</w:t>
      </w:r>
      <w:proofErr w:type="gramEnd"/>
      <w:r w:rsidR="00B6755F" w:rsidRPr="00B6755F">
        <w:t>（認）證作業缺乏一致標準，致各單位作法</w:t>
      </w:r>
      <w:proofErr w:type="gramStart"/>
      <w:r w:rsidR="00B6755F" w:rsidRPr="00B6755F">
        <w:t>不</w:t>
      </w:r>
      <w:proofErr w:type="gramEnd"/>
      <w:r w:rsidR="00B6755F" w:rsidRPr="00B6755F">
        <w:t>一等情事，經函請</w:t>
      </w:r>
      <w:proofErr w:type="gramStart"/>
      <w:r>
        <w:t>臺鐵局</w:t>
      </w:r>
      <w:proofErr w:type="gramEnd"/>
      <w:r w:rsidR="00B6755F" w:rsidRPr="00B6755F">
        <w:t>檢討改善。據復：</w:t>
      </w:r>
      <w:r w:rsidR="00EF6C7A">
        <w:t>（</w:t>
      </w:r>
      <w:r w:rsidR="00B6755F" w:rsidRPr="00B6755F">
        <w:t>1</w:t>
      </w:r>
      <w:r w:rsidR="00EF6C7A">
        <w:t>）</w:t>
      </w:r>
      <w:r w:rsidR="00B6755F" w:rsidRPr="00B6755F">
        <w:t>已完成驗（認）證機構採購簽約，並於111年2月9日及4月7日檢送「ATP及限速備援使用要點」等資料函報交通部，</w:t>
      </w:r>
      <w:proofErr w:type="gramStart"/>
      <w:r w:rsidR="00B6755F" w:rsidRPr="00B6755F">
        <w:t>俟</w:t>
      </w:r>
      <w:proofErr w:type="gramEnd"/>
      <w:r w:rsidR="00B6755F" w:rsidRPr="00B6755F">
        <w:t>同意後</w:t>
      </w:r>
      <w:r w:rsidR="00B6755F" w:rsidRPr="00B6755F">
        <w:rPr>
          <w:rFonts w:hint="eastAsia"/>
        </w:rPr>
        <w:t>即正式啟用普悠</w:t>
      </w:r>
      <w:proofErr w:type="gramStart"/>
      <w:r w:rsidR="00B6755F" w:rsidRPr="00B6755F">
        <w:rPr>
          <w:rFonts w:hint="eastAsia"/>
        </w:rPr>
        <w:t>瑪</w:t>
      </w:r>
      <w:proofErr w:type="gramEnd"/>
      <w:r w:rsidR="00B6755F" w:rsidRPr="00B6755F">
        <w:rPr>
          <w:rFonts w:hint="eastAsia"/>
        </w:rPr>
        <w:t>及太魯閣號列車之限速備援系統；</w:t>
      </w:r>
      <w:r w:rsidR="00EF6C7A">
        <w:t>（</w:t>
      </w:r>
      <w:r w:rsidR="00B6755F" w:rsidRPr="00B6755F">
        <w:t>2</w:t>
      </w:r>
      <w:r w:rsidR="00EF6C7A">
        <w:t>）</w:t>
      </w:r>
      <w:r w:rsidR="00B6755F" w:rsidRPr="00B6755F">
        <w:t>刻正辦理維修車輛採購作業，將限速功能納入採購規格中，後續將透過修約方式完成所有EMU</w:t>
      </w:r>
      <w:r w:rsidR="00DB59C2">
        <w:rPr>
          <w:rFonts w:hint="eastAsia"/>
        </w:rPr>
        <w:t xml:space="preserve"> </w:t>
      </w:r>
      <w:r w:rsidR="00B6755F" w:rsidRPr="00B6755F">
        <w:t>3000</w:t>
      </w:r>
      <w:r w:rsidR="00813DB6" w:rsidRPr="006C7692">
        <w:t>型</w:t>
      </w:r>
      <w:r w:rsidR="00B6755F" w:rsidRPr="00B6755F">
        <w:t>列車限速備援系統增設工作；</w:t>
      </w:r>
      <w:r w:rsidR="00EF6C7A">
        <w:t>（</w:t>
      </w:r>
      <w:r w:rsidR="00B6755F" w:rsidRPr="00B6755F">
        <w:t>3</w:t>
      </w:r>
      <w:r w:rsidR="00EF6C7A">
        <w:t>）</w:t>
      </w:r>
      <w:r w:rsidR="00B6755F" w:rsidRPr="00B6755F">
        <w:t>行控4.0系統案為概念性驗證研究發展案，以執行評估確認所規劃之即時通訊、連續列車監控、精</w:t>
      </w:r>
      <w:proofErr w:type="gramStart"/>
      <w:r w:rsidR="00B6755F" w:rsidRPr="00B6755F">
        <w:t>準</w:t>
      </w:r>
      <w:proofErr w:type="gramEnd"/>
      <w:r w:rsidR="00B6755F" w:rsidRPr="00B6755F">
        <w:t>定位及車載號</w:t>
      </w:r>
      <w:proofErr w:type="gramStart"/>
      <w:r w:rsidR="00B6755F" w:rsidRPr="00B6755F">
        <w:t>誌</w:t>
      </w:r>
      <w:proofErr w:type="gramEnd"/>
      <w:r w:rsidR="00B6755F" w:rsidRPr="00B6755F">
        <w:t>等4大功能為主要目標，對於符合營運複雜地形及實際營運環境之需求規劃，將於本</w:t>
      </w:r>
      <w:proofErr w:type="gramStart"/>
      <w:r w:rsidR="00B6755F" w:rsidRPr="00B6755F">
        <w:t>案驗測</w:t>
      </w:r>
      <w:proofErr w:type="gramEnd"/>
      <w:r w:rsidR="00B6755F" w:rsidRPr="00B6755F">
        <w:t>後再進一步評估；</w:t>
      </w:r>
      <w:r w:rsidR="00EF6C7A">
        <w:t>（</w:t>
      </w:r>
      <w:r w:rsidR="00B6755F" w:rsidRPr="00B6755F">
        <w:t>4</w:t>
      </w:r>
      <w:r w:rsidR="00EF6C7A">
        <w:t>）</w:t>
      </w:r>
      <w:r w:rsidR="00B6755F" w:rsidRPr="00B6755F">
        <w:t>已召開「專業服務獨立驗證與認證規範指引」審查會議，作為後續訂定相關</w:t>
      </w:r>
      <w:proofErr w:type="gramStart"/>
      <w:r w:rsidR="00B6755F" w:rsidRPr="00B6755F">
        <w:t>獨立驗</w:t>
      </w:r>
      <w:proofErr w:type="gramEnd"/>
      <w:r w:rsidR="00B6755F" w:rsidRPr="00B6755F">
        <w:t>（認）證勞務採購契約規範之參考。</w:t>
      </w:r>
    </w:p>
    <w:p w14:paraId="77E6214D" w14:textId="0DBE6DAC" w:rsidR="004F222D" w:rsidRDefault="000B6979" w:rsidP="0094068D">
      <w:pPr>
        <w:pStyle w:val="5"/>
        <w:spacing w:line="500" w:lineRule="exact"/>
        <w:ind w:firstLine="1261"/>
        <w:rPr>
          <w:b/>
        </w:rPr>
      </w:pPr>
      <w:r w:rsidRPr="004F222D">
        <w:rPr>
          <w:b/>
          <w:sz w:val="28"/>
        </w:rPr>
        <w:t>11.</w:t>
      </w:r>
      <w:r w:rsidR="00AD26D6">
        <w:rPr>
          <w:b/>
          <w:sz w:val="28"/>
        </w:rPr>
        <w:t xml:space="preserve">　</w:t>
      </w:r>
      <w:proofErr w:type="gramStart"/>
      <w:r w:rsidR="0078639D" w:rsidRPr="004F222D">
        <w:rPr>
          <w:b/>
          <w:sz w:val="28"/>
        </w:rPr>
        <w:t>臺鐵局</w:t>
      </w:r>
      <w:proofErr w:type="gramEnd"/>
      <w:r w:rsidRPr="004F222D">
        <w:rPr>
          <w:b/>
          <w:sz w:val="28"/>
        </w:rPr>
        <w:t>辦理宜蘭線福隆石城路段</w:t>
      </w:r>
      <w:proofErr w:type="gramStart"/>
      <w:r w:rsidRPr="004F222D">
        <w:rPr>
          <w:b/>
          <w:sz w:val="28"/>
        </w:rPr>
        <w:t>地錨邊坡</w:t>
      </w:r>
      <w:proofErr w:type="gramEnd"/>
      <w:r w:rsidRPr="004F222D">
        <w:rPr>
          <w:b/>
          <w:sz w:val="28"/>
        </w:rPr>
        <w:t>改善工程，有助於改善鐵路行車安全，惟相關物料、施工及人員管理未</w:t>
      </w:r>
      <w:proofErr w:type="gramStart"/>
      <w:r w:rsidRPr="004F222D">
        <w:rPr>
          <w:b/>
          <w:sz w:val="28"/>
        </w:rPr>
        <w:t>臻</w:t>
      </w:r>
      <w:proofErr w:type="gramEnd"/>
      <w:r w:rsidRPr="004F222D">
        <w:rPr>
          <w:b/>
          <w:sz w:val="28"/>
        </w:rPr>
        <w:t>周延，致發生行經列車遭施工鋼軌樁撞擊重大事故，亟待檢討改善</w:t>
      </w:r>
      <w:r w:rsidR="004F222D" w:rsidRPr="004F222D">
        <w:rPr>
          <w:b/>
          <w:sz w:val="28"/>
        </w:rPr>
        <w:t>。</w:t>
      </w:r>
    </w:p>
    <w:p w14:paraId="41444D7C" w14:textId="14DBB285" w:rsidR="00B37666" w:rsidRPr="00B37666" w:rsidRDefault="0078639D" w:rsidP="0094068D">
      <w:pPr>
        <w:pStyle w:val="5"/>
        <w:spacing w:line="500" w:lineRule="exact"/>
        <w:ind w:firstLineChars="200" w:firstLine="480"/>
      </w:pPr>
      <w:proofErr w:type="gramStart"/>
      <w:r>
        <w:t>臺鐵局</w:t>
      </w:r>
      <w:proofErr w:type="gramEnd"/>
      <w:r w:rsidR="000B6979" w:rsidRPr="000B6979">
        <w:t>為改善宜蘭線福隆石城路段鐵路行車安全，辦理宜蘭線福隆石城K32+234～K32+900</w:t>
      </w:r>
      <w:proofErr w:type="gramStart"/>
      <w:r w:rsidR="000B6979" w:rsidRPr="000B6979">
        <w:t>地錨邊坡</w:t>
      </w:r>
      <w:proofErr w:type="gramEnd"/>
      <w:r w:rsidR="000B6979" w:rsidRPr="000B6979">
        <w:t>改善工程</w:t>
      </w:r>
      <w:r w:rsidR="00EF6C7A">
        <w:t>（</w:t>
      </w:r>
      <w:r w:rsidR="000B6979" w:rsidRPr="000B6979">
        <w:t>下稱本工程</w:t>
      </w:r>
      <w:r w:rsidR="00EF6C7A">
        <w:t>）</w:t>
      </w:r>
      <w:r w:rsidR="000B6979" w:rsidRPr="000B6979">
        <w:t>，</w:t>
      </w:r>
      <w:r w:rsidR="006951DF">
        <w:t>於</w:t>
      </w:r>
      <w:r w:rsidR="000B6979" w:rsidRPr="000B6979">
        <w:t>109年10月20日決標，決標金額8,668萬元，110年3月2日開工，預定112年3月22日完工。</w:t>
      </w:r>
      <w:proofErr w:type="gramStart"/>
      <w:r w:rsidR="000B6979" w:rsidRPr="000B6979">
        <w:t>惟</w:t>
      </w:r>
      <w:proofErr w:type="gramEnd"/>
      <w:r w:rsidR="000B6979" w:rsidRPr="000B6979">
        <w:t>110年12月1日上午8時50分該局第207次太魯閣號列車行經石</w:t>
      </w:r>
      <w:proofErr w:type="gramStart"/>
      <w:r w:rsidR="000B6979" w:rsidRPr="000B6979">
        <w:t>城至福隆間西</w:t>
      </w:r>
      <w:proofErr w:type="gramEnd"/>
      <w:r w:rsidR="000B6979" w:rsidRPr="000B6979">
        <w:t>線K32+790處，車頭遭本工程施工中斷裂之</w:t>
      </w:r>
      <w:r w:rsidR="000B6979" w:rsidRPr="000B6979">
        <w:rPr>
          <w:rFonts w:hint="eastAsia"/>
        </w:rPr>
        <w:t>鋼軌樁</w:t>
      </w:r>
      <w:r w:rsidR="000B6979" w:rsidRPr="000B6979">
        <w:t>撞擊，肇致前方擋風玻璃破裂。經查該工程物料、施工及人員管理情形，核有：</w:t>
      </w:r>
      <w:r w:rsidR="00EF6C7A">
        <w:t>（</w:t>
      </w:r>
      <w:r w:rsidR="000B6979" w:rsidRPr="000B6979">
        <w:t>1</w:t>
      </w:r>
      <w:r w:rsidR="00EF6C7A">
        <w:t>）</w:t>
      </w:r>
      <w:r w:rsidR="000B6979" w:rsidRPr="000B6979">
        <w:t>採用</w:t>
      </w:r>
      <w:proofErr w:type="gramStart"/>
      <w:r w:rsidR="000B6979" w:rsidRPr="000B6979">
        <w:t>汰</w:t>
      </w:r>
      <w:proofErr w:type="gramEnd"/>
      <w:r w:rsidR="000B6979" w:rsidRPr="000B6979">
        <w:t>換之廢鋼軌樁，未落實品質管理及材料檢、抽驗程序；</w:t>
      </w:r>
      <w:r w:rsidR="00EF6C7A">
        <w:t>（</w:t>
      </w:r>
      <w:r w:rsidR="000B6979" w:rsidRPr="000B6979">
        <w:t>2</w:t>
      </w:r>
      <w:r w:rsidR="00EF6C7A">
        <w:t>）</w:t>
      </w:r>
      <w:r w:rsidR="000B6979" w:rsidRPr="000B6979">
        <w:t>施工過程缺乏系統性管理，作業前未再檢查鋼軌</w:t>
      </w:r>
      <w:proofErr w:type="gramStart"/>
      <w:r w:rsidR="000B6979" w:rsidRPr="000B6979">
        <w:t>樁夾取</w:t>
      </w:r>
      <w:proofErr w:type="gramEnd"/>
      <w:r w:rsidR="000B6979" w:rsidRPr="000B6979">
        <w:t>位置及相關防落措施；</w:t>
      </w:r>
      <w:r w:rsidR="00EF6C7A">
        <w:t>（</w:t>
      </w:r>
      <w:r w:rsidR="000B6979" w:rsidRPr="000B6979">
        <w:t>3</w:t>
      </w:r>
      <w:r w:rsidR="00EF6C7A">
        <w:t>）</w:t>
      </w:r>
      <w:r w:rsidR="000B6979" w:rsidRPr="000B6979">
        <w:t>施工人員未發現工程潛在風險，職業安全衛生意識有待加強等</w:t>
      </w:r>
      <w:r w:rsidR="000B6979" w:rsidRPr="000B6979">
        <w:lastRenderedPageBreak/>
        <w:t>情事，經函請</w:t>
      </w:r>
      <w:proofErr w:type="gramStart"/>
      <w:r>
        <w:t>臺鐵局</w:t>
      </w:r>
      <w:proofErr w:type="gramEnd"/>
      <w:r w:rsidR="000B6979" w:rsidRPr="000B6979">
        <w:t>檢討改善。據復：</w:t>
      </w:r>
      <w:r w:rsidR="00EF6C7A">
        <w:t>（</w:t>
      </w:r>
      <w:r w:rsidR="000B6979" w:rsidRPr="000B6979">
        <w:t>1</w:t>
      </w:r>
      <w:r w:rsidR="00EF6C7A">
        <w:t>）</w:t>
      </w:r>
      <w:r w:rsidR="000B6979" w:rsidRPr="000B6979">
        <w:t>已</w:t>
      </w:r>
      <w:proofErr w:type="gramStart"/>
      <w:r w:rsidR="000B6979" w:rsidRPr="000B6979">
        <w:t>函頒路</w:t>
      </w:r>
      <w:proofErr w:type="gramEnd"/>
      <w:r w:rsidR="000B6979" w:rsidRPr="000B6979">
        <w:t>備鋼軌樁打設使用要點，增</w:t>
      </w:r>
      <w:r w:rsidR="00EF6C7A">
        <w:t>（</w:t>
      </w:r>
      <w:r w:rsidR="000B6979" w:rsidRPr="000B6979">
        <w:t>修</w:t>
      </w:r>
      <w:r w:rsidR="00EF6C7A">
        <w:t>）</w:t>
      </w:r>
      <w:proofErr w:type="gramStart"/>
      <w:r w:rsidR="000B6979" w:rsidRPr="000B6979">
        <w:t>訂路備鋼軌樁點交</w:t>
      </w:r>
      <w:proofErr w:type="gramEnd"/>
      <w:r w:rsidR="000B6979" w:rsidRPr="000B6979">
        <w:t>檢查表、路備鋼軌樁施工單位自主檢查表、鋼軌樁工程自主檢查表、鋼軌樁作業工作安全檢核表等，供相關人員據以辦理；</w:t>
      </w:r>
      <w:r w:rsidR="00EF6C7A">
        <w:t>（</w:t>
      </w:r>
      <w:r w:rsidR="000B6979" w:rsidRPr="000B6979">
        <w:t>2</w:t>
      </w:r>
      <w:r w:rsidR="00EF6C7A">
        <w:t>）</w:t>
      </w:r>
      <w:r w:rsidR="000B6979" w:rsidRPr="000B6979">
        <w:t>廠商於點交</w:t>
      </w:r>
      <w:proofErr w:type="gramStart"/>
      <w:r w:rsidR="000B6979" w:rsidRPr="000B6979">
        <w:t>鋼軌樁前應</w:t>
      </w:r>
      <w:proofErr w:type="gramEnd"/>
      <w:r w:rsidR="000B6979" w:rsidRPr="000B6979">
        <w:t>提出分</w:t>
      </w:r>
      <w:r w:rsidR="000B6979" w:rsidRPr="000B6979">
        <w:rPr>
          <w:rFonts w:hint="eastAsia"/>
        </w:rPr>
        <w:t>項施工計畫，包含主辦單位</w:t>
      </w:r>
      <w:r w:rsidR="00EF6C7A">
        <w:t>（</w:t>
      </w:r>
      <w:r w:rsidR="000B6979" w:rsidRPr="000B6979">
        <w:t>含監造人員</w:t>
      </w:r>
      <w:r w:rsidR="00EF6C7A">
        <w:t>）</w:t>
      </w:r>
      <w:r w:rsidR="000B6979" w:rsidRPr="000B6979">
        <w:t>、材料管理員及施工廠商共同檢視鋼軌</w:t>
      </w:r>
      <w:proofErr w:type="gramStart"/>
      <w:r w:rsidR="000B6979" w:rsidRPr="000B6979">
        <w:t>樁無焊</w:t>
      </w:r>
      <w:proofErr w:type="gramEnd"/>
      <w:r w:rsidR="000B6979" w:rsidRPr="000B6979">
        <w:t>道、鑽孔與裂縫，點交完成始得由施工廠商載運工地，以及鋼軌樁打設前</w:t>
      </w:r>
      <w:proofErr w:type="gramStart"/>
      <w:r w:rsidR="000B6979" w:rsidRPr="000B6979">
        <w:t>應於夾</w:t>
      </w:r>
      <w:proofErr w:type="gramEnd"/>
      <w:r w:rsidR="00EF6C7A">
        <w:t>（</w:t>
      </w:r>
      <w:r w:rsidR="000B6979" w:rsidRPr="000B6979">
        <w:t>打擊、震動</w:t>
      </w:r>
      <w:r w:rsidR="00EF6C7A">
        <w:t>）</w:t>
      </w:r>
      <w:r w:rsidR="000B6979" w:rsidRPr="000B6979">
        <w:t>端處噴漆標示，避免鋼軌</w:t>
      </w:r>
      <w:proofErr w:type="gramStart"/>
      <w:r w:rsidR="000B6979" w:rsidRPr="000B6979">
        <w:t>樁夾頭</w:t>
      </w:r>
      <w:proofErr w:type="gramEnd"/>
      <w:r w:rsidR="000B6979" w:rsidRPr="000B6979">
        <w:t>動作不當，造成施工意外等；</w:t>
      </w:r>
      <w:r w:rsidR="00EF6C7A">
        <w:t>（</w:t>
      </w:r>
      <w:r w:rsidR="000B6979" w:rsidRPr="000B6979">
        <w:t>3</w:t>
      </w:r>
      <w:r w:rsidR="00EF6C7A">
        <w:t>）</w:t>
      </w:r>
      <w:r w:rsidR="000B6979" w:rsidRPr="000B6979">
        <w:t>加強督導監造單位、施工廠商之各項抽</w:t>
      </w:r>
      <w:r w:rsidR="00EF6C7A">
        <w:t>（</w:t>
      </w:r>
      <w:r w:rsidR="000B6979" w:rsidRPr="000B6979">
        <w:t>檢</w:t>
      </w:r>
      <w:r w:rsidR="00EF6C7A">
        <w:t>）</w:t>
      </w:r>
      <w:r w:rsidR="000B6979" w:rsidRPr="000B6979">
        <w:t>查紀錄與現場施工管理及工區門禁管制，並要求廠商於施工前及施工中定期召開施工講習會或檢討會，說明各項施工作業之規範規定、機具操作、人員管理、物料使用及相關注意事項，以避免類似情事再次發生。另將依國家運輸安全調查委員會調查報告，追究相關人員或廠商責任。</w:t>
      </w:r>
    </w:p>
    <w:p w14:paraId="3C47F994" w14:textId="3A6C28F1" w:rsidR="005230F4" w:rsidRPr="007A4860" w:rsidRDefault="005230F4" w:rsidP="0094068D">
      <w:pPr>
        <w:pStyle w:val="5"/>
        <w:spacing w:line="500" w:lineRule="exact"/>
        <w:ind w:firstLine="1261"/>
        <w:rPr>
          <w:b/>
          <w:sz w:val="28"/>
        </w:rPr>
      </w:pPr>
      <w:r w:rsidRPr="00B916C9">
        <w:rPr>
          <w:b/>
          <w:sz w:val="28"/>
        </w:rPr>
        <w:t>12.</w:t>
      </w:r>
      <w:r w:rsidR="00AD26D6">
        <w:rPr>
          <w:b/>
          <w:sz w:val="28"/>
        </w:rPr>
        <w:t xml:space="preserve">　</w:t>
      </w:r>
      <w:r w:rsidR="00E378F9" w:rsidRPr="00B916C9">
        <w:rPr>
          <w:rFonts w:hint="eastAsia"/>
          <w:b/>
          <w:sz w:val="28"/>
        </w:rPr>
        <w:t>行</w:t>
      </w:r>
      <w:r w:rsidR="00E378F9" w:rsidRPr="00B916C9">
        <w:rPr>
          <w:b/>
          <w:sz w:val="28"/>
        </w:rPr>
        <w:t>政院</w:t>
      </w:r>
      <w:proofErr w:type="gramStart"/>
      <w:r w:rsidR="00E378F9" w:rsidRPr="00B916C9">
        <w:rPr>
          <w:b/>
          <w:sz w:val="28"/>
        </w:rPr>
        <w:t>臺鐵</w:t>
      </w:r>
      <w:r w:rsidRPr="00B916C9">
        <w:rPr>
          <w:b/>
          <w:sz w:val="28"/>
        </w:rPr>
        <w:t>總</w:t>
      </w:r>
      <w:proofErr w:type="gramEnd"/>
      <w:r w:rsidRPr="00B916C9">
        <w:rPr>
          <w:b/>
          <w:sz w:val="28"/>
        </w:rPr>
        <w:t>體檢報告應行改善事項</w:t>
      </w:r>
      <w:r w:rsidR="000355DE" w:rsidRPr="00B916C9">
        <w:rPr>
          <w:rFonts w:hint="eastAsia"/>
          <w:b/>
          <w:sz w:val="28"/>
        </w:rPr>
        <w:t>於</w:t>
      </w:r>
      <w:r w:rsidR="00E378F9" w:rsidRPr="00B916C9">
        <w:rPr>
          <w:b/>
          <w:sz w:val="28"/>
        </w:rPr>
        <w:t>解除列管後，</w:t>
      </w:r>
      <w:proofErr w:type="gramStart"/>
      <w:r w:rsidR="007A4860" w:rsidRPr="007A4860">
        <w:rPr>
          <w:b/>
          <w:sz w:val="28"/>
        </w:rPr>
        <w:t>經現地</w:t>
      </w:r>
      <w:proofErr w:type="gramEnd"/>
      <w:r w:rsidR="007A4860" w:rsidRPr="007A4860">
        <w:rPr>
          <w:b/>
          <w:sz w:val="28"/>
        </w:rPr>
        <w:t>查核</w:t>
      </w:r>
      <w:r w:rsidR="00E378F9" w:rsidRPr="007A4860">
        <w:rPr>
          <w:b/>
          <w:sz w:val="28"/>
        </w:rPr>
        <w:t>執行成效仍</w:t>
      </w:r>
      <w:r w:rsidR="00E378F9" w:rsidRPr="007A4860">
        <w:rPr>
          <w:rFonts w:hint="eastAsia"/>
          <w:b/>
          <w:sz w:val="28"/>
        </w:rPr>
        <w:t>待</w:t>
      </w:r>
      <w:r w:rsidR="00204C3D" w:rsidRPr="007A4860">
        <w:rPr>
          <w:b/>
          <w:sz w:val="28"/>
        </w:rPr>
        <w:t>改善事項</w:t>
      </w:r>
      <w:r w:rsidRPr="007A4860">
        <w:rPr>
          <w:b/>
          <w:sz w:val="28"/>
        </w:rPr>
        <w:t>，未</w:t>
      </w:r>
      <w:r w:rsidR="00E378F9" w:rsidRPr="007A4860">
        <w:rPr>
          <w:rFonts w:hint="eastAsia"/>
          <w:b/>
          <w:sz w:val="28"/>
        </w:rPr>
        <w:t>於</w:t>
      </w:r>
      <w:proofErr w:type="gramStart"/>
      <w:r w:rsidR="00E378F9" w:rsidRPr="007A4860">
        <w:rPr>
          <w:b/>
          <w:sz w:val="28"/>
        </w:rPr>
        <w:t>臺</w:t>
      </w:r>
      <w:r w:rsidR="00E378F9" w:rsidRPr="007A4860">
        <w:rPr>
          <w:rFonts w:hint="eastAsia"/>
          <w:b/>
          <w:sz w:val="28"/>
        </w:rPr>
        <w:t>鐵</w:t>
      </w:r>
      <w:r w:rsidR="00E378F9" w:rsidRPr="007A4860">
        <w:rPr>
          <w:b/>
          <w:sz w:val="28"/>
        </w:rPr>
        <w:t>局</w:t>
      </w:r>
      <w:proofErr w:type="gramEnd"/>
      <w:r w:rsidR="00E378F9" w:rsidRPr="007A4860">
        <w:rPr>
          <w:b/>
          <w:sz w:val="28"/>
        </w:rPr>
        <w:t>網站公告</w:t>
      </w:r>
      <w:r w:rsidR="00251F95">
        <w:rPr>
          <w:rFonts w:hint="eastAsia"/>
          <w:b/>
          <w:sz w:val="28"/>
          <w:lang w:eastAsia="zh-HK"/>
        </w:rPr>
        <w:t>後續</w:t>
      </w:r>
      <w:r w:rsidR="00204C3D" w:rsidRPr="007A4860">
        <w:rPr>
          <w:b/>
          <w:sz w:val="28"/>
        </w:rPr>
        <w:t>改善</w:t>
      </w:r>
      <w:r w:rsidRPr="007A4860">
        <w:rPr>
          <w:b/>
          <w:sz w:val="28"/>
        </w:rPr>
        <w:t>情形，亟待檢</w:t>
      </w:r>
      <w:r w:rsidR="000355DE" w:rsidRPr="007A4860">
        <w:rPr>
          <w:rFonts w:hint="eastAsia"/>
          <w:b/>
          <w:sz w:val="28"/>
        </w:rPr>
        <w:t>討</w:t>
      </w:r>
      <w:r w:rsidRPr="007A4860">
        <w:rPr>
          <w:b/>
          <w:sz w:val="28"/>
        </w:rPr>
        <w:t>改善。</w:t>
      </w:r>
    </w:p>
    <w:p w14:paraId="303E87D8" w14:textId="63337DEE" w:rsidR="009A3828" w:rsidRPr="00D334EF" w:rsidRDefault="005230F4" w:rsidP="00001683">
      <w:pPr>
        <w:pStyle w:val="a3"/>
      </w:pPr>
      <w:proofErr w:type="gramStart"/>
      <w:r w:rsidRPr="007A4860">
        <w:rPr>
          <w:rFonts w:hint="eastAsia"/>
        </w:rPr>
        <w:t>臺鐵局</w:t>
      </w:r>
      <w:proofErr w:type="gramEnd"/>
      <w:r w:rsidR="00E378F9" w:rsidRPr="007A4860">
        <w:rPr>
          <w:rFonts w:hint="eastAsia"/>
        </w:rPr>
        <w:t>於</w:t>
      </w:r>
      <w:r w:rsidRPr="007A4860">
        <w:t>107年10月</w:t>
      </w:r>
      <w:r w:rsidR="00071C53" w:rsidRPr="007A4860">
        <w:t>21</w:t>
      </w:r>
      <w:r w:rsidR="00071C53" w:rsidRPr="007A4860">
        <w:rPr>
          <w:rFonts w:hint="eastAsia"/>
        </w:rPr>
        <w:t>日發生</w:t>
      </w:r>
      <w:proofErr w:type="gramStart"/>
      <w:r w:rsidR="00071C53" w:rsidRPr="007A4860">
        <w:rPr>
          <w:rFonts w:hint="eastAsia"/>
        </w:rPr>
        <w:t>6432次</w:t>
      </w:r>
      <w:r w:rsidRPr="007A4860">
        <w:t>普悠瑪</w:t>
      </w:r>
      <w:proofErr w:type="gramEnd"/>
      <w:r w:rsidR="0059637F">
        <w:t>號</w:t>
      </w:r>
      <w:r w:rsidRPr="007A4860">
        <w:t>列車</w:t>
      </w:r>
      <w:proofErr w:type="gramStart"/>
      <w:r w:rsidR="00071C53" w:rsidRPr="007A4860">
        <w:t>新</w:t>
      </w:r>
      <w:r w:rsidR="00251F95">
        <w:rPr>
          <w:rFonts w:hint="eastAsia"/>
          <w:lang w:eastAsia="zh-HK"/>
        </w:rPr>
        <w:t>馬</w:t>
      </w:r>
      <w:r w:rsidR="00071C53" w:rsidRPr="007A4860">
        <w:t>站內</w:t>
      </w:r>
      <w:proofErr w:type="gramEnd"/>
      <w:r w:rsidR="00071C53" w:rsidRPr="007A4860">
        <w:t>正線出軌</w:t>
      </w:r>
      <w:r w:rsidRPr="007A4860">
        <w:t>事故後，</w:t>
      </w:r>
      <w:r w:rsidR="00E378F9" w:rsidRPr="007A4860">
        <w:rPr>
          <w:rFonts w:hint="eastAsia"/>
        </w:rPr>
        <w:t>由</w:t>
      </w:r>
      <w:r w:rsidR="00E378F9" w:rsidRPr="007A4860">
        <w:t>行政院</w:t>
      </w:r>
      <w:r w:rsidRPr="007A4860">
        <w:t>召集跨部會與外部專家學者組成「</w:t>
      </w:r>
      <w:proofErr w:type="gramStart"/>
      <w:r w:rsidRPr="007A4860">
        <w:t>臺鐵總</w:t>
      </w:r>
      <w:proofErr w:type="gramEnd"/>
      <w:r w:rsidRPr="007A4860">
        <w:t>體檢小組」，</w:t>
      </w:r>
      <w:r w:rsidR="00050A80" w:rsidRPr="007A4860">
        <w:t>全面檢討</w:t>
      </w:r>
      <w:proofErr w:type="gramStart"/>
      <w:r w:rsidR="00050A80" w:rsidRPr="007A4860">
        <w:t>臺鐵局</w:t>
      </w:r>
      <w:proofErr w:type="gramEnd"/>
      <w:r w:rsidR="00050A80" w:rsidRPr="007A4860">
        <w:t>各面向問題</w:t>
      </w:r>
      <w:r w:rsidR="001E7C09" w:rsidRPr="007A4860">
        <w:t>，並於108年1月18日提</w:t>
      </w:r>
      <w:proofErr w:type="gramStart"/>
      <w:r w:rsidR="001E7C09" w:rsidRPr="007A4860">
        <w:t>出</w:t>
      </w:r>
      <w:r w:rsidRPr="007A4860">
        <w:t>臺鐵總體檢</w:t>
      </w:r>
      <w:proofErr w:type="gramEnd"/>
      <w:r w:rsidRPr="007A4860">
        <w:t>報告，</w:t>
      </w:r>
      <w:r w:rsidR="001E7C09" w:rsidRPr="007A4860">
        <w:t>該報告依行車系統分析與</w:t>
      </w:r>
      <w:r w:rsidR="005B5E26" w:rsidRPr="007A4860">
        <w:t>管理</w:t>
      </w:r>
      <w:r w:rsidR="001E7C09" w:rsidRPr="007A4860">
        <w:t>、安全</w:t>
      </w:r>
      <w:r w:rsidR="005B5E26" w:rsidRPr="007A4860">
        <w:t>管理</w:t>
      </w:r>
      <w:r w:rsidR="001E7C09" w:rsidRPr="007A4860">
        <w:t>體系升級</w:t>
      </w:r>
      <w:r w:rsidR="005B5E26" w:rsidRPr="007A4860">
        <w:t>、軌道系統安全、車輛及</w:t>
      </w:r>
      <w:r w:rsidR="001E7C09" w:rsidRPr="007A4860">
        <w:t>系統機電、維修制度、運轉系統、組織</w:t>
      </w:r>
      <w:r w:rsidR="004945BA" w:rsidRPr="007A4860">
        <w:t>效能</w:t>
      </w:r>
      <w:r w:rsidR="001E7C09" w:rsidRPr="007A4860">
        <w:t>等7大面向</w:t>
      </w:r>
      <w:r w:rsidR="00B26B87" w:rsidRPr="007A4860">
        <w:t>共計</w:t>
      </w:r>
      <w:r w:rsidR="00D334EF" w:rsidRPr="007A4860">
        <w:rPr>
          <w:rFonts w:hint="eastAsia"/>
        </w:rPr>
        <w:t>提</w:t>
      </w:r>
      <w:r w:rsidR="00D334EF" w:rsidRPr="007A4860">
        <w:t>出</w:t>
      </w:r>
      <w:r w:rsidR="00B26B87" w:rsidRPr="007A4860">
        <w:t>144項</w:t>
      </w:r>
      <w:r w:rsidR="00B26B87" w:rsidRPr="007A4860">
        <w:rPr>
          <w:rFonts w:hint="eastAsia"/>
        </w:rPr>
        <w:t>建議</w:t>
      </w:r>
      <w:r w:rsidRPr="007A4860">
        <w:t>改善事</w:t>
      </w:r>
      <w:r w:rsidRPr="00D334EF">
        <w:t>項</w:t>
      </w:r>
      <w:r w:rsidR="00B26B87" w:rsidRPr="00D334EF">
        <w:rPr>
          <w:rFonts w:hint="eastAsia"/>
        </w:rPr>
        <w:t>。</w:t>
      </w:r>
      <w:r w:rsidR="000355DE" w:rsidRPr="00D334EF">
        <w:rPr>
          <w:rFonts w:hint="eastAsia"/>
        </w:rPr>
        <w:t>截</w:t>
      </w:r>
      <w:r w:rsidR="000355DE" w:rsidRPr="00D334EF">
        <w:t>至</w:t>
      </w:r>
      <w:r w:rsidR="000355DE" w:rsidRPr="00D334EF">
        <w:rPr>
          <w:rFonts w:hint="eastAsia"/>
        </w:rPr>
        <w:t>1</w:t>
      </w:r>
      <w:r w:rsidR="000355DE" w:rsidRPr="00D334EF">
        <w:t>10</w:t>
      </w:r>
      <w:r w:rsidR="000355DE" w:rsidRPr="00D334EF">
        <w:rPr>
          <w:rFonts w:hint="eastAsia"/>
        </w:rPr>
        <w:t>年4月</w:t>
      </w:r>
      <w:r w:rsidR="000355DE" w:rsidRPr="00D334EF">
        <w:t>底止，</w:t>
      </w:r>
      <w:proofErr w:type="gramStart"/>
      <w:r w:rsidR="00935D96">
        <w:rPr>
          <w:rFonts w:hint="eastAsia"/>
        </w:rPr>
        <w:t>臺鐵局</w:t>
      </w:r>
      <w:proofErr w:type="gramEnd"/>
      <w:r w:rsidR="000355DE" w:rsidRPr="00D334EF">
        <w:t>提報</w:t>
      </w:r>
      <w:r w:rsidR="005B5E26">
        <w:t>已完成改善</w:t>
      </w:r>
      <w:r w:rsidR="00B26B87" w:rsidRPr="00D334EF">
        <w:rPr>
          <w:rFonts w:hint="eastAsia"/>
        </w:rPr>
        <w:t>並</w:t>
      </w:r>
      <w:r w:rsidR="00B26B87" w:rsidRPr="00D334EF">
        <w:t>獲</w:t>
      </w:r>
      <w:r w:rsidR="005B5E26">
        <w:t>交通部（鐵道局）同意</w:t>
      </w:r>
      <w:r w:rsidRPr="00D334EF">
        <w:rPr>
          <w:rFonts w:hint="eastAsia"/>
        </w:rPr>
        <w:t>解除</w:t>
      </w:r>
      <w:proofErr w:type="gramStart"/>
      <w:r w:rsidRPr="00D334EF">
        <w:rPr>
          <w:rFonts w:hint="eastAsia"/>
        </w:rPr>
        <w:t>列管</w:t>
      </w:r>
      <w:r w:rsidR="000355DE" w:rsidRPr="00D334EF">
        <w:rPr>
          <w:rFonts w:hint="eastAsia"/>
        </w:rPr>
        <w:t>計</w:t>
      </w:r>
      <w:r w:rsidR="000355DE" w:rsidRPr="00D334EF">
        <w:t>有</w:t>
      </w:r>
      <w:proofErr w:type="gramEnd"/>
      <w:r w:rsidR="000355DE" w:rsidRPr="00D334EF">
        <w:rPr>
          <w:rFonts w:hint="eastAsia"/>
        </w:rPr>
        <w:t>1</w:t>
      </w:r>
      <w:r w:rsidR="000355DE" w:rsidRPr="00D334EF">
        <w:t>09</w:t>
      </w:r>
      <w:r w:rsidR="000355DE" w:rsidRPr="00D334EF">
        <w:rPr>
          <w:rFonts w:hint="eastAsia"/>
        </w:rPr>
        <w:t>項</w:t>
      </w:r>
      <w:r w:rsidRPr="00D334EF">
        <w:rPr>
          <w:rFonts w:hint="eastAsia"/>
        </w:rPr>
        <w:t>，</w:t>
      </w:r>
      <w:proofErr w:type="gramStart"/>
      <w:r w:rsidR="00B26B87" w:rsidRPr="00D334EF">
        <w:rPr>
          <w:rFonts w:hint="eastAsia"/>
        </w:rPr>
        <w:t>惟</w:t>
      </w:r>
      <w:r w:rsidR="005B5E26">
        <w:rPr>
          <w:rFonts w:hint="eastAsia"/>
        </w:rPr>
        <w:t>查</w:t>
      </w:r>
      <w:r w:rsidRPr="00D334EF">
        <w:rPr>
          <w:rFonts w:hint="eastAsia"/>
        </w:rPr>
        <w:t>交通部</w:t>
      </w:r>
      <w:proofErr w:type="gramEnd"/>
      <w:r w:rsidR="005B5E26">
        <w:rPr>
          <w:rFonts w:hint="eastAsia"/>
        </w:rPr>
        <w:t>（</w:t>
      </w:r>
      <w:r w:rsidR="00A75210" w:rsidRPr="00D334EF">
        <w:t>鐵道局</w:t>
      </w:r>
      <w:r w:rsidR="005B5E26">
        <w:t>）</w:t>
      </w:r>
      <w:r w:rsidRPr="00D334EF">
        <w:rPr>
          <w:rFonts w:hint="eastAsia"/>
        </w:rPr>
        <w:t>僅依</w:t>
      </w:r>
      <w:proofErr w:type="gramStart"/>
      <w:r w:rsidR="000355DE" w:rsidRPr="00D334EF">
        <w:rPr>
          <w:rFonts w:hint="eastAsia"/>
        </w:rPr>
        <w:t>臺</w:t>
      </w:r>
      <w:r w:rsidR="000355DE" w:rsidRPr="00D334EF">
        <w:t>鐵</w:t>
      </w:r>
      <w:r w:rsidRPr="00D334EF">
        <w:rPr>
          <w:rFonts w:hint="eastAsia"/>
        </w:rPr>
        <w:t>局</w:t>
      </w:r>
      <w:proofErr w:type="gramEnd"/>
      <w:r w:rsidRPr="00D334EF">
        <w:rPr>
          <w:rFonts w:hint="eastAsia"/>
        </w:rPr>
        <w:t>書面報告</w:t>
      </w:r>
      <w:r w:rsidR="007A4860">
        <w:rPr>
          <w:rFonts w:hint="eastAsia"/>
        </w:rPr>
        <w:t>，</w:t>
      </w:r>
      <w:r w:rsidR="007A4860" w:rsidRPr="00D334EF">
        <w:rPr>
          <w:rFonts w:hint="eastAsia"/>
        </w:rPr>
        <w:t>未實際</w:t>
      </w:r>
      <w:r w:rsidR="007A4860">
        <w:rPr>
          <w:rFonts w:hint="eastAsia"/>
        </w:rPr>
        <w:t>派</w:t>
      </w:r>
      <w:r w:rsidR="007A4860">
        <w:t>員</w:t>
      </w:r>
      <w:r w:rsidR="007A4860" w:rsidRPr="00D334EF">
        <w:rPr>
          <w:rFonts w:hint="eastAsia"/>
        </w:rPr>
        <w:t>確認其改善情形</w:t>
      </w:r>
      <w:r w:rsidR="007A4860">
        <w:rPr>
          <w:rFonts w:hint="eastAsia"/>
        </w:rPr>
        <w:t>，即予解除列管，且</w:t>
      </w:r>
      <w:r w:rsidRPr="00D334EF">
        <w:rPr>
          <w:rFonts w:hint="eastAsia"/>
        </w:rPr>
        <w:t>未追蹤</w:t>
      </w:r>
      <w:r w:rsidR="00B26B87" w:rsidRPr="00D334EF">
        <w:rPr>
          <w:rFonts w:hint="eastAsia"/>
        </w:rPr>
        <w:t>其</w:t>
      </w:r>
      <w:r w:rsidRPr="00D334EF">
        <w:rPr>
          <w:rFonts w:hint="eastAsia"/>
        </w:rPr>
        <w:t>後續</w:t>
      </w:r>
      <w:r w:rsidR="00D334EF">
        <w:rPr>
          <w:rFonts w:hint="eastAsia"/>
        </w:rPr>
        <w:t>實</w:t>
      </w:r>
      <w:r w:rsidR="00D334EF">
        <w:t>際</w:t>
      </w:r>
      <w:r w:rsidRPr="00D334EF">
        <w:rPr>
          <w:rFonts w:hint="eastAsia"/>
        </w:rPr>
        <w:t>改善成效</w:t>
      </w:r>
      <w:r w:rsidR="000355DE" w:rsidRPr="00D334EF">
        <w:rPr>
          <w:rFonts w:hint="eastAsia"/>
        </w:rPr>
        <w:t>，</w:t>
      </w:r>
      <w:r w:rsidR="000355DE" w:rsidRPr="00D334EF">
        <w:t>致部分已解除列管事項</w:t>
      </w:r>
      <w:r w:rsidR="007A4860" w:rsidRPr="00D334EF">
        <w:t>實際</w:t>
      </w:r>
      <w:r w:rsidR="00B26B87" w:rsidRPr="00D334EF">
        <w:t>並未</w:t>
      </w:r>
      <w:r w:rsidR="000355DE" w:rsidRPr="00D334EF">
        <w:t>改</w:t>
      </w:r>
      <w:r w:rsidR="000355DE" w:rsidRPr="00D334EF">
        <w:rPr>
          <w:rFonts w:hint="eastAsia"/>
        </w:rPr>
        <w:t>善，</w:t>
      </w:r>
      <w:r w:rsidR="000355DE" w:rsidRPr="00D334EF">
        <w:t>並因</w:t>
      </w:r>
      <w:r w:rsidR="000355DE" w:rsidRPr="00D334EF">
        <w:rPr>
          <w:rFonts w:hint="eastAsia"/>
        </w:rPr>
        <w:t>此</w:t>
      </w:r>
      <w:r w:rsidR="000355DE" w:rsidRPr="00D334EF">
        <w:t>再次肇生事故</w:t>
      </w:r>
      <w:r w:rsidRPr="00D334EF">
        <w:rPr>
          <w:rFonts w:hint="eastAsia"/>
        </w:rPr>
        <w:t>，</w:t>
      </w:r>
      <w:r w:rsidR="006D4D54" w:rsidRPr="00D334EF">
        <w:rPr>
          <w:rFonts w:hint="eastAsia"/>
        </w:rPr>
        <w:t>經建請行</w:t>
      </w:r>
      <w:r w:rsidR="006D4D54" w:rsidRPr="00D334EF">
        <w:t>政院</w:t>
      </w:r>
      <w:r w:rsidR="006D4D54" w:rsidRPr="00D334EF">
        <w:rPr>
          <w:rFonts w:hint="eastAsia"/>
        </w:rPr>
        <w:t>督促交通部通盤檢討</w:t>
      </w:r>
      <w:proofErr w:type="gramStart"/>
      <w:r w:rsidR="006D4D54" w:rsidRPr="00D334EF">
        <w:rPr>
          <w:rFonts w:hint="eastAsia"/>
        </w:rPr>
        <w:t>臺鐵局</w:t>
      </w:r>
      <w:proofErr w:type="gramEnd"/>
      <w:r w:rsidR="006D4D54" w:rsidRPr="00D334EF">
        <w:rPr>
          <w:rFonts w:hint="eastAsia"/>
        </w:rPr>
        <w:t>總體檢報告應行改善事項解除列管之標準與程序，並檢討已解除列管事項，有無應予重新列管者，及</w:t>
      </w:r>
      <w:proofErr w:type="gramStart"/>
      <w:r w:rsidR="006D4D54" w:rsidRPr="00D334EF">
        <w:rPr>
          <w:rFonts w:hint="eastAsia"/>
        </w:rPr>
        <w:t>研</w:t>
      </w:r>
      <w:proofErr w:type="gramEnd"/>
      <w:r w:rsidR="006D4D54" w:rsidRPr="00D334EF">
        <w:rPr>
          <w:rFonts w:hint="eastAsia"/>
        </w:rPr>
        <w:t>議建立解除列管後執行成效之追蹤管控機制。</w:t>
      </w:r>
      <w:proofErr w:type="gramStart"/>
      <w:r w:rsidR="00D334EF">
        <w:rPr>
          <w:rFonts w:hint="eastAsia"/>
        </w:rPr>
        <w:t>嗣</w:t>
      </w:r>
      <w:proofErr w:type="gramEnd"/>
      <w:r w:rsidRPr="00D334EF">
        <w:t>據</w:t>
      </w:r>
      <w:r w:rsidR="006D4D54" w:rsidRPr="00D334EF">
        <w:rPr>
          <w:rFonts w:hint="eastAsia"/>
        </w:rPr>
        <w:t>行</w:t>
      </w:r>
      <w:r w:rsidR="006D4D54" w:rsidRPr="00D334EF">
        <w:t>政院秘書長於</w:t>
      </w:r>
      <w:r w:rsidR="006D4D54" w:rsidRPr="00D334EF">
        <w:rPr>
          <w:rFonts w:hint="eastAsia"/>
        </w:rPr>
        <w:t>1</w:t>
      </w:r>
      <w:r w:rsidR="006D4D54" w:rsidRPr="00D334EF">
        <w:t>11</w:t>
      </w:r>
      <w:r w:rsidR="006D4D54" w:rsidRPr="00D334EF">
        <w:rPr>
          <w:rFonts w:hint="eastAsia"/>
        </w:rPr>
        <w:t>年2月1</w:t>
      </w:r>
      <w:r w:rsidR="006D4D54" w:rsidRPr="00D334EF">
        <w:t>5</w:t>
      </w:r>
      <w:r w:rsidR="006D4D54" w:rsidRPr="00D334EF">
        <w:rPr>
          <w:rFonts w:hint="eastAsia"/>
        </w:rPr>
        <w:t>日</w:t>
      </w:r>
      <w:r w:rsidR="006D4D54" w:rsidRPr="00D334EF">
        <w:t>函</w:t>
      </w:r>
      <w:r w:rsidRPr="00D334EF">
        <w:t>復</w:t>
      </w:r>
      <w:r w:rsidR="000355DE" w:rsidRPr="00D334EF">
        <w:rPr>
          <w:rFonts w:hint="eastAsia"/>
        </w:rPr>
        <w:t>：鐵</w:t>
      </w:r>
      <w:r w:rsidR="000355DE" w:rsidRPr="00D334EF">
        <w:t>道局</w:t>
      </w:r>
      <w:r w:rsidRPr="00D334EF">
        <w:t>已於110年8月</w:t>
      </w:r>
      <w:r w:rsidR="006D4D54" w:rsidRPr="00D334EF">
        <w:rPr>
          <w:rFonts w:hint="eastAsia"/>
        </w:rPr>
        <w:t>11日</w:t>
      </w:r>
      <w:r w:rsidRPr="00D334EF">
        <w:t>至10月</w:t>
      </w:r>
      <w:r w:rsidR="006D4D54" w:rsidRPr="00D334EF">
        <w:rPr>
          <w:rFonts w:hint="eastAsia"/>
        </w:rPr>
        <w:t>28日</w:t>
      </w:r>
      <w:r w:rsidR="00AC5596">
        <w:rPr>
          <w:rFonts w:hint="eastAsia"/>
        </w:rPr>
        <w:t>間</w:t>
      </w:r>
      <w:r w:rsidRPr="00D334EF">
        <w:t>邀集前</w:t>
      </w:r>
      <w:r w:rsidR="006D4D54" w:rsidRPr="00D334EF">
        <w:rPr>
          <w:rFonts w:hint="eastAsia"/>
        </w:rPr>
        <w:t>行</w:t>
      </w:r>
      <w:r w:rsidR="006D4D54" w:rsidRPr="00D334EF">
        <w:t>政院</w:t>
      </w:r>
      <w:proofErr w:type="gramStart"/>
      <w:r w:rsidRPr="00D334EF">
        <w:t>臺鐵總</w:t>
      </w:r>
      <w:proofErr w:type="gramEnd"/>
      <w:r w:rsidRPr="00D334EF">
        <w:t>體檢小組委員，針對已解除列管事項109項中涉及行車安全部分計87項，辦理8場</w:t>
      </w:r>
      <w:r w:rsidR="006D4D54" w:rsidRPr="00D334EF">
        <w:rPr>
          <w:rFonts w:hint="eastAsia"/>
        </w:rPr>
        <w:t>次</w:t>
      </w:r>
      <w:r w:rsidRPr="00D334EF">
        <w:t>現地查核</w:t>
      </w:r>
      <w:r w:rsidR="006D4D54" w:rsidRPr="00D334EF">
        <w:rPr>
          <w:rFonts w:hint="eastAsia"/>
        </w:rPr>
        <w:t>檢</w:t>
      </w:r>
      <w:r w:rsidR="006D4D54" w:rsidRPr="00D334EF">
        <w:t>討</w:t>
      </w:r>
      <w:proofErr w:type="gramStart"/>
      <w:r w:rsidR="006D4D54" w:rsidRPr="00D334EF">
        <w:t>臺鐵局</w:t>
      </w:r>
      <w:proofErr w:type="gramEnd"/>
      <w:r w:rsidR="006D4D54" w:rsidRPr="00D334EF">
        <w:t>執行成效</w:t>
      </w:r>
      <w:r w:rsidRPr="00D334EF">
        <w:t>，</w:t>
      </w:r>
      <w:r w:rsidR="000355DE" w:rsidRPr="00D334EF">
        <w:rPr>
          <w:rFonts w:hint="eastAsia"/>
        </w:rPr>
        <w:t>部</w:t>
      </w:r>
      <w:r w:rsidR="000355DE" w:rsidRPr="00D334EF">
        <w:t>分事項辦理情形及成效經</w:t>
      </w:r>
      <w:r w:rsidRPr="00D334EF">
        <w:t>查核委員審</w:t>
      </w:r>
      <w:r w:rsidR="000355DE" w:rsidRPr="00D334EF">
        <w:rPr>
          <w:rFonts w:hint="eastAsia"/>
        </w:rPr>
        <w:t>認</w:t>
      </w:r>
      <w:r w:rsidRPr="00D334EF">
        <w:t>仍有改善空間，</w:t>
      </w:r>
      <w:r w:rsidR="000355DE" w:rsidRPr="00D334EF">
        <w:rPr>
          <w:rFonts w:hint="eastAsia"/>
        </w:rPr>
        <w:t>總</w:t>
      </w:r>
      <w:r w:rsidRPr="00D334EF">
        <w:t>計提出46項建議，</w:t>
      </w:r>
      <w:r w:rsidR="000355DE" w:rsidRPr="00D334EF">
        <w:rPr>
          <w:rFonts w:hint="eastAsia"/>
        </w:rPr>
        <w:t>已</w:t>
      </w:r>
      <w:r w:rsidRPr="00D334EF">
        <w:t>請</w:t>
      </w:r>
      <w:proofErr w:type="gramStart"/>
      <w:r w:rsidRPr="00D334EF">
        <w:t>臺鐵局</w:t>
      </w:r>
      <w:proofErr w:type="gramEnd"/>
      <w:r w:rsidRPr="00D334EF">
        <w:t>持續檢討改進</w:t>
      </w:r>
      <w:r w:rsidR="00D42A20">
        <w:t>等</w:t>
      </w:r>
      <w:r w:rsidRPr="00D334EF">
        <w:t>。</w:t>
      </w:r>
      <w:proofErr w:type="gramStart"/>
      <w:r w:rsidR="00900CD9">
        <w:rPr>
          <w:rFonts w:hint="eastAsia"/>
        </w:rPr>
        <w:t>經查上開</w:t>
      </w:r>
      <w:proofErr w:type="gramEnd"/>
      <w:r w:rsidR="000355DE" w:rsidRPr="00D334EF">
        <w:rPr>
          <w:rFonts w:hint="eastAsia"/>
        </w:rPr>
        <w:t>原</w:t>
      </w:r>
      <w:r w:rsidR="000355DE" w:rsidRPr="00D334EF">
        <w:t>已</w:t>
      </w:r>
      <w:r w:rsidR="000355DE" w:rsidRPr="00D334EF">
        <w:rPr>
          <w:rFonts w:hint="eastAsia"/>
        </w:rPr>
        <w:t>解</w:t>
      </w:r>
      <w:r w:rsidR="000355DE" w:rsidRPr="00D334EF">
        <w:t>除列管事項</w:t>
      </w:r>
      <w:r w:rsidR="00900CD9">
        <w:t>既</w:t>
      </w:r>
      <w:r w:rsidR="000355DE" w:rsidRPr="00D334EF">
        <w:t>經現場</w:t>
      </w:r>
      <w:r w:rsidR="000355DE" w:rsidRPr="00D334EF">
        <w:rPr>
          <w:rFonts w:hint="eastAsia"/>
        </w:rPr>
        <w:t>查</w:t>
      </w:r>
      <w:r w:rsidR="000355DE" w:rsidRPr="00D334EF">
        <w:t>核結果</w:t>
      </w:r>
      <w:r w:rsidR="00900CD9">
        <w:t>，部分事項</w:t>
      </w:r>
      <w:r w:rsidR="000355DE" w:rsidRPr="00D334EF">
        <w:t>仍有改善空</w:t>
      </w:r>
      <w:r w:rsidR="000355DE" w:rsidRPr="00D334EF">
        <w:rPr>
          <w:rFonts w:hint="eastAsia"/>
        </w:rPr>
        <w:t>間</w:t>
      </w:r>
      <w:r w:rsidR="000355DE" w:rsidRPr="00D334EF">
        <w:t>，</w:t>
      </w:r>
      <w:r w:rsidR="00900CD9">
        <w:t>惟</w:t>
      </w:r>
      <w:proofErr w:type="gramStart"/>
      <w:r w:rsidR="000355DE" w:rsidRPr="00D334EF">
        <w:t>臺鐵局</w:t>
      </w:r>
      <w:proofErr w:type="gramEnd"/>
      <w:r w:rsidR="00900CD9">
        <w:t>於其</w:t>
      </w:r>
      <w:r w:rsidR="000355DE" w:rsidRPr="00D334EF">
        <w:t>網站公告資料</w:t>
      </w:r>
      <w:r w:rsidR="00900CD9">
        <w:t>中，</w:t>
      </w:r>
      <w:r w:rsidR="000355DE" w:rsidRPr="00D334EF">
        <w:t>仍</w:t>
      </w:r>
      <w:r w:rsidR="00900CD9">
        <w:t>將其</w:t>
      </w:r>
      <w:r w:rsidR="000355DE" w:rsidRPr="00D334EF">
        <w:t>列為已解除列管事項，有欠妥適，</w:t>
      </w:r>
      <w:r w:rsidR="006D4D54" w:rsidRPr="00D334EF">
        <w:rPr>
          <w:rFonts w:hint="eastAsia"/>
        </w:rPr>
        <w:t>經</w:t>
      </w:r>
      <w:r w:rsidR="006D4D54" w:rsidRPr="00D334EF">
        <w:t>函請交通部督促</w:t>
      </w:r>
      <w:r w:rsidR="000355DE" w:rsidRPr="00D334EF">
        <w:t>檢討修正，</w:t>
      </w:r>
      <w:r w:rsidR="000355DE" w:rsidRPr="00D334EF">
        <w:rPr>
          <w:rFonts w:hint="eastAsia"/>
        </w:rPr>
        <w:t>並</w:t>
      </w:r>
      <w:r w:rsidR="000355DE" w:rsidRPr="00D334EF">
        <w:t>將</w:t>
      </w:r>
      <w:proofErr w:type="gramStart"/>
      <w:r w:rsidR="000355DE" w:rsidRPr="00D334EF">
        <w:t>上開</w:t>
      </w:r>
      <w:r w:rsidR="000355DE" w:rsidRPr="00D334EF">
        <w:rPr>
          <w:rFonts w:hint="eastAsia"/>
        </w:rPr>
        <w:t>須</w:t>
      </w:r>
      <w:r w:rsidR="000355DE" w:rsidRPr="00D334EF">
        <w:t>改善</w:t>
      </w:r>
      <w:proofErr w:type="gramEnd"/>
      <w:r w:rsidR="00A75210" w:rsidRPr="00D334EF">
        <w:rPr>
          <w:rFonts w:hint="eastAsia"/>
        </w:rPr>
        <w:t>事</w:t>
      </w:r>
      <w:r w:rsidR="00A75210" w:rsidRPr="00D334EF">
        <w:t>項</w:t>
      </w:r>
      <w:r w:rsidR="000355DE" w:rsidRPr="00D334EF">
        <w:t>後續改善</w:t>
      </w:r>
      <w:r w:rsidR="000355DE" w:rsidRPr="00D334EF">
        <w:rPr>
          <w:rFonts w:hint="eastAsia"/>
        </w:rPr>
        <w:t>情</w:t>
      </w:r>
      <w:r w:rsidR="000355DE" w:rsidRPr="00D334EF">
        <w:t>形</w:t>
      </w:r>
      <w:r w:rsidR="000355DE" w:rsidRPr="00D334EF">
        <w:rPr>
          <w:rFonts w:hint="eastAsia"/>
        </w:rPr>
        <w:t>納入</w:t>
      </w:r>
      <w:r w:rsidR="000355DE" w:rsidRPr="00D334EF">
        <w:t>定期公告內容，以利全民監督與檢</w:t>
      </w:r>
      <w:r w:rsidR="000355DE" w:rsidRPr="00D334EF">
        <w:rPr>
          <w:rFonts w:hint="eastAsia"/>
        </w:rPr>
        <w:t>視</w:t>
      </w:r>
      <w:r w:rsidR="000355DE" w:rsidRPr="00D334EF">
        <w:t>。</w:t>
      </w:r>
    </w:p>
    <w:p w14:paraId="7F36C10A" w14:textId="54FDCE60" w:rsidR="000F3974" w:rsidRPr="00251F95" w:rsidRDefault="000F3974" w:rsidP="0094068D">
      <w:pPr>
        <w:spacing w:beforeLines="20" w:before="72" w:afterLines="20" w:after="72" w:line="520" w:lineRule="exact"/>
        <w:ind w:firstLineChars="200" w:firstLine="561"/>
        <w:jc w:val="both"/>
        <w:rPr>
          <w:rFonts w:ascii="標楷體" w:hAnsi="標楷體"/>
          <w:b/>
          <w:sz w:val="28"/>
          <w:szCs w:val="28"/>
        </w:rPr>
      </w:pPr>
      <w:r w:rsidRPr="00251F95">
        <w:rPr>
          <w:rFonts w:ascii="標楷體" w:hAnsi="標楷體" w:hint="eastAsia"/>
          <w:b/>
          <w:sz w:val="28"/>
          <w:szCs w:val="28"/>
        </w:rPr>
        <w:lastRenderedPageBreak/>
        <w:t>（六）</w:t>
      </w:r>
      <w:r w:rsidR="00EE156E" w:rsidRPr="00251F95">
        <w:rPr>
          <w:rFonts w:ascii="標楷體" w:hAnsi="標楷體" w:hint="eastAsia"/>
          <w:b/>
          <w:sz w:val="28"/>
          <w:szCs w:val="28"/>
        </w:rPr>
        <w:t xml:space="preserve">　</w:t>
      </w:r>
      <w:proofErr w:type="gramStart"/>
      <w:r w:rsidRPr="00251F95">
        <w:rPr>
          <w:rFonts w:ascii="標楷體" w:hAnsi="標楷體" w:hint="eastAsia"/>
          <w:b/>
          <w:sz w:val="28"/>
          <w:szCs w:val="28"/>
        </w:rPr>
        <w:t>109</w:t>
      </w:r>
      <w:proofErr w:type="gramEnd"/>
      <w:r w:rsidRPr="00251F95">
        <w:rPr>
          <w:rFonts w:ascii="標楷體" w:hAnsi="標楷體" w:hint="eastAsia"/>
          <w:b/>
          <w:sz w:val="28"/>
          <w:szCs w:val="28"/>
        </w:rPr>
        <w:t>年度重要審核意見追蹤查核情形</w:t>
      </w:r>
    </w:p>
    <w:p w14:paraId="729897BD" w14:textId="3864F8DC" w:rsidR="009D224B" w:rsidRDefault="002C2729" w:rsidP="0094068D">
      <w:pPr>
        <w:pStyle w:val="a3"/>
        <w:rPr>
          <w:szCs w:val="24"/>
        </w:rPr>
      </w:pPr>
      <w:r w:rsidRPr="00991DA5">
        <w:rPr>
          <w:rFonts w:hint="eastAsia"/>
          <w:szCs w:val="24"/>
        </w:rPr>
        <w:t>本部於</w:t>
      </w:r>
      <w:proofErr w:type="gramStart"/>
      <w:r w:rsidRPr="00991DA5">
        <w:rPr>
          <w:szCs w:val="24"/>
        </w:rPr>
        <w:t>109</w:t>
      </w:r>
      <w:proofErr w:type="gramEnd"/>
      <w:r w:rsidRPr="00991DA5">
        <w:rPr>
          <w:szCs w:val="24"/>
        </w:rPr>
        <w:t>年度審核報告營業部分內列重要審核意見11項，經</w:t>
      </w:r>
      <w:proofErr w:type="gramStart"/>
      <w:r w:rsidRPr="00991DA5">
        <w:rPr>
          <w:szCs w:val="24"/>
        </w:rPr>
        <w:t>賡</w:t>
      </w:r>
      <w:proofErr w:type="gramEnd"/>
      <w:r w:rsidRPr="00991DA5">
        <w:rPr>
          <w:szCs w:val="24"/>
        </w:rPr>
        <w:t>續追蹤查核實際辦理結果，仍待繼續改善者</w:t>
      </w:r>
      <w:r w:rsidR="00F062D9" w:rsidRPr="00991DA5">
        <w:rPr>
          <w:szCs w:val="24"/>
        </w:rPr>
        <w:t>4</w:t>
      </w:r>
      <w:r w:rsidRPr="00991DA5">
        <w:rPr>
          <w:szCs w:val="24"/>
        </w:rPr>
        <w:t>項、已</w:t>
      </w:r>
      <w:proofErr w:type="gramStart"/>
      <w:r w:rsidRPr="00991DA5">
        <w:rPr>
          <w:szCs w:val="24"/>
        </w:rPr>
        <w:t>研</w:t>
      </w:r>
      <w:proofErr w:type="gramEnd"/>
      <w:r w:rsidRPr="00991DA5">
        <w:rPr>
          <w:szCs w:val="24"/>
        </w:rPr>
        <w:t>謀改善或依改善措施持續辦理者</w:t>
      </w:r>
      <w:r w:rsidR="006007A2" w:rsidRPr="00991DA5">
        <w:rPr>
          <w:szCs w:val="24"/>
        </w:rPr>
        <w:t>7</w:t>
      </w:r>
      <w:r w:rsidRPr="00991DA5">
        <w:rPr>
          <w:szCs w:val="24"/>
        </w:rPr>
        <w:t>項</w:t>
      </w:r>
      <w:r w:rsidR="000F3974" w:rsidRPr="00991DA5">
        <w:rPr>
          <w:rFonts w:hint="eastAsia"/>
          <w:szCs w:val="24"/>
        </w:rPr>
        <w:t>（</w:t>
      </w:r>
      <w:r w:rsidR="00B60BAB">
        <w:rPr>
          <w:rFonts w:hint="eastAsia"/>
          <w:szCs w:val="24"/>
          <w:lang w:eastAsia="zh-HK"/>
        </w:rPr>
        <w:t>表9</w:t>
      </w:r>
      <w:r w:rsidR="000F3974" w:rsidRPr="00991DA5">
        <w:rPr>
          <w:rFonts w:hint="eastAsia"/>
          <w:szCs w:val="24"/>
        </w:rPr>
        <w:t>），其中仍待繼續改善者，經再</w:t>
      </w:r>
      <w:proofErr w:type="gramStart"/>
      <w:r w:rsidR="000F3974" w:rsidRPr="00991DA5">
        <w:rPr>
          <w:rFonts w:hint="eastAsia"/>
          <w:szCs w:val="24"/>
        </w:rPr>
        <w:t>研</w:t>
      </w:r>
      <w:proofErr w:type="gramEnd"/>
      <w:r w:rsidR="000F3974" w:rsidRPr="00991DA5">
        <w:rPr>
          <w:rFonts w:hint="eastAsia"/>
          <w:szCs w:val="24"/>
        </w:rPr>
        <w:t>提審核意見</w:t>
      </w:r>
      <w:r w:rsidR="00F062D9" w:rsidRPr="00991DA5">
        <w:rPr>
          <w:szCs w:val="24"/>
        </w:rPr>
        <w:t>4</w:t>
      </w:r>
      <w:r w:rsidR="000F3974" w:rsidRPr="00991DA5">
        <w:rPr>
          <w:rFonts w:hint="eastAsia"/>
          <w:szCs w:val="24"/>
        </w:rPr>
        <w:t>項通知檢討改善。</w:t>
      </w:r>
    </w:p>
    <w:p w14:paraId="626A6E47" w14:textId="7200AD30" w:rsidR="002C2729" w:rsidRDefault="009D224B" w:rsidP="00B60BAB">
      <w:pPr>
        <w:pStyle w:val="aa"/>
        <w:spacing w:afterLines="50" w:after="180" w:line="520" w:lineRule="exact"/>
      </w:pPr>
      <w:bookmarkStart w:id="17" w:name="_Ref106278910"/>
      <w:r w:rsidRPr="009D224B">
        <w:rPr>
          <w:rFonts w:hint="eastAsia"/>
        </w:rPr>
        <w:t>表</w:t>
      </w:r>
      <w:r w:rsidR="00B60BAB">
        <w:rPr>
          <w:rFonts w:hint="eastAsia"/>
        </w:rPr>
        <w:t>9</w:t>
      </w:r>
      <w:bookmarkEnd w:id="17"/>
      <w:r w:rsidRPr="009D224B">
        <w:rPr>
          <w:rFonts w:hint="eastAsia"/>
        </w:rPr>
        <w:t xml:space="preserve">　</w:t>
      </w:r>
      <w:proofErr w:type="gramStart"/>
      <w:r w:rsidRPr="009D224B">
        <w:rPr>
          <w:rFonts w:hint="eastAsia"/>
        </w:rPr>
        <w:t>109</w:t>
      </w:r>
      <w:proofErr w:type="gramEnd"/>
      <w:r w:rsidRPr="009D224B">
        <w:rPr>
          <w:rFonts w:hint="eastAsia"/>
        </w:rPr>
        <w:t>年度審核報告營業部分所列</w:t>
      </w:r>
      <w:proofErr w:type="gramStart"/>
      <w:r w:rsidRPr="009D224B">
        <w:rPr>
          <w:rFonts w:hint="eastAsia"/>
        </w:rPr>
        <w:t>臺</w:t>
      </w:r>
      <w:r w:rsidR="00D63409">
        <w:rPr>
          <w:rFonts w:hint="eastAsia"/>
        </w:rPr>
        <w:t>鐵</w:t>
      </w:r>
      <w:r w:rsidR="00D63409">
        <w:t>局</w:t>
      </w:r>
      <w:proofErr w:type="gramEnd"/>
      <w:r w:rsidRPr="009D224B">
        <w:rPr>
          <w:rFonts w:hint="eastAsia"/>
        </w:rPr>
        <w:t>重要審核意見覆核辦理情形</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9"/>
        <w:gridCol w:w="4711"/>
      </w:tblGrid>
      <w:tr w:rsidR="002C2729" w:rsidRPr="00652AAF" w14:paraId="4609B10E" w14:textId="77777777" w:rsidTr="00DE637B">
        <w:trPr>
          <w:trHeight w:val="468"/>
          <w:tblHeader/>
        </w:trPr>
        <w:tc>
          <w:tcPr>
            <w:tcW w:w="5159" w:type="dxa"/>
            <w:shd w:val="clear" w:color="auto" w:fill="auto"/>
            <w:vAlign w:val="center"/>
          </w:tcPr>
          <w:p w14:paraId="281577C1" w14:textId="77777777" w:rsidR="002C2729" w:rsidRPr="005731FF" w:rsidRDefault="002C2729" w:rsidP="00EA38A1">
            <w:pPr>
              <w:overflowPunct w:val="0"/>
              <w:jc w:val="center"/>
              <w:rPr>
                <w:rFonts w:ascii="標楷體" w:hAnsi="標楷體"/>
                <w:sz w:val="20"/>
              </w:rPr>
            </w:pPr>
            <w:r w:rsidRPr="005731FF">
              <w:rPr>
                <w:rFonts w:ascii="標楷體" w:hAnsi="標楷體" w:hint="eastAsia"/>
                <w:sz w:val="20"/>
              </w:rPr>
              <w:t>重要審核意見標題</w:t>
            </w:r>
          </w:p>
        </w:tc>
        <w:tc>
          <w:tcPr>
            <w:tcW w:w="4711" w:type="dxa"/>
            <w:shd w:val="clear" w:color="auto" w:fill="auto"/>
            <w:vAlign w:val="center"/>
          </w:tcPr>
          <w:p w14:paraId="5A9FF869" w14:textId="77777777" w:rsidR="002C2729" w:rsidRPr="005731FF" w:rsidRDefault="002C2729" w:rsidP="00EA38A1">
            <w:pPr>
              <w:overflowPunct w:val="0"/>
              <w:jc w:val="center"/>
              <w:rPr>
                <w:rFonts w:ascii="標楷體" w:hAnsi="標楷體"/>
                <w:sz w:val="20"/>
              </w:rPr>
            </w:pPr>
            <w:r w:rsidRPr="005731FF">
              <w:rPr>
                <w:rFonts w:ascii="標楷體" w:hAnsi="標楷體" w:hint="eastAsia"/>
                <w:sz w:val="20"/>
              </w:rPr>
              <w:t>說明</w:t>
            </w:r>
          </w:p>
        </w:tc>
      </w:tr>
      <w:tr w:rsidR="00DE637B" w:rsidRPr="00652AAF" w14:paraId="5D2C2940" w14:textId="77777777" w:rsidTr="00AC1BDC">
        <w:trPr>
          <w:trHeight w:val="468"/>
        </w:trPr>
        <w:tc>
          <w:tcPr>
            <w:tcW w:w="9870" w:type="dxa"/>
            <w:gridSpan w:val="2"/>
            <w:shd w:val="clear" w:color="auto" w:fill="auto"/>
            <w:vAlign w:val="center"/>
          </w:tcPr>
          <w:p w14:paraId="7CDA48EA" w14:textId="77777777" w:rsidR="00DE637B" w:rsidRPr="00652AAF" w:rsidRDefault="00DE637B" w:rsidP="00EA38A1">
            <w:pPr>
              <w:overflowPunct w:val="0"/>
              <w:ind w:left="295" w:hanging="318"/>
              <w:jc w:val="both"/>
              <w:rPr>
                <w:rFonts w:ascii="標楷體" w:hAnsi="標楷體"/>
                <w:b/>
                <w:bCs/>
                <w:kern w:val="52"/>
              </w:rPr>
            </w:pPr>
            <w:r w:rsidRPr="005731FF">
              <w:rPr>
                <w:rFonts w:ascii="標楷體" w:hAnsi="標楷體" w:hint="eastAsia"/>
                <w:b/>
                <w:noProof/>
                <w:sz w:val="20"/>
              </w:rPr>
              <w:t>仍待繼續改善</w:t>
            </w:r>
          </w:p>
        </w:tc>
      </w:tr>
      <w:tr w:rsidR="002C2729" w:rsidRPr="00652AAF" w14:paraId="024CA241" w14:textId="77777777" w:rsidTr="0040164C">
        <w:tc>
          <w:tcPr>
            <w:tcW w:w="5159" w:type="dxa"/>
            <w:shd w:val="clear" w:color="auto" w:fill="auto"/>
          </w:tcPr>
          <w:p w14:paraId="023759FD" w14:textId="77777777" w:rsidR="002C2729" w:rsidRPr="005731FF" w:rsidRDefault="002C2729" w:rsidP="00EA38A1">
            <w:pPr>
              <w:overflowPunct w:val="0"/>
              <w:ind w:leftChars="-10" w:left="176" w:hangingChars="100" w:hanging="200"/>
              <w:jc w:val="both"/>
              <w:rPr>
                <w:rFonts w:ascii="標楷體" w:hAnsi="標楷體"/>
                <w:noProof/>
                <w:sz w:val="20"/>
              </w:rPr>
            </w:pPr>
            <w:r w:rsidRPr="005731FF">
              <w:rPr>
                <w:rFonts w:ascii="標楷體" w:hAnsi="標楷體" w:hint="eastAsia"/>
                <w:noProof/>
                <w:sz w:val="20"/>
              </w:rPr>
              <w:t>1.鐵路邊坡分級評定及管理維護未盡完善，亟待檢討研謀改善。</w:t>
            </w:r>
          </w:p>
        </w:tc>
        <w:tc>
          <w:tcPr>
            <w:tcW w:w="4711" w:type="dxa"/>
            <w:shd w:val="clear" w:color="auto" w:fill="auto"/>
          </w:tcPr>
          <w:p w14:paraId="2083FB4E" w14:textId="619516B4" w:rsidR="002C2729" w:rsidRPr="005731FF" w:rsidRDefault="002C2729" w:rsidP="00EA38A1">
            <w:pPr>
              <w:overflowPunct w:val="0"/>
              <w:ind w:leftChars="7" w:left="17"/>
              <w:jc w:val="both"/>
              <w:rPr>
                <w:rFonts w:ascii="標楷體" w:hAnsi="標楷體"/>
                <w:noProof/>
                <w:sz w:val="20"/>
              </w:rPr>
            </w:pPr>
            <w:r w:rsidRPr="005731FF">
              <w:rPr>
                <w:rFonts w:ascii="標楷體" w:hAnsi="標楷體" w:hint="eastAsia"/>
                <w:noProof/>
                <w:sz w:val="20"/>
              </w:rPr>
              <w:t>因邊坡分級</w:t>
            </w:r>
            <w:r w:rsidR="00B60BAB">
              <w:rPr>
                <w:rFonts w:ascii="標楷體" w:hAnsi="標楷體" w:hint="eastAsia"/>
                <w:noProof/>
                <w:sz w:val="20"/>
                <w:lang w:eastAsia="zh-HK"/>
              </w:rPr>
              <w:t>管理</w:t>
            </w:r>
            <w:r w:rsidRPr="005731FF">
              <w:rPr>
                <w:rFonts w:ascii="標楷體" w:hAnsi="標楷體" w:hint="eastAsia"/>
                <w:noProof/>
                <w:sz w:val="20"/>
              </w:rPr>
              <w:t>措施未盡周妥，業再研提審核意見詳「（五）重要審核意見</w:t>
            </w:r>
            <w:r>
              <w:rPr>
                <w:rFonts w:ascii="標楷體" w:hAnsi="標楷體" w:hint="eastAsia"/>
                <w:noProof/>
                <w:sz w:val="20"/>
              </w:rPr>
              <w:t>7</w:t>
            </w:r>
            <w:r w:rsidR="00B60BAB">
              <w:rPr>
                <w:rFonts w:ascii="標楷體" w:hAnsi="標楷體" w:hint="eastAsia"/>
                <w:noProof/>
                <w:sz w:val="20"/>
              </w:rPr>
              <w:t>.</w:t>
            </w:r>
            <w:r w:rsidRPr="005731FF">
              <w:rPr>
                <w:rFonts w:ascii="標楷體" w:hAnsi="標楷體" w:hint="eastAsia"/>
                <w:noProof/>
                <w:sz w:val="20"/>
              </w:rPr>
              <w:t>」。</w:t>
            </w:r>
          </w:p>
        </w:tc>
      </w:tr>
      <w:tr w:rsidR="002C2729" w:rsidRPr="00652AAF" w14:paraId="5BA836DE" w14:textId="77777777" w:rsidTr="0040164C">
        <w:tc>
          <w:tcPr>
            <w:tcW w:w="5159" w:type="dxa"/>
            <w:shd w:val="clear" w:color="auto" w:fill="auto"/>
          </w:tcPr>
          <w:p w14:paraId="50F94398" w14:textId="48670D20" w:rsidR="002C2729" w:rsidRPr="005731FF" w:rsidRDefault="002C2729" w:rsidP="00EA38A1">
            <w:pPr>
              <w:overflowPunct w:val="0"/>
              <w:ind w:leftChars="-10" w:left="176" w:hangingChars="100" w:hanging="200"/>
              <w:jc w:val="both"/>
              <w:rPr>
                <w:rFonts w:ascii="標楷體" w:hAnsi="標楷體"/>
                <w:noProof/>
                <w:sz w:val="20"/>
              </w:rPr>
            </w:pPr>
            <w:r w:rsidRPr="005731FF">
              <w:rPr>
                <w:rFonts w:ascii="標楷體" w:hAnsi="標楷體" w:hint="eastAsia"/>
                <w:noProof/>
                <w:sz w:val="20"/>
              </w:rPr>
              <w:t>2</w:t>
            </w:r>
            <w:r w:rsidRPr="00F13A83">
              <w:rPr>
                <w:rFonts w:ascii="標楷體" w:hAnsi="標楷體" w:hint="eastAsia"/>
                <w:noProof/>
                <w:sz w:val="20"/>
              </w:rPr>
              <w:t>.</w:t>
            </w:r>
            <w:r w:rsidR="00F062D9" w:rsidRPr="00F13A83">
              <w:rPr>
                <w:rFonts w:ascii="標楷體" w:hAnsi="標楷體" w:hint="eastAsia"/>
                <w:noProof/>
                <w:sz w:val="20"/>
              </w:rPr>
              <w:t>臺鐵局</w:t>
            </w:r>
            <w:r w:rsidRPr="00F13A83">
              <w:rPr>
                <w:rFonts w:ascii="標楷體" w:hAnsi="標楷體" w:hint="eastAsia"/>
                <w:noProof/>
                <w:sz w:val="20"/>
              </w:rPr>
              <w:t>執行鐵路行車安全改善六年計畫山側邊坡安全防護設施工程，未確實設置安全防護措施，停工期間復</w:t>
            </w:r>
            <w:r w:rsidRPr="00B7036E">
              <w:rPr>
                <w:rFonts w:ascii="標楷體" w:hAnsi="標楷體" w:hint="eastAsia"/>
                <w:noProof/>
                <w:sz w:val="20"/>
              </w:rPr>
              <w:t>未進行工區管制等</w:t>
            </w:r>
            <w:r w:rsidRPr="00B7036E">
              <w:rPr>
                <w:rFonts w:ascii="標楷體" w:hAnsi="標楷體" w:hint="eastAsia"/>
                <w:noProof/>
                <w:spacing w:val="3"/>
                <w:sz w:val="20"/>
              </w:rPr>
              <w:t>，致發生重大意外事故，亟待檢討改善。</w:t>
            </w:r>
          </w:p>
        </w:tc>
        <w:tc>
          <w:tcPr>
            <w:tcW w:w="4711" w:type="dxa"/>
            <w:shd w:val="clear" w:color="auto" w:fill="auto"/>
          </w:tcPr>
          <w:p w14:paraId="05A30FF7" w14:textId="0F040226" w:rsidR="002C2729" w:rsidRPr="005731FF" w:rsidRDefault="00640D37" w:rsidP="00EA38A1">
            <w:pPr>
              <w:overflowPunct w:val="0"/>
              <w:ind w:leftChars="7" w:left="17"/>
              <w:jc w:val="both"/>
              <w:rPr>
                <w:rFonts w:ascii="標楷體" w:hAnsi="標楷體"/>
                <w:noProof/>
                <w:sz w:val="20"/>
              </w:rPr>
            </w:pPr>
            <w:r>
              <w:rPr>
                <w:rFonts w:ascii="標楷體" w:hAnsi="標楷體" w:hint="eastAsia"/>
                <w:noProof/>
                <w:sz w:val="20"/>
              </w:rPr>
              <w:t>因</w:t>
            </w:r>
            <w:r w:rsidR="002C2729" w:rsidRPr="005731FF">
              <w:rPr>
                <w:rFonts w:ascii="標楷體" w:hAnsi="標楷體" w:hint="eastAsia"/>
                <w:noProof/>
                <w:sz w:val="20"/>
              </w:rPr>
              <w:t>部分臨軌工程管制措施未盡落實，且未依規定於慢行區間裝置臨時感應設備，不利改善臺鐵行車安全，業再研提審核意見詳「（五）重要審核意見</w:t>
            </w:r>
            <w:r w:rsidR="002C2729">
              <w:rPr>
                <w:rFonts w:ascii="標楷體" w:hAnsi="標楷體" w:hint="eastAsia"/>
                <w:noProof/>
                <w:sz w:val="20"/>
              </w:rPr>
              <w:t>1</w:t>
            </w:r>
            <w:r w:rsidR="00B60BAB">
              <w:rPr>
                <w:rFonts w:ascii="標楷體" w:hAnsi="標楷體" w:hint="eastAsia"/>
                <w:noProof/>
                <w:sz w:val="20"/>
              </w:rPr>
              <w:t>.</w:t>
            </w:r>
            <w:r w:rsidR="002C2729" w:rsidRPr="005731FF">
              <w:rPr>
                <w:rFonts w:ascii="標楷體" w:hAnsi="標楷體" w:hint="eastAsia"/>
                <w:noProof/>
                <w:sz w:val="20"/>
              </w:rPr>
              <w:t>及</w:t>
            </w:r>
            <w:r w:rsidR="002C2729">
              <w:rPr>
                <w:rFonts w:ascii="標楷體" w:hAnsi="標楷體" w:hint="eastAsia"/>
                <w:noProof/>
                <w:sz w:val="20"/>
              </w:rPr>
              <w:t>6</w:t>
            </w:r>
            <w:r w:rsidR="00B60BAB">
              <w:rPr>
                <w:rFonts w:ascii="標楷體" w:hAnsi="標楷體" w:hint="eastAsia"/>
                <w:noProof/>
                <w:sz w:val="20"/>
              </w:rPr>
              <w:t>.</w:t>
            </w:r>
            <w:r w:rsidR="002C2729" w:rsidRPr="005731FF">
              <w:rPr>
                <w:rFonts w:ascii="標楷體" w:hAnsi="標楷體" w:hint="eastAsia"/>
                <w:noProof/>
                <w:sz w:val="20"/>
              </w:rPr>
              <w:t>」。</w:t>
            </w:r>
          </w:p>
        </w:tc>
      </w:tr>
      <w:tr w:rsidR="002C2729" w:rsidRPr="00652AAF" w14:paraId="747F68E6" w14:textId="77777777" w:rsidTr="0040164C">
        <w:tc>
          <w:tcPr>
            <w:tcW w:w="5159" w:type="dxa"/>
            <w:shd w:val="clear" w:color="auto" w:fill="auto"/>
          </w:tcPr>
          <w:p w14:paraId="5F4DCF11" w14:textId="77777777" w:rsidR="002C2729" w:rsidRPr="005731FF" w:rsidRDefault="002C2729" w:rsidP="00EA38A1">
            <w:pPr>
              <w:overflowPunct w:val="0"/>
              <w:ind w:leftChars="-10" w:left="176" w:hangingChars="100" w:hanging="200"/>
              <w:jc w:val="both"/>
              <w:rPr>
                <w:rFonts w:ascii="標楷體" w:hAnsi="標楷體"/>
                <w:noProof/>
                <w:sz w:val="20"/>
              </w:rPr>
            </w:pPr>
            <w:r w:rsidRPr="005731FF">
              <w:rPr>
                <w:rFonts w:ascii="標楷體" w:hAnsi="標楷體" w:hint="eastAsia"/>
                <w:noProof/>
                <w:sz w:val="20"/>
              </w:rPr>
              <w:t>3.未確實執行職業安全衛生管理相關作業，致屢發生重大職安事件，亟待檢討改善。</w:t>
            </w:r>
          </w:p>
        </w:tc>
        <w:tc>
          <w:tcPr>
            <w:tcW w:w="4711" w:type="dxa"/>
            <w:shd w:val="clear" w:color="auto" w:fill="auto"/>
          </w:tcPr>
          <w:p w14:paraId="470DB902" w14:textId="0DF5FBD0" w:rsidR="002C2729" w:rsidRPr="005731FF" w:rsidRDefault="00640D37" w:rsidP="00EA38A1">
            <w:pPr>
              <w:overflowPunct w:val="0"/>
              <w:ind w:leftChars="7" w:left="17"/>
              <w:jc w:val="both"/>
              <w:rPr>
                <w:rFonts w:ascii="標楷體" w:hAnsi="標楷體"/>
                <w:noProof/>
                <w:sz w:val="20"/>
              </w:rPr>
            </w:pPr>
            <w:r>
              <w:rPr>
                <w:rFonts w:ascii="標楷體" w:hAnsi="標楷體" w:hint="eastAsia"/>
                <w:noProof/>
                <w:sz w:val="20"/>
              </w:rPr>
              <w:t>因</w:t>
            </w:r>
            <w:r w:rsidR="002C2729" w:rsidRPr="005731FF">
              <w:rPr>
                <w:rFonts w:ascii="標楷體" w:hAnsi="標楷體" w:hint="eastAsia"/>
                <w:noProof/>
                <w:sz w:val="20"/>
              </w:rPr>
              <w:t>部分工程承攬人重複發生違反安全衛生管理規定情事，惟未依規定加重扣罰及要求限期改善，不利維護工地及鐵道安全，業再研提審核意見詳「（五）重要審核意見</w:t>
            </w:r>
            <w:r w:rsidR="002C2729">
              <w:rPr>
                <w:rFonts w:ascii="標楷體" w:hAnsi="標楷體" w:hint="eastAsia"/>
                <w:noProof/>
                <w:sz w:val="20"/>
              </w:rPr>
              <w:t>1</w:t>
            </w:r>
            <w:r w:rsidR="00B60BAB">
              <w:rPr>
                <w:rFonts w:ascii="標楷體" w:hAnsi="標楷體" w:hint="eastAsia"/>
                <w:noProof/>
                <w:sz w:val="20"/>
              </w:rPr>
              <w:t>.</w:t>
            </w:r>
            <w:r w:rsidR="002C2729" w:rsidRPr="005731FF">
              <w:rPr>
                <w:rFonts w:ascii="標楷體" w:hAnsi="標楷體" w:hint="eastAsia"/>
                <w:noProof/>
                <w:sz w:val="20"/>
              </w:rPr>
              <w:t>」。</w:t>
            </w:r>
          </w:p>
        </w:tc>
      </w:tr>
      <w:tr w:rsidR="00F062D9" w:rsidRPr="00652AAF" w14:paraId="2BC61187" w14:textId="77777777" w:rsidTr="0040164C">
        <w:tc>
          <w:tcPr>
            <w:tcW w:w="5159" w:type="dxa"/>
            <w:shd w:val="clear" w:color="auto" w:fill="auto"/>
          </w:tcPr>
          <w:p w14:paraId="56E84454" w14:textId="2B350983" w:rsidR="00F062D9" w:rsidRPr="00763625" w:rsidRDefault="0073649F" w:rsidP="00EA38A1">
            <w:pPr>
              <w:overflowPunct w:val="0"/>
              <w:ind w:leftChars="-10" w:left="176" w:hangingChars="100" w:hanging="200"/>
              <w:jc w:val="both"/>
              <w:rPr>
                <w:rFonts w:ascii="標楷體" w:hAnsi="標楷體"/>
                <w:noProof/>
                <w:sz w:val="20"/>
              </w:rPr>
            </w:pPr>
            <w:r>
              <w:rPr>
                <w:rFonts w:ascii="標楷體" w:hAnsi="標楷體" w:hint="eastAsia"/>
                <w:noProof/>
                <w:sz w:val="20"/>
              </w:rPr>
              <w:t>4</w:t>
            </w:r>
            <w:r w:rsidR="00F062D9" w:rsidRPr="005731FF">
              <w:rPr>
                <w:rFonts w:ascii="標楷體" w:hAnsi="標楷體" w:hint="eastAsia"/>
                <w:noProof/>
                <w:sz w:val="20"/>
              </w:rPr>
              <w:t>.</w:t>
            </w:r>
            <w:r w:rsidR="00F062D9">
              <w:rPr>
                <w:rFonts w:ascii="標楷體" w:hAnsi="標楷體" w:hint="eastAsia"/>
                <w:noProof/>
                <w:sz w:val="20"/>
              </w:rPr>
              <w:t>臺鐵局</w:t>
            </w:r>
            <w:r w:rsidR="00F062D9" w:rsidRPr="005731FF">
              <w:rPr>
                <w:rFonts w:ascii="標楷體" w:hAnsi="標楷體" w:hint="eastAsia"/>
                <w:noProof/>
                <w:sz w:val="20"/>
              </w:rPr>
              <w:t>組織改革停滯不前，政策性財務負擔沈重，總體檢報告所列應行改善事項管控未盡確實，亟待積極檢討改善。</w:t>
            </w:r>
          </w:p>
        </w:tc>
        <w:tc>
          <w:tcPr>
            <w:tcW w:w="4711" w:type="dxa"/>
            <w:shd w:val="clear" w:color="auto" w:fill="auto"/>
          </w:tcPr>
          <w:p w14:paraId="27921F43" w14:textId="23C6A12C" w:rsidR="00F062D9" w:rsidRPr="005731FF" w:rsidRDefault="00640D37" w:rsidP="00EA38A1">
            <w:pPr>
              <w:overflowPunct w:val="0"/>
              <w:ind w:leftChars="7" w:left="17"/>
              <w:jc w:val="both"/>
              <w:rPr>
                <w:rFonts w:ascii="標楷體" w:hAnsi="標楷體"/>
                <w:noProof/>
                <w:sz w:val="20"/>
              </w:rPr>
            </w:pPr>
            <w:r>
              <w:rPr>
                <w:rFonts w:ascii="標楷體" w:hAnsi="標楷體"/>
                <w:noProof/>
                <w:sz w:val="20"/>
              </w:rPr>
              <w:t>因</w:t>
            </w:r>
            <w:r w:rsidR="00B125BF">
              <w:rPr>
                <w:rFonts w:ascii="標楷體" w:hAnsi="標楷體"/>
                <w:noProof/>
                <w:sz w:val="20"/>
              </w:rPr>
              <w:t>總體檢報</w:t>
            </w:r>
            <w:r w:rsidR="00B125BF">
              <w:rPr>
                <w:rFonts w:ascii="標楷體" w:hAnsi="標楷體" w:hint="eastAsia"/>
                <w:noProof/>
                <w:sz w:val="20"/>
              </w:rPr>
              <w:t>告</w:t>
            </w:r>
            <w:r w:rsidR="004F0948" w:rsidRPr="00E23F19">
              <w:rPr>
                <w:rFonts w:ascii="標楷體" w:hAnsi="標楷體" w:hint="eastAsia"/>
                <w:noProof/>
                <w:sz w:val="20"/>
              </w:rPr>
              <w:t>部分</w:t>
            </w:r>
            <w:r w:rsidR="00E23F19" w:rsidRPr="00E23F19">
              <w:rPr>
                <w:rFonts w:ascii="標楷體" w:hAnsi="標楷體" w:hint="eastAsia"/>
                <w:noProof/>
                <w:sz w:val="20"/>
              </w:rPr>
              <w:t>建議改善事項已解除列管，惟</w:t>
            </w:r>
            <w:r w:rsidR="00011460">
              <w:rPr>
                <w:rFonts w:ascii="標楷體" w:hAnsi="標楷體"/>
                <w:noProof/>
                <w:sz w:val="20"/>
              </w:rPr>
              <w:t>實際</w:t>
            </w:r>
            <w:r w:rsidR="00D63409">
              <w:rPr>
                <w:rFonts w:ascii="標楷體" w:hAnsi="標楷體" w:hint="eastAsia"/>
                <w:noProof/>
                <w:sz w:val="20"/>
              </w:rPr>
              <w:t>改</w:t>
            </w:r>
            <w:r w:rsidR="00D63409">
              <w:rPr>
                <w:rFonts w:ascii="標楷體" w:hAnsi="標楷體"/>
                <w:noProof/>
                <w:sz w:val="20"/>
              </w:rPr>
              <w:t>善</w:t>
            </w:r>
            <w:r w:rsidR="00011460">
              <w:rPr>
                <w:rFonts w:ascii="標楷體" w:hAnsi="標楷體"/>
                <w:noProof/>
                <w:sz w:val="20"/>
              </w:rPr>
              <w:t>辦理情</w:t>
            </w:r>
            <w:r w:rsidR="00011460">
              <w:rPr>
                <w:rFonts w:ascii="標楷體" w:hAnsi="標楷體" w:hint="eastAsia"/>
                <w:noProof/>
                <w:sz w:val="20"/>
              </w:rPr>
              <w:t>形</w:t>
            </w:r>
            <w:r w:rsidR="00B125BF">
              <w:rPr>
                <w:rFonts w:ascii="標楷體" w:hAnsi="標楷體"/>
                <w:noProof/>
                <w:sz w:val="20"/>
              </w:rPr>
              <w:t>仍欠妥適，</w:t>
            </w:r>
            <w:r w:rsidR="00011460" w:rsidRPr="005731FF">
              <w:rPr>
                <w:rFonts w:ascii="標楷體" w:hAnsi="標楷體" w:hint="eastAsia"/>
                <w:noProof/>
                <w:sz w:val="20"/>
              </w:rPr>
              <w:t>業再研提審核意見詳「（五）重要審核意見</w:t>
            </w:r>
            <w:r w:rsidR="00011460">
              <w:rPr>
                <w:rFonts w:ascii="標楷體" w:hAnsi="標楷體" w:hint="eastAsia"/>
                <w:noProof/>
                <w:sz w:val="20"/>
              </w:rPr>
              <w:t>12</w:t>
            </w:r>
            <w:r w:rsidR="00B60BAB">
              <w:rPr>
                <w:rFonts w:ascii="標楷體" w:hAnsi="標楷體" w:hint="eastAsia"/>
                <w:noProof/>
                <w:sz w:val="20"/>
              </w:rPr>
              <w:t>.</w:t>
            </w:r>
            <w:r w:rsidR="00011460" w:rsidRPr="005731FF">
              <w:rPr>
                <w:rFonts w:ascii="標楷體" w:hAnsi="標楷體" w:hint="eastAsia"/>
                <w:noProof/>
                <w:sz w:val="20"/>
              </w:rPr>
              <w:t>」。</w:t>
            </w:r>
          </w:p>
        </w:tc>
      </w:tr>
      <w:tr w:rsidR="00DE637B" w:rsidRPr="00652AAF" w14:paraId="232ABB97" w14:textId="77777777" w:rsidTr="00AC1BDC">
        <w:trPr>
          <w:trHeight w:val="468"/>
        </w:trPr>
        <w:tc>
          <w:tcPr>
            <w:tcW w:w="9870" w:type="dxa"/>
            <w:gridSpan w:val="2"/>
            <w:shd w:val="clear" w:color="auto" w:fill="auto"/>
            <w:vAlign w:val="center"/>
          </w:tcPr>
          <w:p w14:paraId="689B26C1" w14:textId="77777777" w:rsidR="00DE637B" w:rsidRPr="00652AAF" w:rsidRDefault="00DE637B" w:rsidP="00EA38A1">
            <w:pPr>
              <w:overflowPunct w:val="0"/>
              <w:ind w:left="295" w:hanging="318"/>
              <w:jc w:val="both"/>
              <w:rPr>
                <w:rFonts w:ascii="標楷體" w:hAnsi="標楷體"/>
                <w:b/>
                <w:bCs/>
                <w:kern w:val="52"/>
              </w:rPr>
            </w:pPr>
            <w:r w:rsidRPr="005731FF">
              <w:rPr>
                <w:rFonts w:ascii="標楷體" w:hAnsi="標楷體" w:hint="eastAsia"/>
                <w:b/>
                <w:noProof/>
                <w:sz w:val="20"/>
              </w:rPr>
              <w:t>已研謀改善或依改善措施持續辦理</w:t>
            </w:r>
          </w:p>
        </w:tc>
      </w:tr>
      <w:tr w:rsidR="002B588B" w:rsidRPr="00652AAF" w14:paraId="7C667AA0" w14:textId="77777777" w:rsidTr="00FC49F8">
        <w:trPr>
          <w:trHeight w:val="468"/>
        </w:trPr>
        <w:tc>
          <w:tcPr>
            <w:tcW w:w="5159" w:type="dxa"/>
            <w:shd w:val="clear" w:color="auto" w:fill="auto"/>
          </w:tcPr>
          <w:p w14:paraId="396B64E6" w14:textId="77777777" w:rsidR="002B588B" w:rsidRPr="00652AAF" w:rsidRDefault="006007A2" w:rsidP="00EA38A1">
            <w:pPr>
              <w:overflowPunct w:val="0"/>
              <w:ind w:leftChars="-10" w:left="176" w:hangingChars="100" w:hanging="200"/>
              <w:jc w:val="both"/>
              <w:rPr>
                <w:rFonts w:ascii="標楷體" w:hAnsi="標楷體"/>
                <w:b/>
                <w:bCs/>
                <w:kern w:val="52"/>
              </w:rPr>
            </w:pPr>
            <w:r w:rsidRPr="005731FF">
              <w:rPr>
                <w:rFonts w:ascii="標楷體" w:hAnsi="標楷體" w:hint="eastAsia"/>
                <w:noProof/>
                <w:sz w:val="20"/>
              </w:rPr>
              <w:t>1.新型軌道檢查車採購規劃、發包及驗收等作業未臻覈實，致歷時11年辦理採購之新型軌道檢查車無法交車使用，亟待檢討改善。</w:t>
            </w:r>
          </w:p>
        </w:tc>
        <w:tc>
          <w:tcPr>
            <w:tcW w:w="4711" w:type="dxa"/>
            <w:tcBorders>
              <w:tl2br w:val="nil"/>
            </w:tcBorders>
            <w:shd w:val="clear" w:color="auto" w:fill="auto"/>
          </w:tcPr>
          <w:p w14:paraId="680AAB9C" w14:textId="77777777" w:rsidR="002B588B" w:rsidRPr="00652AAF" w:rsidRDefault="006007A2" w:rsidP="00EA38A1">
            <w:pPr>
              <w:widowControl/>
              <w:overflowPunct w:val="0"/>
              <w:jc w:val="both"/>
              <w:rPr>
                <w:rFonts w:ascii="標楷體" w:hAnsi="標楷體"/>
                <w:b/>
                <w:bCs/>
                <w:kern w:val="52"/>
              </w:rPr>
            </w:pPr>
            <w:r w:rsidRPr="005731FF">
              <w:rPr>
                <w:rFonts w:ascii="標楷體" w:hAnsi="標楷體" w:hint="eastAsia"/>
                <w:noProof/>
                <w:sz w:val="20"/>
              </w:rPr>
              <w:t>前經</w:t>
            </w:r>
            <w:r>
              <w:rPr>
                <w:rFonts w:ascii="標楷體" w:hAnsi="標楷體" w:hint="eastAsia"/>
                <w:noProof/>
                <w:sz w:val="20"/>
              </w:rPr>
              <w:t>依</w:t>
            </w:r>
            <w:r>
              <w:rPr>
                <w:rFonts w:ascii="標楷體" w:hAnsi="標楷體"/>
                <w:noProof/>
                <w:sz w:val="20"/>
              </w:rPr>
              <w:t>法陳報</w:t>
            </w:r>
            <w:r w:rsidRPr="005731FF">
              <w:rPr>
                <w:rFonts w:ascii="標楷體" w:hAnsi="標楷體" w:hint="eastAsia"/>
                <w:noProof/>
                <w:sz w:val="20"/>
              </w:rPr>
              <w:t>監察院，該院業糾正，詳「（七）其他事項」</w:t>
            </w:r>
            <w:r>
              <w:rPr>
                <w:rFonts w:ascii="標楷體" w:hAnsi="標楷體" w:hint="eastAsia"/>
                <w:noProof/>
                <w:sz w:val="20"/>
              </w:rPr>
              <w:t>。</w:t>
            </w:r>
          </w:p>
        </w:tc>
      </w:tr>
      <w:tr w:rsidR="006007A2" w:rsidRPr="00652AAF" w14:paraId="56D6CCC8" w14:textId="77777777" w:rsidTr="00FC49F8">
        <w:trPr>
          <w:trHeight w:val="468"/>
        </w:trPr>
        <w:tc>
          <w:tcPr>
            <w:tcW w:w="5159" w:type="dxa"/>
            <w:shd w:val="clear" w:color="auto" w:fill="auto"/>
          </w:tcPr>
          <w:p w14:paraId="027B4F1B" w14:textId="77777777" w:rsidR="006007A2" w:rsidRPr="005731FF" w:rsidRDefault="006007A2" w:rsidP="00EA38A1">
            <w:pPr>
              <w:overflowPunct w:val="0"/>
              <w:ind w:leftChars="-10" w:left="176" w:hangingChars="100" w:hanging="200"/>
              <w:jc w:val="both"/>
              <w:rPr>
                <w:rFonts w:ascii="標楷體" w:hAnsi="標楷體"/>
                <w:noProof/>
                <w:sz w:val="20"/>
              </w:rPr>
            </w:pPr>
            <w:r w:rsidRPr="005731FF">
              <w:rPr>
                <w:rFonts w:ascii="標楷體" w:hAnsi="標楷體" w:hint="eastAsia"/>
                <w:noProof/>
                <w:sz w:val="20"/>
              </w:rPr>
              <w:t>2.軌道巡查機制未盡完善，偵檢設備功能不敷需求，亟待研謀改善。</w:t>
            </w:r>
          </w:p>
        </w:tc>
        <w:tc>
          <w:tcPr>
            <w:tcW w:w="4711" w:type="dxa"/>
            <w:tcBorders>
              <w:tl2br w:val="nil"/>
            </w:tcBorders>
            <w:shd w:val="clear" w:color="auto" w:fill="auto"/>
          </w:tcPr>
          <w:p w14:paraId="4F965F67" w14:textId="77777777" w:rsidR="006007A2" w:rsidRPr="00652AAF" w:rsidRDefault="006007A2" w:rsidP="00EA38A1">
            <w:pPr>
              <w:widowControl/>
              <w:overflowPunct w:val="0"/>
              <w:jc w:val="both"/>
              <w:rPr>
                <w:rFonts w:ascii="標楷體" w:hAnsi="標楷體"/>
                <w:b/>
                <w:bCs/>
                <w:kern w:val="52"/>
              </w:rPr>
            </w:pPr>
            <w:r>
              <w:rPr>
                <w:rFonts w:ascii="標楷體" w:hAnsi="標楷體" w:hint="eastAsia"/>
                <w:noProof/>
                <w:sz w:val="20"/>
              </w:rPr>
              <w:t>前</w:t>
            </w:r>
            <w:r>
              <w:rPr>
                <w:rFonts w:ascii="標楷體" w:hAnsi="標楷體"/>
                <w:noProof/>
                <w:sz w:val="20"/>
              </w:rPr>
              <w:t>經監</w:t>
            </w:r>
            <w:r>
              <w:rPr>
                <w:rFonts w:ascii="標楷體" w:hAnsi="標楷體" w:hint="eastAsia"/>
                <w:noProof/>
                <w:sz w:val="20"/>
              </w:rPr>
              <w:t>察</w:t>
            </w:r>
            <w:r>
              <w:rPr>
                <w:rFonts w:ascii="標楷體" w:hAnsi="標楷體"/>
                <w:noProof/>
                <w:sz w:val="20"/>
              </w:rPr>
              <w:t>院立案調查，業併上項重要審核意見糾正，</w:t>
            </w:r>
            <w:r w:rsidRPr="005731FF">
              <w:rPr>
                <w:rFonts w:ascii="標楷體" w:hAnsi="標楷體" w:hint="eastAsia"/>
                <w:noProof/>
                <w:sz w:val="20"/>
              </w:rPr>
              <w:t>詳「（七）其他事項」</w:t>
            </w:r>
            <w:r>
              <w:rPr>
                <w:rFonts w:ascii="標楷體" w:hAnsi="標楷體" w:hint="eastAsia"/>
                <w:noProof/>
                <w:sz w:val="20"/>
              </w:rPr>
              <w:t>。</w:t>
            </w:r>
          </w:p>
        </w:tc>
      </w:tr>
      <w:tr w:rsidR="000E6328" w:rsidRPr="00652AAF" w14:paraId="1FDFF6BF" w14:textId="77777777" w:rsidTr="00DE637B">
        <w:trPr>
          <w:trHeight w:val="468"/>
        </w:trPr>
        <w:tc>
          <w:tcPr>
            <w:tcW w:w="5159" w:type="dxa"/>
            <w:shd w:val="clear" w:color="auto" w:fill="auto"/>
          </w:tcPr>
          <w:p w14:paraId="097B07C0" w14:textId="74D3E803" w:rsidR="000E6328" w:rsidRPr="005731FF" w:rsidRDefault="000E6328" w:rsidP="00EA38A1">
            <w:pPr>
              <w:overflowPunct w:val="0"/>
              <w:ind w:leftChars="-10" w:left="176" w:hangingChars="100" w:hanging="200"/>
              <w:jc w:val="both"/>
              <w:rPr>
                <w:rFonts w:ascii="標楷體" w:hAnsi="標楷體"/>
                <w:noProof/>
                <w:sz w:val="20"/>
              </w:rPr>
            </w:pPr>
            <w:r>
              <w:rPr>
                <w:rFonts w:ascii="標楷體" w:hAnsi="標楷體"/>
                <w:noProof/>
                <w:sz w:val="20"/>
              </w:rPr>
              <w:t>3</w:t>
            </w:r>
            <w:r w:rsidRPr="005731FF">
              <w:rPr>
                <w:rFonts w:ascii="標楷體" w:hAnsi="標楷體" w:hint="eastAsia"/>
                <w:noProof/>
                <w:sz w:val="20"/>
              </w:rPr>
              <w:t>.</w:t>
            </w:r>
            <w:r>
              <w:rPr>
                <w:rFonts w:ascii="標楷體" w:hAnsi="標楷體" w:hint="eastAsia"/>
                <w:noProof/>
                <w:sz w:val="20"/>
              </w:rPr>
              <w:t>臺鐵局</w:t>
            </w:r>
            <w:r w:rsidRPr="005731FF">
              <w:rPr>
                <w:rFonts w:ascii="標楷體" w:hAnsi="標楷體" w:hint="eastAsia"/>
                <w:noProof/>
                <w:sz w:val="20"/>
              </w:rPr>
              <w:t>委託廠商辦理工程建設暨政策網路行銷，加強與民眾溝通，惟未明確列示營運網站及粉絲專頁名稱，內部評選委員同時缺席評選會議，且廠商履約結果部分未符契約規定，亟待檢討改進。</w:t>
            </w:r>
          </w:p>
        </w:tc>
        <w:tc>
          <w:tcPr>
            <w:tcW w:w="4711" w:type="dxa"/>
            <w:vMerge w:val="restart"/>
            <w:tcBorders>
              <w:tl2br w:val="single" w:sz="4" w:space="0" w:color="auto"/>
            </w:tcBorders>
            <w:shd w:val="clear" w:color="auto" w:fill="auto"/>
          </w:tcPr>
          <w:p w14:paraId="4FE5043A" w14:textId="77777777" w:rsidR="000E6328" w:rsidRPr="00652AAF" w:rsidRDefault="000E6328" w:rsidP="00EA38A1">
            <w:pPr>
              <w:widowControl/>
              <w:overflowPunct w:val="0"/>
              <w:jc w:val="both"/>
              <w:rPr>
                <w:rFonts w:ascii="標楷體" w:hAnsi="標楷體"/>
                <w:b/>
                <w:bCs/>
                <w:kern w:val="52"/>
              </w:rPr>
            </w:pPr>
          </w:p>
        </w:tc>
      </w:tr>
      <w:tr w:rsidR="000E6328" w:rsidRPr="00652AAF" w14:paraId="1340180D" w14:textId="77777777" w:rsidTr="00DE637B">
        <w:trPr>
          <w:trHeight w:val="468"/>
        </w:trPr>
        <w:tc>
          <w:tcPr>
            <w:tcW w:w="5159" w:type="dxa"/>
            <w:shd w:val="clear" w:color="auto" w:fill="auto"/>
          </w:tcPr>
          <w:p w14:paraId="6E09B069" w14:textId="77777777" w:rsidR="000E6328" w:rsidRPr="005731FF" w:rsidRDefault="000E6328" w:rsidP="00EA38A1">
            <w:pPr>
              <w:overflowPunct w:val="0"/>
              <w:ind w:leftChars="-10" w:left="176" w:hangingChars="100" w:hanging="200"/>
              <w:jc w:val="both"/>
              <w:rPr>
                <w:rFonts w:ascii="標楷體" w:hAnsi="標楷體"/>
                <w:noProof/>
                <w:sz w:val="20"/>
              </w:rPr>
            </w:pPr>
            <w:r>
              <w:rPr>
                <w:rFonts w:ascii="標楷體" w:hAnsi="標楷體"/>
                <w:noProof/>
                <w:sz w:val="20"/>
              </w:rPr>
              <w:t>4</w:t>
            </w:r>
            <w:r w:rsidRPr="005731FF">
              <w:rPr>
                <w:rFonts w:ascii="標楷體" w:hAnsi="標楷體" w:hint="eastAsia"/>
                <w:noProof/>
                <w:sz w:val="20"/>
              </w:rPr>
              <w:t>.固定資產之建設改良擴充計畫預算執行率未達80％，亟待檢討積極趕辦</w:t>
            </w:r>
            <w:r>
              <w:rPr>
                <w:rFonts w:ascii="標楷體" w:hAnsi="標楷體" w:hint="eastAsia"/>
                <w:noProof/>
                <w:sz w:val="20"/>
              </w:rPr>
              <w:t>。</w:t>
            </w:r>
          </w:p>
        </w:tc>
        <w:tc>
          <w:tcPr>
            <w:tcW w:w="4711" w:type="dxa"/>
            <w:vMerge/>
            <w:tcBorders>
              <w:tl2br w:val="single" w:sz="4" w:space="0" w:color="auto"/>
            </w:tcBorders>
            <w:shd w:val="clear" w:color="auto" w:fill="auto"/>
          </w:tcPr>
          <w:p w14:paraId="04C1A0BD" w14:textId="77777777" w:rsidR="000E6328" w:rsidRPr="00652AAF" w:rsidRDefault="000E6328" w:rsidP="00EA38A1">
            <w:pPr>
              <w:widowControl/>
              <w:overflowPunct w:val="0"/>
              <w:jc w:val="both"/>
              <w:rPr>
                <w:rFonts w:ascii="標楷體" w:hAnsi="標楷體"/>
                <w:b/>
                <w:bCs/>
                <w:kern w:val="52"/>
              </w:rPr>
            </w:pPr>
          </w:p>
        </w:tc>
      </w:tr>
      <w:tr w:rsidR="000E6328" w:rsidRPr="00652AAF" w14:paraId="7B076C29" w14:textId="77777777" w:rsidTr="00DE637B">
        <w:trPr>
          <w:trHeight w:val="468"/>
        </w:trPr>
        <w:tc>
          <w:tcPr>
            <w:tcW w:w="5159" w:type="dxa"/>
            <w:shd w:val="clear" w:color="auto" w:fill="auto"/>
          </w:tcPr>
          <w:p w14:paraId="1CE776B4" w14:textId="77777777" w:rsidR="000E6328" w:rsidRPr="005731FF" w:rsidRDefault="000E6328" w:rsidP="00EA38A1">
            <w:pPr>
              <w:overflowPunct w:val="0"/>
              <w:ind w:leftChars="-10" w:left="176" w:hangingChars="100" w:hanging="200"/>
              <w:jc w:val="both"/>
              <w:rPr>
                <w:rFonts w:ascii="標楷體" w:hAnsi="標楷體"/>
                <w:noProof/>
                <w:sz w:val="20"/>
              </w:rPr>
            </w:pPr>
            <w:r>
              <w:rPr>
                <w:rFonts w:ascii="標楷體" w:hAnsi="標楷體"/>
                <w:noProof/>
                <w:sz w:val="20"/>
              </w:rPr>
              <w:t>5</w:t>
            </w:r>
            <w:r w:rsidRPr="005731FF">
              <w:rPr>
                <w:rFonts w:ascii="標楷體" w:hAnsi="標楷體" w:hint="eastAsia"/>
                <w:noProof/>
                <w:sz w:val="20"/>
              </w:rPr>
              <w:t>.預警系統建置規劃及執行未盡周延，允宜儘速研謀改善，以降低行車安全風險。</w:t>
            </w:r>
          </w:p>
        </w:tc>
        <w:tc>
          <w:tcPr>
            <w:tcW w:w="4711" w:type="dxa"/>
            <w:vMerge/>
            <w:tcBorders>
              <w:tl2br w:val="single" w:sz="4" w:space="0" w:color="auto"/>
            </w:tcBorders>
            <w:shd w:val="clear" w:color="auto" w:fill="auto"/>
          </w:tcPr>
          <w:p w14:paraId="76C191E8" w14:textId="77777777" w:rsidR="000E6328" w:rsidRPr="00652AAF" w:rsidRDefault="000E6328" w:rsidP="00EA38A1">
            <w:pPr>
              <w:widowControl/>
              <w:overflowPunct w:val="0"/>
              <w:jc w:val="both"/>
              <w:rPr>
                <w:rFonts w:ascii="標楷體" w:hAnsi="標楷體"/>
                <w:b/>
                <w:bCs/>
                <w:kern w:val="52"/>
              </w:rPr>
            </w:pPr>
          </w:p>
        </w:tc>
      </w:tr>
    </w:tbl>
    <w:p w14:paraId="2AB93367" w14:textId="4C70EC8E" w:rsidR="00531126" w:rsidRDefault="00531126" w:rsidP="00531126">
      <w:pPr>
        <w:pStyle w:val="aa"/>
        <w:spacing w:afterLines="50" w:after="180" w:line="520" w:lineRule="exact"/>
      </w:pPr>
      <w:r w:rsidRPr="009D224B">
        <w:rPr>
          <w:rFonts w:hint="eastAsia"/>
        </w:rPr>
        <w:lastRenderedPageBreak/>
        <w:t>表</w:t>
      </w:r>
      <w:r>
        <w:rPr>
          <w:rFonts w:hint="eastAsia"/>
        </w:rPr>
        <w:t>9</w:t>
      </w:r>
      <w:r w:rsidRPr="009D224B">
        <w:rPr>
          <w:rFonts w:hint="eastAsia"/>
        </w:rPr>
        <w:t xml:space="preserve">　</w:t>
      </w:r>
      <w:proofErr w:type="gramStart"/>
      <w:r w:rsidRPr="009D224B">
        <w:rPr>
          <w:rFonts w:hint="eastAsia"/>
        </w:rPr>
        <w:t>109</w:t>
      </w:r>
      <w:proofErr w:type="gramEnd"/>
      <w:r w:rsidRPr="009D224B">
        <w:rPr>
          <w:rFonts w:hint="eastAsia"/>
        </w:rPr>
        <w:t>年度審核報告營業部分所列</w:t>
      </w:r>
      <w:proofErr w:type="gramStart"/>
      <w:r w:rsidRPr="009D224B">
        <w:rPr>
          <w:rFonts w:hint="eastAsia"/>
        </w:rPr>
        <w:t>臺</w:t>
      </w:r>
      <w:r>
        <w:rPr>
          <w:rFonts w:hint="eastAsia"/>
        </w:rPr>
        <w:t>鐵</w:t>
      </w:r>
      <w:r>
        <w:t>局</w:t>
      </w:r>
      <w:proofErr w:type="gramEnd"/>
      <w:r w:rsidRPr="009D224B">
        <w:rPr>
          <w:rFonts w:hint="eastAsia"/>
        </w:rPr>
        <w:t>重要審核意見覆核辦理情形</w:t>
      </w:r>
      <w:r>
        <w:rPr>
          <w:rFonts w:hint="eastAsia"/>
        </w:rPr>
        <w:t>（</w:t>
      </w:r>
      <w:r w:rsidRPr="00A03F0C">
        <w:rPr>
          <w:spacing w:val="20"/>
          <w:szCs w:val="32"/>
        </w:rPr>
        <w:t>續</w:t>
      </w:r>
      <w:r>
        <w:rPr>
          <w:rFonts w:hint="eastAsia"/>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9"/>
        <w:gridCol w:w="4711"/>
      </w:tblGrid>
      <w:tr w:rsidR="00531126" w:rsidRPr="00652AAF" w14:paraId="1DE9A0E0" w14:textId="77777777" w:rsidTr="00C61DEA">
        <w:trPr>
          <w:trHeight w:val="468"/>
          <w:tblHeader/>
        </w:trPr>
        <w:tc>
          <w:tcPr>
            <w:tcW w:w="5159" w:type="dxa"/>
            <w:shd w:val="clear" w:color="auto" w:fill="auto"/>
            <w:vAlign w:val="center"/>
          </w:tcPr>
          <w:p w14:paraId="1DF5BB94" w14:textId="77777777" w:rsidR="00531126" w:rsidRPr="005731FF" w:rsidRDefault="00531126" w:rsidP="00531126">
            <w:pPr>
              <w:overflowPunct w:val="0"/>
              <w:spacing w:line="340" w:lineRule="exact"/>
              <w:jc w:val="center"/>
              <w:rPr>
                <w:rFonts w:ascii="標楷體" w:hAnsi="標楷體"/>
                <w:sz w:val="20"/>
              </w:rPr>
            </w:pPr>
            <w:r w:rsidRPr="005731FF">
              <w:rPr>
                <w:rFonts w:ascii="標楷體" w:hAnsi="標楷體" w:hint="eastAsia"/>
                <w:sz w:val="20"/>
              </w:rPr>
              <w:t>重要審核意見標題</w:t>
            </w:r>
          </w:p>
        </w:tc>
        <w:tc>
          <w:tcPr>
            <w:tcW w:w="4711" w:type="dxa"/>
            <w:shd w:val="clear" w:color="auto" w:fill="auto"/>
            <w:vAlign w:val="center"/>
          </w:tcPr>
          <w:p w14:paraId="7729E957" w14:textId="77777777" w:rsidR="00531126" w:rsidRPr="005731FF" w:rsidRDefault="00531126" w:rsidP="00531126">
            <w:pPr>
              <w:overflowPunct w:val="0"/>
              <w:spacing w:line="340" w:lineRule="exact"/>
              <w:jc w:val="center"/>
              <w:rPr>
                <w:rFonts w:ascii="標楷體" w:hAnsi="標楷體"/>
                <w:sz w:val="20"/>
              </w:rPr>
            </w:pPr>
            <w:r w:rsidRPr="005731FF">
              <w:rPr>
                <w:rFonts w:ascii="標楷體" w:hAnsi="標楷體" w:hint="eastAsia"/>
                <w:sz w:val="20"/>
              </w:rPr>
              <w:t>說明</w:t>
            </w:r>
          </w:p>
        </w:tc>
      </w:tr>
      <w:tr w:rsidR="000E6328" w:rsidRPr="00652AAF" w14:paraId="77D52F3D" w14:textId="77777777" w:rsidTr="00A918B8">
        <w:trPr>
          <w:trHeight w:val="468"/>
        </w:trPr>
        <w:tc>
          <w:tcPr>
            <w:tcW w:w="5159" w:type="dxa"/>
            <w:tcBorders>
              <w:top w:val="single" w:sz="4" w:space="0" w:color="auto"/>
              <w:left w:val="single" w:sz="4" w:space="0" w:color="auto"/>
              <w:bottom w:val="single" w:sz="4" w:space="0" w:color="auto"/>
              <w:right w:val="single" w:sz="4" w:space="0" w:color="auto"/>
            </w:tcBorders>
            <w:shd w:val="clear" w:color="auto" w:fill="auto"/>
          </w:tcPr>
          <w:p w14:paraId="0D23BD99" w14:textId="70F1488B" w:rsidR="000E6328" w:rsidRDefault="000E6328" w:rsidP="000977EB">
            <w:pPr>
              <w:overflowPunct w:val="0"/>
              <w:spacing w:line="340" w:lineRule="exact"/>
              <w:ind w:leftChars="-10" w:left="176" w:hangingChars="100" w:hanging="200"/>
              <w:jc w:val="both"/>
              <w:rPr>
                <w:rFonts w:ascii="標楷體" w:hAnsi="標楷體"/>
                <w:noProof/>
                <w:sz w:val="20"/>
              </w:rPr>
            </w:pPr>
            <w:r>
              <w:rPr>
                <w:rFonts w:ascii="標楷體" w:hAnsi="標楷體"/>
                <w:noProof/>
                <w:sz w:val="20"/>
              </w:rPr>
              <w:t>6</w:t>
            </w:r>
            <w:r w:rsidRPr="005731FF">
              <w:rPr>
                <w:rFonts w:ascii="標楷體" w:hAnsi="標楷體" w:hint="eastAsia"/>
                <w:noProof/>
                <w:sz w:val="20"/>
              </w:rPr>
              <w:t>.現行鐵路行車規則事故分類易忽略一般行車事故或異常事件背後潛藏之安全風險，亟待研謀改善</w:t>
            </w:r>
            <w:r>
              <w:rPr>
                <w:rFonts w:ascii="標楷體" w:hAnsi="標楷體" w:hint="eastAsia"/>
                <w:noProof/>
                <w:sz w:val="20"/>
              </w:rPr>
              <w:t>。</w:t>
            </w:r>
          </w:p>
        </w:tc>
        <w:tc>
          <w:tcPr>
            <w:tcW w:w="4711" w:type="dxa"/>
            <w:vMerge w:val="restart"/>
            <w:tcBorders>
              <w:top w:val="single" w:sz="4" w:space="0" w:color="auto"/>
              <w:left w:val="single" w:sz="4" w:space="0" w:color="auto"/>
              <w:right w:val="single" w:sz="4" w:space="0" w:color="auto"/>
              <w:tl2br w:val="single" w:sz="4" w:space="0" w:color="auto"/>
            </w:tcBorders>
            <w:shd w:val="clear" w:color="auto" w:fill="auto"/>
          </w:tcPr>
          <w:p w14:paraId="2F2D4C4F" w14:textId="77777777" w:rsidR="000E6328" w:rsidRPr="00652AAF" w:rsidRDefault="000E6328" w:rsidP="00B46744">
            <w:pPr>
              <w:widowControl/>
              <w:overflowPunct w:val="0"/>
              <w:spacing w:line="300" w:lineRule="exact"/>
              <w:jc w:val="both"/>
              <w:rPr>
                <w:rFonts w:ascii="標楷體" w:hAnsi="標楷體"/>
                <w:b/>
                <w:bCs/>
                <w:kern w:val="52"/>
              </w:rPr>
            </w:pPr>
          </w:p>
        </w:tc>
      </w:tr>
      <w:tr w:rsidR="000E6328" w:rsidRPr="00652AAF" w14:paraId="3D5CAEAD" w14:textId="77777777" w:rsidTr="00A918B8">
        <w:trPr>
          <w:trHeight w:val="468"/>
        </w:trPr>
        <w:tc>
          <w:tcPr>
            <w:tcW w:w="5159" w:type="dxa"/>
            <w:tcBorders>
              <w:top w:val="single" w:sz="4" w:space="0" w:color="auto"/>
              <w:left w:val="single" w:sz="4" w:space="0" w:color="auto"/>
              <w:bottom w:val="single" w:sz="4" w:space="0" w:color="auto"/>
              <w:right w:val="single" w:sz="4" w:space="0" w:color="auto"/>
            </w:tcBorders>
            <w:shd w:val="clear" w:color="auto" w:fill="auto"/>
          </w:tcPr>
          <w:p w14:paraId="57C4603D" w14:textId="77777777" w:rsidR="000E6328" w:rsidRDefault="000E6328" w:rsidP="000977EB">
            <w:pPr>
              <w:overflowPunct w:val="0"/>
              <w:spacing w:line="340" w:lineRule="exact"/>
              <w:ind w:leftChars="-10" w:left="176" w:hangingChars="100" w:hanging="200"/>
              <w:jc w:val="both"/>
              <w:rPr>
                <w:rFonts w:ascii="標楷體" w:hAnsi="標楷體"/>
                <w:noProof/>
                <w:sz w:val="20"/>
              </w:rPr>
            </w:pPr>
            <w:r>
              <w:rPr>
                <w:rFonts w:ascii="標楷體" w:hAnsi="標楷體"/>
                <w:noProof/>
                <w:sz w:val="20"/>
              </w:rPr>
              <w:t>7</w:t>
            </w:r>
            <w:r w:rsidRPr="005731FF">
              <w:rPr>
                <w:rFonts w:ascii="標楷體" w:hAnsi="標楷體" w:hint="eastAsia"/>
                <w:noProof/>
                <w:sz w:val="20"/>
              </w:rPr>
              <w:t>.高雄機廠維修股道設計容量低於新購城際列車編組車廂數；原廠址庫存緩動料及未納入搬遷之設備，尚待檢討妥處。</w:t>
            </w:r>
          </w:p>
        </w:tc>
        <w:tc>
          <w:tcPr>
            <w:tcW w:w="4711" w:type="dxa"/>
            <w:vMerge/>
            <w:tcBorders>
              <w:left w:val="single" w:sz="4" w:space="0" w:color="auto"/>
              <w:bottom w:val="single" w:sz="4" w:space="0" w:color="auto"/>
              <w:right w:val="single" w:sz="4" w:space="0" w:color="auto"/>
              <w:tl2br w:val="single" w:sz="4" w:space="0" w:color="auto"/>
            </w:tcBorders>
            <w:shd w:val="clear" w:color="auto" w:fill="auto"/>
          </w:tcPr>
          <w:p w14:paraId="23ACF5C1" w14:textId="77777777" w:rsidR="000E6328" w:rsidRPr="00652AAF" w:rsidRDefault="000E6328" w:rsidP="00B46744">
            <w:pPr>
              <w:widowControl/>
              <w:overflowPunct w:val="0"/>
              <w:spacing w:line="300" w:lineRule="exact"/>
              <w:jc w:val="both"/>
              <w:rPr>
                <w:rFonts w:ascii="標楷體" w:hAnsi="標楷體"/>
                <w:b/>
                <w:bCs/>
                <w:kern w:val="52"/>
              </w:rPr>
            </w:pPr>
          </w:p>
        </w:tc>
      </w:tr>
    </w:tbl>
    <w:p w14:paraId="5774C6DB" w14:textId="2F258405" w:rsidR="000B59F5" w:rsidRPr="00991DA5" w:rsidRDefault="000B59F5" w:rsidP="00251F95">
      <w:pPr>
        <w:pStyle w:val="4"/>
        <w:spacing w:beforeLines="20" w:before="72" w:afterLines="20" w:after="72"/>
        <w:ind w:leftChars="0" w:left="0" w:firstLineChars="200" w:firstLine="561"/>
      </w:pPr>
      <w:r w:rsidRPr="00991DA5">
        <w:rPr>
          <w:rFonts w:hint="eastAsia"/>
        </w:rPr>
        <w:t>（七）</w:t>
      </w:r>
      <w:r w:rsidR="005C5FC7">
        <w:rPr>
          <w:rFonts w:hint="eastAsia"/>
        </w:rPr>
        <w:t xml:space="preserve">　</w:t>
      </w:r>
      <w:r w:rsidRPr="00991DA5">
        <w:rPr>
          <w:rFonts w:hint="eastAsia"/>
        </w:rPr>
        <w:t>其他事項</w:t>
      </w:r>
    </w:p>
    <w:p w14:paraId="35FDB293" w14:textId="46F928BA" w:rsidR="00703E71" w:rsidRPr="00991DA5" w:rsidRDefault="0078639D" w:rsidP="00251F95">
      <w:pPr>
        <w:pStyle w:val="a3"/>
        <w:rPr>
          <w:szCs w:val="24"/>
        </w:rPr>
      </w:pPr>
      <w:proofErr w:type="gramStart"/>
      <w:r w:rsidRPr="00991DA5">
        <w:rPr>
          <w:rFonts w:hint="eastAsia"/>
          <w:szCs w:val="24"/>
        </w:rPr>
        <w:t>臺鐵局</w:t>
      </w:r>
      <w:proofErr w:type="gramEnd"/>
      <w:r w:rsidR="000B59F5" w:rsidRPr="00991DA5">
        <w:rPr>
          <w:rFonts w:hint="eastAsia"/>
          <w:szCs w:val="24"/>
        </w:rPr>
        <w:t>計畫及預算之執行結果，前經本部查核後於審核報告揭露，</w:t>
      </w:r>
      <w:r w:rsidR="002B588B" w:rsidRPr="00991DA5">
        <w:rPr>
          <w:rFonts w:hint="eastAsia"/>
          <w:szCs w:val="24"/>
        </w:rPr>
        <w:t>及</w:t>
      </w:r>
      <w:r w:rsidR="000B59F5" w:rsidRPr="00991DA5">
        <w:rPr>
          <w:rFonts w:hint="eastAsia"/>
          <w:szCs w:val="24"/>
        </w:rPr>
        <w:t>依法陳報監察院，</w:t>
      </w:r>
      <w:proofErr w:type="gramStart"/>
      <w:r w:rsidR="000B59F5" w:rsidRPr="00991DA5">
        <w:rPr>
          <w:rFonts w:hint="eastAsia"/>
          <w:szCs w:val="24"/>
        </w:rPr>
        <w:t>嗣</w:t>
      </w:r>
      <w:proofErr w:type="gramEnd"/>
      <w:r w:rsidR="000B59F5" w:rsidRPr="00991DA5">
        <w:rPr>
          <w:rFonts w:hint="eastAsia"/>
          <w:szCs w:val="24"/>
        </w:rPr>
        <w:t>經監察院於</w:t>
      </w:r>
      <w:r w:rsidR="000B59F5" w:rsidRPr="00991DA5">
        <w:rPr>
          <w:szCs w:val="24"/>
        </w:rPr>
        <w:t>110年7月1日至111年6月30日</w:t>
      </w:r>
      <w:r w:rsidR="009A3828" w:rsidRPr="00991DA5">
        <w:rPr>
          <w:rFonts w:hint="eastAsia"/>
          <w:szCs w:val="24"/>
        </w:rPr>
        <w:t>間</w:t>
      </w:r>
      <w:r w:rsidR="000B59F5" w:rsidRPr="00991DA5">
        <w:rPr>
          <w:szCs w:val="24"/>
        </w:rPr>
        <w:t>糾正者，</w:t>
      </w:r>
      <w:proofErr w:type="gramStart"/>
      <w:r w:rsidR="000B59F5" w:rsidRPr="00991DA5">
        <w:rPr>
          <w:szCs w:val="24"/>
        </w:rPr>
        <w:t>摘述如次</w:t>
      </w:r>
      <w:proofErr w:type="gramEnd"/>
      <w:r w:rsidR="000B59F5" w:rsidRPr="00991DA5">
        <w:rPr>
          <w:szCs w:val="24"/>
        </w:rPr>
        <w:t>：</w:t>
      </w:r>
      <w:r w:rsidR="00AD6807" w:rsidRPr="00991DA5">
        <w:rPr>
          <w:rFonts w:hint="eastAsia"/>
          <w:szCs w:val="24"/>
        </w:rPr>
        <w:t>1.</w:t>
      </w:r>
      <w:proofErr w:type="gramStart"/>
      <w:r w:rsidRPr="00991DA5">
        <w:rPr>
          <w:rFonts w:hint="eastAsia"/>
          <w:szCs w:val="24"/>
        </w:rPr>
        <w:t>臺鐵局</w:t>
      </w:r>
      <w:proofErr w:type="gramEnd"/>
      <w:r w:rsidR="000B59F5" w:rsidRPr="00991DA5">
        <w:rPr>
          <w:rFonts w:hint="eastAsia"/>
          <w:szCs w:val="24"/>
        </w:rPr>
        <w:t>未能</w:t>
      </w:r>
      <w:proofErr w:type="gramStart"/>
      <w:r w:rsidR="000B59F5" w:rsidRPr="00991DA5">
        <w:rPr>
          <w:rFonts w:hint="eastAsia"/>
          <w:szCs w:val="24"/>
        </w:rPr>
        <w:t>建置斷軌應變</w:t>
      </w:r>
      <w:proofErr w:type="gramEnd"/>
      <w:r w:rsidR="000B59F5" w:rsidRPr="00991DA5">
        <w:rPr>
          <w:rFonts w:hint="eastAsia"/>
          <w:szCs w:val="24"/>
        </w:rPr>
        <w:t>處置作業程序，未有明確通報及處置流程，</w:t>
      </w:r>
      <w:proofErr w:type="gramStart"/>
      <w:r w:rsidR="000B59F5" w:rsidRPr="00991DA5">
        <w:rPr>
          <w:rFonts w:hint="eastAsia"/>
          <w:szCs w:val="24"/>
        </w:rPr>
        <w:t>嗣</w:t>
      </w:r>
      <w:proofErr w:type="gramEnd"/>
      <w:r w:rsidR="000B59F5" w:rsidRPr="00991DA5">
        <w:rPr>
          <w:rFonts w:hint="eastAsia"/>
          <w:szCs w:val="24"/>
        </w:rPr>
        <w:t>未依路線巡查安全作業程序之規定進行通報，亦無記載維修處置紀錄，有失維修管理之責；未能落實行車異常通報應變作業程序，疏於同時通報該局綜合調度所進行應變處置，且相關通報機制仍有疏漏，導致通報內容造成誤聽，有失運轉管理之責；自</w:t>
      </w:r>
      <w:r w:rsidR="000B59F5" w:rsidRPr="00991DA5">
        <w:rPr>
          <w:szCs w:val="24"/>
        </w:rPr>
        <w:t>105年起已發生13次</w:t>
      </w:r>
      <w:proofErr w:type="gramStart"/>
      <w:r w:rsidR="000B59F5" w:rsidRPr="00991DA5">
        <w:rPr>
          <w:szCs w:val="24"/>
        </w:rPr>
        <w:t>軌道斷軌事件</w:t>
      </w:r>
      <w:proofErr w:type="gramEnd"/>
      <w:r w:rsidR="000B59F5" w:rsidRPr="00991DA5">
        <w:rPr>
          <w:szCs w:val="24"/>
        </w:rPr>
        <w:t>，卻仍未針對</w:t>
      </w:r>
      <w:proofErr w:type="gramStart"/>
      <w:r w:rsidR="000B59F5" w:rsidRPr="00991DA5">
        <w:rPr>
          <w:szCs w:val="24"/>
        </w:rPr>
        <w:t>斷軌處</w:t>
      </w:r>
      <w:proofErr w:type="gramEnd"/>
      <w:r w:rsidR="000B59F5" w:rsidRPr="00991DA5">
        <w:rPr>
          <w:szCs w:val="24"/>
        </w:rPr>
        <w:t>進行管制處理，且期間多次巡查皆無法查出異狀，有失檢測管理之責</w:t>
      </w:r>
      <w:r w:rsidR="00AD6807" w:rsidRPr="00991DA5">
        <w:rPr>
          <w:rFonts w:hint="eastAsia"/>
          <w:szCs w:val="24"/>
        </w:rPr>
        <w:t>；2</w:t>
      </w:r>
      <w:r w:rsidR="00AD6807" w:rsidRPr="00991DA5">
        <w:rPr>
          <w:szCs w:val="24"/>
        </w:rPr>
        <w:t>.</w:t>
      </w:r>
      <w:proofErr w:type="gramStart"/>
      <w:r w:rsidRPr="00991DA5">
        <w:rPr>
          <w:rFonts w:hint="eastAsia"/>
          <w:szCs w:val="24"/>
        </w:rPr>
        <w:t>臺鐵局</w:t>
      </w:r>
      <w:proofErr w:type="gramEnd"/>
      <w:r w:rsidR="00AD6807" w:rsidRPr="00991DA5">
        <w:rPr>
          <w:szCs w:val="24"/>
        </w:rPr>
        <w:t>辦理新購軌道檢查車採購作業，未能妥適落實投標廠商資格及實績審查，</w:t>
      </w:r>
      <w:r w:rsidR="00AD6807" w:rsidRPr="00991DA5">
        <w:rPr>
          <w:rFonts w:hint="eastAsia"/>
          <w:szCs w:val="24"/>
        </w:rPr>
        <w:t>有失資格審理之責；執行新購軌道檢查車履約過程，於中間檢查僅進行書面資料審核，且審查後又同意變更型式，又依約採購交車期限為</w:t>
      </w:r>
      <w:r w:rsidR="00AD6807" w:rsidRPr="00991DA5">
        <w:rPr>
          <w:szCs w:val="24"/>
        </w:rPr>
        <w:t>106年3月，惟廠商提送之車輛遲遲未能通過驗收，至今亦未完成解約程序，有失履約驗收之責，</w:t>
      </w:r>
      <w:proofErr w:type="gramStart"/>
      <w:r w:rsidR="00AD6807" w:rsidRPr="00991DA5">
        <w:rPr>
          <w:rFonts w:hint="eastAsia"/>
          <w:szCs w:val="24"/>
        </w:rPr>
        <w:t>均</w:t>
      </w:r>
      <w:r w:rsidR="000B59F5" w:rsidRPr="00991DA5">
        <w:rPr>
          <w:szCs w:val="24"/>
        </w:rPr>
        <w:t>核有</w:t>
      </w:r>
      <w:proofErr w:type="gramEnd"/>
      <w:r w:rsidR="000B59F5" w:rsidRPr="00991DA5">
        <w:rPr>
          <w:szCs w:val="24"/>
        </w:rPr>
        <w:t>重大違失，經監察院糾正（110.9.8監察院公報第3233期），並函請交通部督促</w:t>
      </w:r>
      <w:r w:rsidRPr="00991DA5">
        <w:rPr>
          <w:szCs w:val="24"/>
        </w:rPr>
        <w:t>臺鐵局</w:t>
      </w:r>
      <w:r w:rsidR="000B59F5" w:rsidRPr="00991DA5">
        <w:rPr>
          <w:szCs w:val="24"/>
        </w:rPr>
        <w:t>通盤檢討，</w:t>
      </w:r>
      <w:proofErr w:type="gramStart"/>
      <w:r w:rsidR="000B59F5" w:rsidRPr="00991DA5">
        <w:rPr>
          <w:szCs w:val="24"/>
        </w:rPr>
        <w:t>研</w:t>
      </w:r>
      <w:proofErr w:type="gramEnd"/>
      <w:r w:rsidR="000B59F5" w:rsidRPr="00991DA5">
        <w:rPr>
          <w:szCs w:val="24"/>
        </w:rPr>
        <w:t>謀具體改善措施。據復：</w:t>
      </w:r>
      <w:r w:rsidR="00AD6807" w:rsidRPr="00991DA5">
        <w:rPr>
          <w:rFonts w:hint="eastAsia"/>
          <w:szCs w:val="24"/>
        </w:rPr>
        <w:t>1.</w:t>
      </w:r>
      <w:proofErr w:type="gramStart"/>
      <w:r w:rsidRPr="00991DA5">
        <w:rPr>
          <w:szCs w:val="24"/>
        </w:rPr>
        <w:t>臺鐵局</w:t>
      </w:r>
      <w:proofErr w:type="gramEnd"/>
      <w:r w:rsidR="000B59F5" w:rsidRPr="00991DA5">
        <w:rPr>
          <w:szCs w:val="24"/>
        </w:rPr>
        <w:t>已修訂「</w:t>
      </w:r>
      <w:proofErr w:type="gramStart"/>
      <w:r w:rsidR="000B59F5" w:rsidRPr="00991DA5">
        <w:rPr>
          <w:szCs w:val="24"/>
        </w:rPr>
        <w:t>斷軌應變</w:t>
      </w:r>
      <w:proofErr w:type="gramEnd"/>
      <w:r w:rsidR="000B59F5" w:rsidRPr="00991DA5">
        <w:rPr>
          <w:szCs w:val="24"/>
        </w:rPr>
        <w:t>處置標準作業程序」，明確訂</w:t>
      </w:r>
      <w:proofErr w:type="gramStart"/>
      <w:r w:rsidR="000B59F5" w:rsidRPr="00991DA5">
        <w:rPr>
          <w:szCs w:val="24"/>
        </w:rPr>
        <w:t>定斷軌</w:t>
      </w:r>
      <w:proofErr w:type="gramEnd"/>
      <w:r w:rsidR="000B59F5" w:rsidRPr="00991DA5">
        <w:rPr>
          <w:szCs w:val="24"/>
        </w:rPr>
        <w:t>事件相關處理作業程序及應行注意事項，提高鋼軌巡查頻率，及訂定「超音波檢測標準作業程序」</w:t>
      </w:r>
      <w:r w:rsidR="00496C8F" w:rsidRPr="00991DA5">
        <w:rPr>
          <w:szCs w:val="24"/>
        </w:rPr>
        <w:t>，</w:t>
      </w:r>
      <w:r w:rsidR="000B59F5" w:rsidRPr="00991DA5">
        <w:rPr>
          <w:szCs w:val="24"/>
        </w:rPr>
        <w:t>強化高風</w:t>
      </w:r>
      <w:r w:rsidR="000B59F5" w:rsidRPr="00991DA5">
        <w:rPr>
          <w:rFonts w:hint="eastAsia"/>
          <w:szCs w:val="24"/>
        </w:rPr>
        <w:t>險處巡查及</w:t>
      </w:r>
      <w:proofErr w:type="gramStart"/>
      <w:r w:rsidR="000B59F5" w:rsidRPr="00991DA5">
        <w:rPr>
          <w:rFonts w:hint="eastAsia"/>
          <w:szCs w:val="24"/>
        </w:rPr>
        <w:t>複</w:t>
      </w:r>
      <w:proofErr w:type="gramEnd"/>
      <w:r w:rsidR="000B59F5" w:rsidRPr="00991DA5">
        <w:rPr>
          <w:rFonts w:hint="eastAsia"/>
          <w:szCs w:val="24"/>
        </w:rPr>
        <w:t>檢機制等，並規劃於</w:t>
      </w:r>
      <w:r w:rsidR="000B59F5" w:rsidRPr="00991DA5">
        <w:rPr>
          <w:szCs w:val="24"/>
        </w:rPr>
        <w:t>111年購置軌道檢查儀、鋼軌超音波探傷車及電阻火花焊接機等設備，以提高軌道檢測精</w:t>
      </w:r>
      <w:proofErr w:type="gramStart"/>
      <w:r w:rsidR="000B59F5" w:rsidRPr="00991DA5">
        <w:rPr>
          <w:szCs w:val="24"/>
        </w:rPr>
        <w:t>準</w:t>
      </w:r>
      <w:proofErr w:type="gramEnd"/>
      <w:r w:rsidR="000B59F5" w:rsidRPr="00991DA5">
        <w:rPr>
          <w:szCs w:val="24"/>
        </w:rPr>
        <w:t>及提升鋼軌焊接品質穩定性</w:t>
      </w:r>
      <w:r w:rsidR="00DD47B8" w:rsidRPr="00991DA5">
        <w:rPr>
          <w:rFonts w:hint="eastAsia"/>
          <w:szCs w:val="24"/>
        </w:rPr>
        <w:t>；</w:t>
      </w:r>
      <w:r w:rsidR="00AD6807" w:rsidRPr="00991DA5">
        <w:rPr>
          <w:rFonts w:hint="eastAsia"/>
          <w:szCs w:val="24"/>
        </w:rPr>
        <w:t>2</w:t>
      </w:r>
      <w:r w:rsidR="00DD47B8" w:rsidRPr="00991DA5">
        <w:rPr>
          <w:szCs w:val="24"/>
        </w:rPr>
        <w:t>.</w:t>
      </w:r>
      <w:r w:rsidR="00703E71" w:rsidRPr="00991DA5">
        <w:rPr>
          <w:rFonts w:hint="eastAsia"/>
          <w:szCs w:val="24"/>
        </w:rPr>
        <w:t>辦理採購作業將加強採購標的商情蒐集，</w:t>
      </w:r>
      <w:r w:rsidR="00E72B46" w:rsidRPr="00991DA5">
        <w:rPr>
          <w:rFonts w:hint="eastAsia"/>
          <w:szCs w:val="24"/>
        </w:rPr>
        <w:t>並就招標流標原因確實檢討，積極採取因應對策，</w:t>
      </w:r>
      <w:proofErr w:type="gramStart"/>
      <w:r w:rsidR="00E72B46" w:rsidRPr="00991DA5">
        <w:rPr>
          <w:rFonts w:hint="eastAsia"/>
          <w:szCs w:val="24"/>
        </w:rPr>
        <w:t>俾</w:t>
      </w:r>
      <w:proofErr w:type="gramEnd"/>
      <w:r w:rsidR="00E72B46" w:rsidRPr="00991DA5">
        <w:rPr>
          <w:rFonts w:hint="eastAsia"/>
          <w:szCs w:val="24"/>
        </w:rPr>
        <w:t>招標作業如期辦理；</w:t>
      </w:r>
      <w:r w:rsidR="00703E71" w:rsidRPr="00991DA5">
        <w:rPr>
          <w:szCs w:val="24"/>
        </w:rPr>
        <w:t>為維持軌道檢查品質，除加強保修EM</w:t>
      </w:r>
      <w:r w:rsidR="005A0AAC">
        <w:rPr>
          <w:rFonts w:hint="eastAsia"/>
          <w:szCs w:val="24"/>
        </w:rPr>
        <w:t xml:space="preserve"> </w:t>
      </w:r>
      <w:r w:rsidR="00703E71" w:rsidRPr="00991DA5">
        <w:rPr>
          <w:szCs w:val="24"/>
        </w:rPr>
        <w:t>80軌道檢查車外，預定採購軌道檢測儀安裝於</w:t>
      </w:r>
      <w:r w:rsidR="00E72B46" w:rsidRPr="00991DA5">
        <w:rPr>
          <w:rFonts w:hint="eastAsia"/>
          <w:szCs w:val="24"/>
        </w:rPr>
        <w:t>該</w:t>
      </w:r>
      <w:r w:rsidR="00703E71" w:rsidRPr="00991DA5">
        <w:rPr>
          <w:szCs w:val="24"/>
        </w:rPr>
        <w:t>局既有軌道車輛上，作為KE</w:t>
      </w:r>
      <w:r w:rsidR="005A0AAC">
        <w:rPr>
          <w:rFonts w:hint="eastAsia"/>
          <w:szCs w:val="24"/>
        </w:rPr>
        <w:t xml:space="preserve"> </w:t>
      </w:r>
      <w:r w:rsidR="00703E71" w:rsidRPr="00991DA5">
        <w:rPr>
          <w:szCs w:val="24"/>
        </w:rPr>
        <w:t>100軌道檢查車無法通過驗收之預備方案。</w:t>
      </w:r>
    </w:p>
    <w:p w14:paraId="1E78BE41" w14:textId="355F6B3B" w:rsidR="00253FA6" w:rsidRPr="00253FA6" w:rsidRDefault="000B59F5" w:rsidP="00253FA6">
      <w:pPr>
        <w:pStyle w:val="a3"/>
        <w:rPr>
          <w:spacing w:val="20"/>
          <w:sz w:val="32"/>
          <w:szCs w:val="32"/>
        </w:rPr>
      </w:pPr>
      <w:r w:rsidRPr="00991DA5">
        <w:rPr>
          <w:rFonts w:hint="eastAsia"/>
          <w:szCs w:val="24"/>
        </w:rPr>
        <w:t>茲將</w:t>
      </w:r>
      <w:proofErr w:type="gramStart"/>
      <w:r w:rsidR="0078639D" w:rsidRPr="00991DA5">
        <w:rPr>
          <w:rFonts w:hint="eastAsia"/>
          <w:szCs w:val="24"/>
        </w:rPr>
        <w:t>臺</w:t>
      </w:r>
      <w:proofErr w:type="gramEnd"/>
      <w:r w:rsidR="0078639D" w:rsidRPr="00991DA5">
        <w:rPr>
          <w:rFonts w:hint="eastAsia"/>
          <w:szCs w:val="24"/>
        </w:rPr>
        <w:t>鐵局</w:t>
      </w:r>
      <w:proofErr w:type="gramStart"/>
      <w:r w:rsidRPr="00991DA5">
        <w:rPr>
          <w:szCs w:val="24"/>
        </w:rPr>
        <w:t>110</w:t>
      </w:r>
      <w:proofErr w:type="gramEnd"/>
      <w:r w:rsidRPr="00991DA5">
        <w:rPr>
          <w:szCs w:val="24"/>
        </w:rPr>
        <w:t>年度損益計算、盈虧撥補審定數額、盈虧審定後現金流量與資產負債情形，分別列表如次：</w:t>
      </w:r>
      <w:r w:rsidR="00253FA6" w:rsidRPr="00253FA6">
        <w:rPr>
          <w:spacing w:val="20"/>
          <w:sz w:val="32"/>
          <w:szCs w:val="32"/>
        </w:rPr>
        <w:br w:type="page"/>
      </w:r>
    </w:p>
    <w:p w14:paraId="0F342EBA" w14:textId="1A2FE348" w:rsidR="00E354EA" w:rsidRPr="00E354EA" w:rsidRDefault="008C46FF" w:rsidP="004F7967">
      <w:pPr>
        <w:widowControl/>
        <w:spacing w:line="400" w:lineRule="exact"/>
        <w:jc w:val="center"/>
        <w:outlineLvl w:val="3"/>
        <w:rPr>
          <w:spacing w:val="20"/>
          <w:sz w:val="32"/>
          <w:szCs w:val="32"/>
          <w:u w:val="single"/>
        </w:rPr>
      </w:pPr>
      <w:r w:rsidRPr="007F5603">
        <w:rPr>
          <w:rFonts w:hint="eastAsia"/>
          <w:sz w:val="32"/>
          <w:szCs w:val="32"/>
          <w:u w:val="single"/>
        </w:rPr>
        <w:lastRenderedPageBreak/>
        <w:t xml:space="preserve"> </w:t>
      </w:r>
      <w:r w:rsidR="00787C51" w:rsidRPr="00787C51">
        <w:rPr>
          <w:rFonts w:hint="eastAsia"/>
          <w:spacing w:val="20"/>
          <w:sz w:val="32"/>
          <w:szCs w:val="32"/>
          <w:u w:val="single"/>
        </w:rPr>
        <w:t>交通部臺灣鐵路管理局</w:t>
      </w:r>
      <w:r w:rsidR="00E354EA" w:rsidRPr="00E354EA">
        <w:rPr>
          <w:spacing w:val="20"/>
          <w:sz w:val="32"/>
          <w:szCs w:val="32"/>
          <w:u w:val="single"/>
        </w:rPr>
        <w:t>損益計算審定</w:t>
      </w:r>
      <w:r w:rsidR="00E354EA">
        <w:rPr>
          <w:rFonts w:hint="eastAsia"/>
          <w:spacing w:val="20"/>
          <w:sz w:val="32"/>
          <w:szCs w:val="32"/>
          <w:u w:val="single"/>
        </w:rPr>
        <w:t>表</w:t>
      </w:r>
      <w:r w:rsidR="00E354EA" w:rsidRPr="00E354EA">
        <w:rPr>
          <w:rFonts w:hint="eastAsia"/>
          <w:sz w:val="32"/>
          <w:szCs w:val="32"/>
          <w:u w:val="single"/>
        </w:rPr>
        <w:t xml:space="preserve"> </w:t>
      </w:r>
    </w:p>
    <w:p w14:paraId="5FF140F4" w14:textId="77777777" w:rsidR="00E354EA" w:rsidRPr="00E354EA" w:rsidRDefault="00E354EA" w:rsidP="00E354EA">
      <w:pPr>
        <w:spacing w:line="400" w:lineRule="exact"/>
        <w:jc w:val="center"/>
        <w:rPr>
          <w:rFonts w:ascii="標楷體" w:hAnsi="標楷體"/>
        </w:rPr>
      </w:pPr>
      <w:r w:rsidRPr="00E354EA">
        <w:rPr>
          <w:rFonts w:ascii="標楷體" w:hAnsi="標楷體" w:hint="eastAsia"/>
          <w:spacing w:val="100"/>
        </w:rPr>
        <w:t>中華民國</w:t>
      </w:r>
      <w:proofErr w:type="gramStart"/>
      <w:r w:rsidRPr="00E354EA">
        <w:rPr>
          <w:rFonts w:ascii="標楷體" w:hAnsi="標楷體"/>
          <w:spacing w:val="100"/>
        </w:rPr>
        <w:t>110</w:t>
      </w:r>
      <w:proofErr w:type="gramEnd"/>
      <w:r w:rsidRPr="00E354EA">
        <w:rPr>
          <w:rFonts w:ascii="標楷體" w:hAnsi="標楷體"/>
          <w:spacing w:val="100"/>
        </w:rPr>
        <w:t>年</w:t>
      </w:r>
      <w:r w:rsidRPr="00E354EA">
        <w:rPr>
          <w:rFonts w:ascii="標楷體" w:hAnsi="標楷體"/>
        </w:rPr>
        <w:t>度</w:t>
      </w:r>
    </w:p>
    <w:p w14:paraId="4555B100" w14:textId="77777777" w:rsidR="00CF2EB4" w:rsidRPr="008E6E01" w:rsidRDefault="00E354EA" w:rsidP="00E51965">
      <w:pPr>
        <w:jc w:val="right"/>
        <w:rPr>
          <w:sz w:val="22"/>
        </w:rPr>
      </w:pPr>
      <w:r w:rsidRPr="008E6E01">
        <w:rPr>
          <w:rFonts w:hint="eastAsia"/>
          <w:sz w:val="22"/>
        </w:rPr>
        <w:t>單位：新臺幣元</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64"/>
        <w:gridCol w:w="1587"/>
        <w:gridCol w:w="1587"/>
        <w:gridCol w:w="1587"/>
        <w:gridCol w:w="1831"/>
        <w:gridCol w:w="873"/>
      </w:tblGrid>
      <w:tr w:rsidR="00111620" w14:paraId="75A8EBB1" w14:textId="77777777" w:rsidTr="00C62422">
        <w:trPr>
          <w:trHeight w:hRule="exact" w:val="340"/>
          <w:jc w:val="center"/>
        </w:trPr>
        <w:tc>
          <w:tcPr>
            <w:tcW w:w="2364" w:type="dxa"/>
            <w:vMerge w:val="restart"/>
            <w:tcBorders>
              <w:top w:val="single" w:sz="8" w:space="0" w:color="auto"/>
              <w:left w:val="nil"/>
              <w:bottom w:val="single" w:sz="8" w:space="0" w:color="auto"/>
              <w:right w:val="single" w:sz="4" w:space="0" w:color="auto"/>
            </w:tcBorders>
            <w:vAlign w:val="center"/>
            <w:hideMark/>
          </w:tcPr>
          <w:p w14:paraId="0374171C" w14:textId="77777777" w:rsidR="00111620" w:rsidRPr="00C62422" w:rsidRDefault="00111620" w:rsidP="008E5435">
            <w:pPr>
              <w:jc w:val="distribute"/>
              <w:rPr>
                <w:rFonts w:ascii="標楷體"/>
              </w:rPr>
            </w:pPr>
            <w:r w:rsidRPr="00C62422">
              <w:rPr>
                <w:rFonts w:ascii="標楷體" w:hint="eastAsia"/>
              </w:rPr>
              <w:t>科目</w:t>
            </w:r>
          </w:p>
        </w:tc>
        <w:tc>
          <w:tcPr>
            <w:tcW w:w="1587" w:type="dxa"/>
            <w:vMerge w:val="restart"/>
            <w:tcBorders>
              <w:top w:val="single" w:sz="8" w:space="0" w:color="auto"/>
              <w:left w:val="nil"/>
              <w:bottom w:val="single" w:sz="8" w:space="0" w:color="auto"/>
              <w:right w:val="single" w:sz="4" w:space="0" w:color="auto"/>
            </w:tcBorders>
            <w:vAlign w:val="center"/>
            <w:hideMark/>
          </w:tcPr>
          <w:p w14:paraId="17A732F0" w14:textId="77777777" w:rsidR="00111620" w:rsidRPr="00C62422" w:rsidRDefault="00111620" w:rsidP="008E5435">
            <w:pPr>
              <w:jc w:val="distribute"/>
              <w:rPr>
                <w:rFonts w:ascii="標楷體"/>
              </w:rPr>
            </w:pPr>
            <w:r w:rsidRPr="00C62422">
              <w:rPr>
                <w:rFonts w:ascii="標楷體" w:hint="eastAsia"/>
              </w:rPr>
              <w:t>預算數</w:t>
            </w:r>
          </w:p>
        </w:tc>
        <w:tc>
          <w:tcPr>
            <w:tcW w:w="1587" w:type="dxa"/>
            <w:vMerge w:val="restart"/>
            <w:tcBorders>
              <w:top w:val="single" w:sz="8" w:space="0" w:color="auto"/>
              <w:left w:val="nil"/>
              <w:bottom w:val="single" w:sz="8" w:space="0" w:color="auto"/>
              <w:right w:val="single" w:sz="4" w:space="0" w:color="auto"/>
            </w:tcBorders>
            <w:vAlign w:val="center"/>
            <w:hideMark/>
          </w:tcPr>
          <w:p w14:paraId="0459E9A6" w14:textId="77777777" w:rsidR="00111620" w:rsidRPr="00C62422" w:rsidRDefault="00111620" w:rsidP="008E5435">
            <w:pPr>
              <w:jc w:val="distribute"/>
              <w:rPr>
                <w:rFonts w:ascii="標楷體"/>
                <w:spacing w:val="-20"/>
              </w:rPr>
            </w:pPr>
            <w:r w:rsidRPr="00C62422">
              <w:rPr>
                <w:rFonts w:ascii="標楷體" w:hint="eastAsia"/>
                <w:spacing w:val="-20"/>
              </w:rPr>
              <w:t>決算數</w:t>
            </w:r>
          </w:p>
        </w:tc>
        <w:tc>
          <w:tcPr>
            <w:tcW w:w="1587" w:type="dxa"/>
            <w:vMerge w:val="restart"/>
            <w:tcBorders>
              <w:top w:val="single" w:sz="8" w:space="0" w:color="auto"/>
              <w:left w:val="single" w:sz="4" w:space="0" w:color="auto"/>
              <w:bottom w:val="single" w:sz="8" w:space="0" w:color="auto"/>
              <w:right w:val="single" w:sz="4" w:space="0" w:color="auto"/>
            </w:tcBorders>
            <w:vAlign w:val="center"/>
            <w:hideMark/>
          </w:tcPr>
          <w:p w14:paraId="08652B39" w14:textId="77777777" w:rsidR="00111620" w:rsidRPr="00C62422" w:rsidRDefault="00111620" w:rsidP="008E5435">
            <w:pPr>
              <w:jc w:val="distribute"/>
              <w:rPr>
                <w:rFonts w:ascii="標楷體"/>
              </w:rPr>
            </w:pPr>
            <w:r w:rsidRPr="00C62422">
              <w:rPr>
                <w:rFonts w:ascii="標楷體" w:hint="eastAsia"/>
              </w:rPr>
              <w:t>審定數</w:t>
            </w:r>
          </w:p>
        </w:tc>
        <w:tc>
          <w:tcPr>
            <w:tcW w:w="2704" w:type="dxa"/>
            <w:gridSpan w:val="2"/>
            <w:tcBorders>
              <w:top w:val="single" w:sz="8" w:space="0" w:color="auto"/>
              <w:left w:val="single" w:sz="4" w:space="0" w:color="auto"/>
              <w:bottom w:val="single" w:sz="4" w:space="0" w:color="auto"/>
              <w:right w:val="nil"/>
            </w:tcBorders>
            <w:vAlign w:val="center"/>
            <w:hideMark/>
          </w:tcPr>
          <w:p w14:paraId="2C37D9BD" w14:textId="77777777" w:rsidR="00111620" w:rsidRPr="00C62422" w:rsidRDefault="00111620" w:rsidP="008E5435">
            <w:pPr>
              <w:jc w:val="distribute"/>
              <w:rPr>
                <w:rFonts w:ascii="標楷體"/>
                <w:spacing w:val="-16"/>
              </w:rPr>
            </w:pPr>
            <w:r w:rsidRPr="00C62422">
              <w:rPr>
                <w:rFonts w:ascii="標楷體" w:hint="eastAsia"/>
                <w:spacing w:val="-16"/>
              </w:rPr>
              <w:t>審定數與預算數比較增減</w:t>
            </w:r>
          </w:p>
        </w:tc>
      </w:tr>
      <w:tr w:rsidR="00CF2EB4" w14:paraId="6479568E" w14:textId="77777777" w:rsidTr="00C62422">
        <w:trPr>
          <w:trHeight w:hRule="exact" w:val="357"/>
          <w:jc w:val="center"/>
        </w:trPr>
        <w:tc>
          <w:tcPr>
            <w:tcW w:w="2364" w:type="dxa"/>
            <w:vMerge/>
            <w:tcBorders>
              <w:top w:val="single" w:sz="8" w:space="0" w:color="auto"/>
              <w:left w:val="nil"/>
              <w:bottom w:val="single" w:sz="8" w:space="0" w:color="auto"/>
              <w:right w:val="single" w:sz="4" w:space="0" w:color="auto"/>
            </w:tcBorders>
            <w:vAlign w:val="center"/>
            <w:hideMark/>
          </w:tcPr>
          <w:p w14:paraId="6C66E2CE" w14:textId="77777777" w:rsidR="00CF2EB4" w:rsidRPr="00C62422" w:rsidRDefault="00CF2EB4" w:rsidP="008E5435">
            <w:pPr>
              <w:widowControl/>
              <w:jc w:val="distribute"/>
              <w:rPr>
                <w:rFonts w:ascii="標楷體"/>
              </w:rPr>
            </w:pPr>
          </w:p>
        </w:tc>
        <w:tc>
          <w:tcPr>
            <w:tcW w:w="1587" w:type="dxa"/>
            <w:vMerge/>
            <w:tcBorders>
              <w:top w:val="single" w:sz="8" w:space="0" w:color="auto"/>
              <w:left w:val="nil"/>
              <w:bottom w:val="single" w:sz="8" w:space="0" w:color="auto"/>
              <w:right w:val="single" w:sz="4" w:space="0" w:color="auto"/>
            </w:tcBorders>
            <w:vAlign w:val="center"/>
            <w:hideMark/>
          </w:tcPr>
          <w:p w14:paraId="4217DC44" w14:textId="77777777" w:rsidR="00CF2EB4" w:rsidRPr="00C62422" w:rsidRDefault="00CF2EB4" w:rsidP="008E5435">
            <w:pPr>
              <w:widowControl/>
              <w:jc w:val="distribute"/>
              <w:rPr>
                <w:rFonts w:ascii="標楷體"/>
              </w:rPr>
            </w:pPr>
          </w:p>
        </w:tc>
        <w:tc>
          <w:tcPr>
            <w:tcW w:w="1587" w:type="dxa"/>
            <w:vMerge/>
            <w:tcBorders>
              <w:top w:val="single" w:sz="8" w:space="0" w:color="auto"/>
              <w:left w:val="nil"/>
              <w:bottom w:val="single" w:sz="8" w:space="0" w:color="auto"/>
              <w:right w:val="single" w:sz="4" w:space="0" w:color="auto"/>
            </w:tcBorders>
            <w:vAlign w:val="center"/>
            <w:hideMark/>
          </w:tcPr>
          <w:p w14:paraId="2869F80B" w14:textId="77777777" w:rsidR="00CF2EB4" w:rsidRPr="00C62422" w:rsidRDefault="00CF2EB4" w:rsidP="008E5435">
            <w:pPr>
              <w:widowControl/>
              <w:jc w:val="distribute"/>
              <w:rPr>
                <w:rFonts w:ascii="標楷體"/>
                <w:spacing w:val="-20"/>
              </w:rPr>
            </w:pPr>
          </w:p>
        </w:tc>
        <w:tc>
          <w:tcPr>
            <w:tcW w:w="1587" w:type="dxa"/>
            <w:vMerge/>
            <w:tcBorders>
              <w:top w:val="single" w:sz="8" w:space="0" w:color="auto"/>
              <w:left w:val="single" w:sz="4" w:space="0" w:color="auto"/>
              <w:bottom w:val="single" w:sz="8" w:space="0" w:color="auto"/>
              <w:right w:val="single" w:sz="4" w:space="0" w:color="auto"/>
            </w:tcBorders>
            <w:vAlign w:val="center"/>
            <w:hideMark/>
          </w:tcPr>
          <w:p w14:paraId="045D8196" w14:textId="77777777" w:rsidR="00CF2EB4" w:rsidRPr="00C62422" w:rsidRDefault="00CF2EB4" w:rsidP="008E5435">
            <w:pPr>
              <w:widowControl/>
              <w:jc w:val="distribute"/>
              <w:rPr>
                <w:rFonts w:ascii="標楷體"/>
              </w:rPr>
            </w:pPr>
          </w:p>
        </w:tc>
        <w:tc>
          <w:tcPr>
            <w:tcW w:w="1831" w:type="dxa"/>
            <w:tcBorders>
              <w:top w:val="single" w:sz="4" w:space="0" w:color="auto"/>
              <w:left w:val="single" w:sz="4" w:space="0" w:color="auto"/>
              <w:bottom w:val="single" w:sz="8" w:space="0" w:color="auto"/>
              <w:right w:val="single" w:sz="4" w:space="0" w:color="auto"/>
            </w:tcBorders>
            <w:vAlign w:val="center"/>
            <w:hideMark/>
          </w:tcPr>
          <w:p w14:paraId="124104D4" w14:textId="77777777" w:rsidR="00CF2EB4" w:rsidRPr="00C62422" w:rsidRDefault="00CF2EB4" w:rsidP="008E5435">
            <w:pPr>
              <w:jc w:val="distribute"/>
              <w:rPr>
                <w:rFonts w:ascii="標楷體"/>
              </w:rPr>
            </w:pPr>
            <w:r w:rsidRPr="00C62422">
              <w:rPr>
                <w:rFonts w:ascii="標楷體" w:hint="eastAsia"/>
              </w:rPr>
              <w:t>金額</w:t>
            </w:r>
          </w:p>
        </w:tc>
        <w:tc>
          <w:tcPr>
            <w:tcW w:w="873" w:type="dxa"/>
            <w:tcBorders>
              <w:top w:val="single" w:sz="4" w:space="0" w:color="auto"/>
              <w:left w:val="nil"/>
              <w:bottom w:val="single" w:sz="8" w:space="0" w:color="auto"/>
              <w:right w:val="nil"/>
            </w:tcBorders>
            <w:vAlign w:val="center"/>
            <w:hideMark/>
          </w:tcPr>
          <w:p w14:paraId="6362E85E" w14:textId="77777777" w:rsidR="00CF2EB4" w:rsidRPr="00C62422" w:rsidRDefault="00CF2EB4" w:rsidP="008E5435">
            <w:pPr>
              <w:jc w:val="distribute"/>
              <w:rPr>
                <w:rFonts w:ascii="標楷體"/>
              </w:rPr>
            </w:pPr>
            <w:r w:rsidRPr="00C62422">
              <w:rPr>
                <w:rFonts w:ascii="標楷體" w:hint="eastAsia"/>
              </w:rPr>
              <w:t>％</w:t>
            </w:r>
          </w:p>
        </w:tc>
      </w:tr>
      <w:tr w:rsidR="006267D7" w14:paraId="24A470CA" w14:textId="77777777" w:rsidTr="00C62422">
        <w:trPr>
          <w:trHeight w:val="450"/>
          <w:jc w:val="center"/>
        </w:trPr>
        <w:tc>
          <w:tcPr>
            <w:tcW w:w="2364" w:type="dxa"/>
            <w:tcBorders>
              <w:top w:val="nil"/>
              <w:left w:val="nil"/>
              <w:bottom w:val="nil"/>
              <w:right w:val="single" w:sz="4" w:space="0" w:color="auto"/>
            </w:tcBorders>
            <w:vAlign w:val="center"/>
            <w:hideMark/>
          </w:tcPr>
          <w:p w14:paraId="1DFA81D2" w14:textId="77777777" w:rsidR="006267D7" w:rsidRPr="00A47D75" w:rsidRDefault="006267D7" w:rsidP="006267D7">
            <w:pPr>
              <w:overflowPunct w:val="0"/>
              <w:autoSpaceDE w:val="0"/>
              <w:autoSpaceDN w:val="0"/>
              <w:adjustRightInd w:val="0"/>
              <w:spacing w:line="240" w:lineRule="exact"/>
              <w:ind w:left="57" w:right="57"/>
              <w:jc w:val="distribute"/>
              <w:rPr>
                <w:rFonts w:ascii="標楷體" w:hAnsi="標楷體"/>
                <w:b/>
                <w:color w:val="000000" w:themeColor="text1"/>
                <w:szCs w:val="24"/>
              </w:rPr>
            </w:pPr>
            <w:r w:rsidRPr="00A47D75">
              <w:rPr>
                <w:rFonts w:ascii="標楷體" w:hint="eastAsia"/>
                <w:b/>
                <w:noProof/>
                <w:kern w:val="0"/>
                <w:szCs w:val="24"/>
              </w:rPr>
              <w:t>營業收入</w:t>
            </w:r>
          </w:p>
        </w:tc>
        <w:tc>
          <w:tcPr>
            <w:tcW w:w="1587" w:type="dxa"/>
            <w:tcBorders>
              <w:top w:val="nil"/>
              <w:left w:val="single" w:sz="4" w:space="0" w:color="auto"/>
              <w:bottom w:val="nil"/>
              <w:right w:val="single" w:sz="4" w:space="0" w:color="auto"/>
            </w:tcBorders>
            <w:vAlign w:val="center"/>
            <w:hideMark/>
          </w:tcPr>
          <w:p w14:paraId="2E530EE9"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28,885,154,000</w:t>
            </w:r>
          </w:p>
        </w:tc>
        <w:tc>
          <w:tcPr>
            <w:tcW w:w="1587" w:type="dxa"/>
            <w:tcBorders>
              <w:top w:val="nil"/>
              <w:left w:val="single" w:sz="4" w:space="0" w:color="auto"/>
              <w:bottom w:val="nil"/>
              <w:right w:val="single" w:sz="4" w:space="0" w:color="auto"/>
            </w:tcBorders>
            <w:vAlign w:val="center"/>
            <w:hideMark/>
          </w:tcPr>
          <w:p w14:paraId="436FCE45"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19,575,956,983</w:t>
            </w:r>
          </w:p>
        </w:tc>
        <w:tc>
          <w:tcPr>
            <w:tcW w:w="1587" w:type="dxa"/>
            <w:tcBorders>
              <w:top w:val="nil"/>
              <w:left w:val="single" w:sz="4" w:space="0" w:color="auto"/>
              <w:bottom w:val="nil"/>
              <w:right w:val="single" w:sz="4" w:space="0" w:color="auto"/>
            </w:tcBorders>
            <w:vAlign w:val="center"/>
            <w:hideMark/>
          </w:tcPr>
          <w:p w14:paraId="33490DCD"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19,575,956,983</w:t>
            </w:r>
          </w:p>
        </w:tc>
        <w:tc>
          <w:tcPr>
            <w:tcW w:w="1831" w:type="dxa"/>
            <w:tcBorders>
              <w:top w:val="nil"/>
              <w:left w:val="single" w:sz="4" w:space="0" w:color="auto"/>
              <w:bottom w:val="nil"/>
              <w:right w:val="single" w:sz="4" w:space="0" w:color="auto"/>
            </w:tcBorders>
            <w:vAlign w:val="center"/>
            <w:hideMark/>
          </w:tcPr>
          <w:p w14:paraId="14A3380F"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- 9,309,197,017</w:t>
            </w:r>
          </w:p>
        </w:tc>
        <w:tc>
          <w:tcPr>
            <w:tcW w:w="873" w:type="dxa"/>
            <w:tcBorders>
              <w:top w:val="nil"/>
              <w:left w:val="single" w:sz="4" w:space="0" w:color="auto"/>
              <w:bottom w:val="nil"/>
              <w:right w:val="nil"/>
            </w:tcBorders>
            <w:vAlign w:val="center"/>
            <w:hideMark/>
          </w:tcPr>
          <w:p w14:paraId="54AA4EF8"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- 32.23</w:t>
            </w:r>
          </w:p>
        </w:tc>
      </w:tr>
      <w:tr w:rsidR="006267D7" w14:paraId="3F59548F" w14:textId="77777777" w:rsidTr="00C62422">
        <w:trPr>
          <w:trHeight w:val="450"/>
          <w:jc w:val="center"/>
        </w:trPr>
        <w:tc>
          <w:tcPr>
            <w:tcW w:w="2364" w:type="dxa"/>
            <w:tcBorders>
              <w:top w:val="nil"/>
              <w:left w:val="nil"/>
              <w:bottom w:val="nil"/>
              <w:right w:val="single" w:sz="4" w:space="0" w:color="auto"/>
            </w:tcBorders>
            <w:vAlign w:val="center"/>
            <w:hideMark/>
          </w:tcPr>
          <w:p w14:paraId="5387B00D" w14:textId="77777777" w:rsidR="006267D7" w:rsidRPr="008E6E01" w:rsidRDefault="006267D7" w:rsidP="006267D7">
            <w:pPr>
              <w:overflowPunct w:val="0"/>
              <w:autoSpaceDE w:val="0"/>
              <w:autoSpaceDN w:val="0"/>
              <w:adjustRightInd w:val="0"/>
              <w:spacing w:line="240" w:lineRule="exact"/>
              <w:ind w:leftChars="100" w:left="240" w:right="57"/>
              <w:jc w:val="distribute"/>
              <w:rPr>
                <w:rFonts w:ascii="標楷體"/>
                <w:noProof/>
                <w:kern w:val="0"/>
                <w:sz w:val="22"/>
              </w:rPr>
            </w:pPr>
            <w:r w:rsidRPr="008E6E01">
              <w:rPr>
                <w:rFonts w:ascii="標楷體" w:hint="eastAsia"/>
                <w:noProof/>
                <w:kern w:val="0"/>
                <w:sz w:val="22"/>
              </w:rPr>
              <w:t>勞務收入</w:t>
            </w:r>
          </w:p>
        </w:tc>
        <w:tc>
          <w:tcPr>
            <w:tcW w:w="1587" w:type="dxa"/>
            <w:tcBorders>
              <w:top w:val="nil"/>
              <w:left w:val="single" w:sz="4" w:space="0" w:color="auto"/>
              <w:bottom w:val="nil"/>
              <w:right w:val="single" w:sz="4" w:space="0" w:color="auto"/>
            </w:tcBorders>
            <w:vAlign w:val="center"/>
            <w:hideMark/>
          </w:tcPr>
          <w:p w14:paraId="1779C52E"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19,080,817,000</w:t>
            </w:r>
          </w:p>
        </w:tc>
        <w:tc>
          <w:tcPr>
            <w:tcW w:w="1587" w:type="dxa"/>
            <w:tcBorders>
              <w:top w:val="nil"/>
              <w:left w:val="single" w:sz="4" w:space="0" w:color="auto"/>
              <w:bottom w:val="nil"/>
              <w:right w:val="single" w:sz="4" w:space="0" w:color="auto"/>
            </w:tcBorders>
            <w:vAlign w:val="center"/>
            <w:hideMark/>
          </w:tcPr>
          <w:p w14:paraId="358E431D"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11,715,183,286</w:t>
            </w:r>
          </w:p>
        </w:tc>
        <w:tc>
          <w:tcPr>
            <w:tcW w:w="1587" w:type="dxa"/>
            <w:tcBorders>
              <w:top w:val="nil"/>
              <w:left w:val="single" w:sz="4" w:space="0" w:color="auto"/>
              <w:bottom w:val="nil"/>
              <w:right w:val="single" w:sz="4" w:space="0" w:color="auto"/>
            </w:tcBorders>
            <w:vAlign w:val="center"/>
            <w:hideMark/>
          </w:tcPr>
          <w:p w14:paraId="2DB17B5D"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11,715,183,286</w:t>
            </w:r>
          </w:p>
        </w:tc>
        <w:tc>
          <w:tcPr>
            <w:tcW w:w="1831" w:type="dxa"/>
            <w:tcBorders>
              <w:top w:val="nil"/>
              <w:left w:val="single" w:sz="4" w:space="0" w:color="auto"/>
              <w:bottom w:val="nil"/>
              <w:right w:val="single" w:sz="4" w:space="0" w:color="auto"/>
            </w:tcBorders>
            <w:vAlign w:val="center"/>
            <w:hideMark/>
          </w:tcPr>
          <w:p w14:paraId="0CD671BC"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- 7,365,633,714</w:t>
            </w:r>
          </w:p>
        </w:tc>
        <w:tc>
          <w:tcPr>
            <w:tcW w:w="873" w:type="dxa"/>
            <w:tcBorders>
              <w:top w:val="nil"/>
              <w:left w:val="single" w:sz="4" w:space="0" w:color="auto"/>
              <w:bottom w:val="nil"/>
              <w:right w:val="nil"/>
            </w:tcBorders>
            <w:vAlign w:val="center"/>
            <w:hideMark/>
          </w:tcPr>
          <w:p w14:paraId="19D5EFB3"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- 38.60</w:t>
            </w:r>
          </w:p>
        </w:tc>
      </w:tr>
      <w:tr w:rsidR="006267D7" w14:paraId="2E58BF10" w14:textId="77777777" w:rsidTr="00C62422">
        <w:trPr>
          <w:trHeight w:val="450"/>
          <w:jc w:val="center"/>
        </w:trPr>
        <w:tc>
          <w:tcPr>
            <w:tcW w:w="2364" w:type="dxa"/>
            <w:tcBorders>
              <w:top w:val="nil"/>
              <w:left w:val="nil"/>
              <w:bottom w:val="nil"/>
              <w:right w:val="single" w:sz="4" w:space="0" w:color="auto"/>
            </w:tcBorders>
            <w:vAlign w:val="center"/>
            <w:hideMark/>
          </w:tcPr>
          <w:p w14:paraId="610DC412" w14:textId="77777777" w:rsidR="006267D7" w:rsidRPr="008E6E01" w:rsidRDefault="006267D7" w:rsidP="006267D7">
            <w:pPr>
              <w:overflowPunct w:val="0"/>
              <w:autoSpaceDE w:val="0"/>
              <w:autoSpaceDN w:val="0"/>
              <w:adjustRightInd w:val="0"/>
              <w:spacing w:line="240" w:lineRule="exact"/>
              <w:ind w:leftChars="100" w:left="240" w:right="57"/>
              <w:jc w:val="distribute"/>
              <w:rPr>
                <w:rFonts w:ascii="標楷體"/>
                <w:noProof/>
                <w:kern w:val="0"/>
                <w:sz w:val="22"/>
              </w:rPr>
            </w:pPr>
            <w:r w:rsidRPr="008E6E01">
              <w:rPr>
                <w:rFonts w:ascii="標楷體" w:hint="eastAsia"/>
                <w:noProof/>
                <w:kern w:val="0"/>
                <w:sz w:val="22"/>
              </w:rPr>
              <w:t>其他營業收入</w:t>
            </w:r>
          </w:p>
        </w:tc>
        <w:tc>
          <w:tcPr>
            <w:tcW w:w="1587" w:type="dxa"/>
            <w:tcBorders>
              <w:top w:val="nil"/>
              <w:left w:val="single" w:sz="4" w:space="0" w:color="auto"/>
              <w:bottom w:val="nil"/>
              <w:right w:val="single" w:sz="4" w:space="0" w:color="auto"/>
            </w:tcBorders>
            <w:vAlign w:val="center"/>
            <w:hideMark/>
          </w:tcPr>
          <w:p w14:paraId="6827C360"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9,804,337,000</w:t>
            </w:r>
          </w:p>
        </w:tc>
        <w:tc>
          <w:tcPr>
            <w:tcW w:w="1587" w:type="dxa"/>
            <w:tcBorders>
              <w:top w:val="nil"/>
              <w:left w:val="single" w:sz="4" w:space="0" w:color="auto"/>
              <w:bottom w:val="nil"/>
              <w:right w:val="single" w:sz="4" w:space="0" w:color="auto"/>
            </w:tcBorders>
            <w:vAlign w:val="center"/>
            <w:hideMark/>
          </w:tcPr>
          <w:p w14:paraId="587F15BC"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7,860,773,697</w:t>
            </w:r>
          </w:p>
        </w:tc>
        <w:tc>
          <w:tcPr>
            <w:tcW w:w="1587" w:type="dxa"/>
            <w:tcBorders>
              <w:top w:val="nil"/>
              <w:left w:val="single" w:sz="4" w:space="0" w:color="auto"/>
              <w:bottom w:val="nil"/>
              <w:right w:val="single" w:sz="4" w:space="0" w:color="auto"/>
            </w:tcBorders>
            <w:vAlign w:val="center"/>
            <w:hideMark/>
          </w:tcPr>
          <w:p w14:paraId="1E71C1AA"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7,860,773,697</w:t>
            </w:r>
          </w:p>
        </w:tc>
        <w:tc>
          <w:tcPr>
            <w:tcW w:w="1831" w:type="dxa"/>
            <w:tcBorders>
              <w:top w:val="nil"/>
              <w:left w:val="single" w:sz="4" w:space="0" w:color="auto"/>
              <w:bottom w:val="nil"/>
              <w:right w:val="single" w:sz="4" w:space="0" w:color="auto"/>
            </w:tcBorders>
            <w:vAlign w:val="center"/>
            <w:hideMark/>
          </w:tcPr>
          <w:p w14:paraId="0D1F4D9C"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- 1,943,563,303</w:t>
            </w:r>
          </w:p>
        </w:tc>
        <w:tc>
          <w:tcPr>
            <w:tcW w:w="873" w:type="dxa"/>
            <w:tcBorders>
              <w:top w:val="nil"/>
              <w:left w:val="single" w:sz="4" w:space="0" w:color="auto"/>
              <w:bottom w:val="nil"/>
              <w:right w:val="nil"/>
            </w:tcBorders>
            <w:vAlign w:val="center"/>
            <w:hideMark/>
          </w:tcPr>
          <w:p w14:paraId="04F10BA7"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- 19.82</w:t>
            </w:r>
          </w:p>
        </w:tc>
      </w:tr>
      <w:tr w:rsidR="006267D7" w14:paraId="31B0255E" w14:textId="77777777" w:rsidTr="00C62422">
        <w:trPr>
          <w:trHeight w:val="450"/>
          <w:jc w:val="center"/>
        </w:trPr>
        <w:tc>
          <w:tcPr>
            <w:tcW w:w="2364" w:type="dxa"/>
            <w:tcBorders>
              <w:top w:val="nil"/>
              <w:left w:val="nil"/>
              <w:bottom w:val="nil"/>
              <w:right w:val="single" w:sz="4" w:space="0" w:color="auto"/>
            </w:tcBorders>
            <w:vAlign w:val="center"/>
            <w:hideMark/>
          </w:tcPr>
          <w:p w14:paraId="1DA6A7E6" w14:textId="77777777" w:rsidR="006267D7" w:rsidRPr="00A47D75" w:rsidRDefault="006267D7" w:rsidP="006267D7">
            <w:pPr>
              <w:overflowPunct w:val="0"/>
              <w:autoSpaceDE w:val="0"/>
              <w:autoSpaceDN w:val="0"/>
              <w:adjustRightInd w:val="0"/>
              <w:spacing w:line="240" w:lineRule="exact"/>
              <w:ind w:left="57" w:right="57"/>
              <w:jc w:val="distribute"/>
              <w:rPr>
                <w:rFonts w:ascii="標楷體"/>
                <w:b/>
                <w:noProof/>
                <w:kern w:val="0"/>
                <w:szCs w:val="24"/>
              </w:rPr>
            </w:pPr>
            <w:r w:rsidRPr="00A47D75">
              <w:rPr>
                <w:rFonts w:ascii="標楷體" w:hint="eastAsia"/>
                <w:b/>
                <w:noProof/>
                <w:kern w:val="0"/>
                <w:szCs w:val="24"/>
              </w:rPr>
              <w:t>營業成本</w:t>
            </w:r>
          </w:p>
        </w:tc>
        <w:tc>
          <w:tcPr>
            <w:tcW w:w="1587" w:type="dxa"/>
            <w:tcBorders>
              <w:top w:val="nil"/>
              <w:left w:val="single" w:sz="4" w:space="0" w:color="auto"/>
              <w:bottom w:val="nil"/>
              <w:right w:val="single" w:sz="4" w:space="0" w:color="auto"/>
            </w:tcBorders>
            <w:vAlign w:val="center"/>
            <w:hideMark/>
          </w:tcPr>
          <w:p w14:paraId="1D83E94A"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29,102,335,000</w:t>
            </w:r>
          </w:p>
        </w:tc>
        <w:tc>
          <w:tcPr>
            <w:tcW w:w="1587" w:type="dxa"/>
            <w:tcBorders>
              <w:top w:val="nil"/>
              <w:left w:val="single" w:sz="4" w:space="0" w:color="auto"/>
              <w:bottom w:val="nil"/>
              <w:right w:val="single" w:sz="4" w:space="0" w:color="auto"/>
            </w:tcBorders>
            <w:vAlign w:val="center"/>
            <w:hideMark/>
          </w:tcPr>
          <w:p w14:paraId="68998157"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28,539,521,624</w:t>
            </w:r>
          </w:p>
        </w:tc>
        <w:tc>
          <w:tcPr>
            <w:tcW w:w="1587" w:type="dxa"/>
            <w:tcBorders>
              <w:top w:val="nil"/>
              <w:left w:val="single" w:sz="4" w:space="0" w:color="auto"/>
              <w:bottom w:val="nil"/>
              <w:right w:val="single" w:sz="4" w:space="0" w:color="auto"/>
            </w:tcBorders>
            <w:vAlign w:val="center"/>
            <w:hideMark/>
          </w:tcPr>
          <w:p w14:paraId="6403CF0E"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28,539,521,624</w:t>
            </w:r>
          </w:p>
        </w:tc>
        <w:tc>
          <w:tcPr>
            <w:tcW w:w="1831" w:type="dxa"/>
            <w:tcBorders>
              <w:top w:val="nil"/>
              <w:left w:val="single" w:sz="4" w:space="0" w:color="auto"/>
              <w:bottom w:val="nil"/>
              <w:right w:val="single" w:sz="4" w:space="0" w:color="auto"/>
            </w:tcBorders>
            <w:vAlign w:val="center"/>
            <w:hideMark/>
          </w:tcPr>
          <w:p w14:paraId="012B2DDF"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- 562,813,376</w:t>
            </w:r>
          </w:p>
        </w:tc>
        <w:tc>
          <w:tcPr>
            <w:tcW w:w="873" w:type="dxa"/>
            <w:tcBorders>
              <w:top w:val="nil"/>
              <w:left w:val="single" w:sz="4" w:space="0" w:color="auto"/>
              <w:bottom w:val="nil"/>
              <w:right w:val="nil"/>
            </w:tcBorders>
            <w:vAlign w:val="center"/>
            <w:hideMark/>
          </w:tcPr>
          <w:p w14:paraId="708B790F"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- 1.93</w:t>
            </w:r>
          </w:p>
        </w:tc>
      </w:tr>
      <w:tr w:rsidR="006267D7" w14:paraId="153693BC" w14:textId="77777777" w:rsidTr="00C62422">
        <w:trPr>
          <w:trHeight w:val="450"/>
          <w:jc w:val="center"/>
        </w:trPr>
        <w:tc>
          <w:tcPr>
            <w:tcW w:w="2364" w:type="dxa"/>
            <w:tcBorders>
              <w:top w:val="nil"/>
              <w:left w:val="nil"/>
              <w:bottom w:val="nil"/>
              <w:right w:val="single" w:sz="4" w:space="0" w:color="auto"/>
            </w:tcBorders>
            <w:vAlign w:val="center"/>
            <w:hideMark/>
          </w:tcPr>
          <w:p w14:paraId="4D966256" w14:textId="77777777" w:rsidR="006267D7" w:rsidRPr="008E6E01" w:rsidRDefault="006267D7" w:rsidP="006267D7">
            <w:pPr>
              <w:overflowPunct w:val="0"/>
              <w:autoSpaceDE w:val="0"/>
              <w:autoSpaceDN w:val="0"/>
              <w:adjustRightInd w:val="0"/>
              <w:spacing w:line="240" w:lineRule="exact"/>
              <w:ind w:leftChars="100" w:left="240" w:right="57"/>
              <w:jc w:val="distribute"/>
              <w:rPr>
                <w:rFonts w:ascii="標楷體"/>
                <w:noProof/>
                <w:kern w:val="0"/>
                <w:sz w:val="22"/>
              </w:rPr>
            </w:pPr>
            <w:r w:rsidRPr="008E6E01">
              <w:rPr>
                <w:rFonts w:ascii="標楷體" w:hint="eastAsia"/>
                <w:noProof/>
                <w:kern w:val="0"/>
                <w:sz w:val="22"/>
              </w:rPr>
              <w:t>勞務成本</w:t>
            </w:r>
          </w:p>
        </w:tc>
        <w:tc>
          <w:tcPr>
            <w:tcW w:w="1587" w:type="dxa"/>
            <w:tcBorders>
              <w:top w:val="nil"/>
              <w:left w:val="single" w:sz="4" w:space="0" w:color="auto"/>
              <w:bottom w:val="nil"/>
              <w:right w:val="single" w:sz="4" w:space="0" w:color="auto"/>
            </w:tcBorders>
            <w:vAlign w:val="center"/>
            <w:hideMark/>
          </w:tcPr>
          <w:p w14:paraId="1D475942"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27,505,220,000</w:t>
            </w:r>
          </w:p>
        </w:tc>
        <w:tc>
          <w:tcPr>
            <w:tcW w:w="1587" w:type="dxa"/>
            <w:tcBorders>
              <w:top w:val="nil"/>
              <w:left w:val="single" w:sz="4" w:space="0" w:color="auto"/>
              <w:bottom w:val="nil"/>
              <w:right w:val="single" w:sz="4" w:space="0" w:color="auto"/>
            </w:tcBorders>
            <w:vAlign w:val="center"/>
            <w:hideMark/>
          </w:tcPr>
          <w:p w14:paraId="5537EE8D"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27,242,567,513</w:t>
            </w:r>
          </w:p>
        </w:tc>
        <w:tc>
          <w:tcPr>
            <w:tcW w:w="1587" w:type="dxa"/>
            <w:tcBorders>
              <w:top w:val="nil"/>
              <w:left w:val="single" w:sz="4" w:space="0" w:color="auto"/>
              <w:bottom w:val="nil"/>
              <w:right w:val="single" w:sz="4" w:space="0" w:color="auto"/>
            </w:tcBorders>
            <w:vAlign w:val="center"/>
            <w:hideMark/>
          </w:tcPr>
          <w:p w14:paraId="5DC76C31"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27,242,567,513</w:t>
            </w:r>
          </w:p>
        </w:tc>
        <w:tc>
          <w:tcPr>
            <w:tcW w:w="1831" w:type="dxa"/>
            <w:tcBorders>
              <w:top w:val="nil"/>
              <w:left w:val="single" w:sz="4" w:space="0" w:color="auto"/>
              <w:bottom w:val="nil"/>
              <w:right w:val="single" w:sz="4" w:space="0" w:color="auto"/>
            </w:tcBorders>
            <w:vAlign w:val="center"/>
            <w:hideMark/>
          </w:tcPr>
          <w:p w14:paraId="468E6CE4"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- 262,652,487</w:t>
            </w:r>
          </w:p>
        </w:tc>
        <w:tc>
          <w:tcPr>
            <w:tcW w:w="873" w:type="dxa"/>
            <w:tcBorders>
              <w:top w:val="nil"/>
              <w:left w:val="single" w:sz="4" w:space="0" w:color="auto"/>
              <w:bottom w:val="nil"/>
              <w:right w:val="nil"/>
            </w:tcBorders>
            <w:vAlign w:val="center"/>
            <w:hideMark/>
          </w:tcPr>
          <w:p w14:paraId="60F43F8B"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- 0.95</w:t>
            </w:r>
          </w:p>
        </w:tc>
      </w:tr>
      <w:tr w:rsidR="006267D7" w14:paraId="41394100" w14:textId="77777777" w:rsidTr="00C62422">
        <w:trPr>
          <w:trHeight w:val="450"/>
          <w:jc w:val="center"/>
        </w:trPr>
        <w:tc>
          <w:tcPr>
            <w:tcW w:w="2364" w:type="dxa"/>
            <w:tcBorders>
              <w:top w:val="nil"/>
              <w:left w:val="nil"/>
              <w:bottom w:val="nil"/>
              <w:right w:val="single" w:sz="4" w:space="0" w:color="auto"/>
            </w:tcBorders>
            <w:vAlign w:val="center"/>
            <w:hideMark/>
          </w:tcPr>
          <w:p w14:paraId="69CE5DC6" w14:textId="77777777" w:rsidR="006267D7" w:rsidRPr="008E6E01" w:rsidRDefault="006267D7" w:rsidP="006267D7">
            <w:pPr>
              <w:overflowPunct w:val="0"/>
              <w:autoSpaceDE w:val="0"/>
              <w:autoSpaceDN w:val="0"/>
              <w:adjustRightInd w:val="0"/>
              <w:spacing w:line="240" w:lineRule="exact"/>
              <w:ind w:leftChars="100" w:left="240" w:right="57"/>
              <w:jc w:val="distribute"/>
              <w:rPr>
                <w:rFonts w:ascii="標楷體"/>
                <w:noProof/>
                <w:kern w:val="0"/>
                <w:sz w:val="22"/>
              </w:rPr>
            </w:pPr>
            <w:r w:rsidRPr="008E6E01">
              <w:rPr>
                <w:rFonts w:ascii="標楷體" w:hint="eastAsia"/>
                <w:noProof/>
                <w:kern w:val="0"/>
                <w:sz w:val="22"/>
              </w:rPr>
              <w:t>其他營業成本</w:t>
            </w:r>
          </w:p>
        </w:tc>
        <w:tc>
          <w:tcPr>
            <w:tcW w:w="1587" w:type="dxa"/>
            <w:tcBorders>
              <w:top w:val="nil"/>
              <w:left w:val="single" w:sz="4" w:space="0" w:color="auto"/>
              <w:bottom w:val="nil"/>
              <w:right w:val="single" w:sz="4" w:space="0" w:color="auto"/>
            </w:tcBorders>
            <w:vAlign w:val="center"/>
            <w:hideMark/>
          </w:tcPr>
          <w:p w14:paraId="2CF063E6"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1,597,115,000</w:t>
            </w:r>
          </w:p>
        </w:tc>
        <w:tc>
          <w:tcPr>
            <w:tcW w:w="1587" w:type="dxa"/>
            <w:tcBorders>
              <w:top w:val="nil"/>
              <w:left w:val="single" w:sz="4" w:space="0" w:color="auto"/>
              <w:bottom w:val="nil"/>
              <w:right w:val="single" w:sz="4" w:space="0" w:color="auto"/>
            </w:tcBorders>
            <w:vAlign w:val="center"/>
            <w:hideMark/>
          </w:tcPr>
          <w:p w14:paraId="1D3548C5"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1,296,954,111</w:t>
            </w:r>
          </w:p>
        </w:tc>
        <w:tc>
          <w:tcPr>
            <w:tcW w:w="1587" w:type="dxa"/>
            <w:tcBorders>
              <w:top w:val="nil"/>
              <w:left w:val="single" w:sz="4" w:space="0" w:color="auto"/>
              <w:bottom w:val="nil"/>
              <w:right w:val="single" w:sz="4" w:space="0" w:color="auto"/>
            </w:tcBorders>
            <w:vAlign w:val="center"/>
            <w:hideMark/>
          </w:tcPr>
          <w:p w14:paraId="20357BB8"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1,296,954,111</w:t>
            </w:r>
          </w:p>
        </w:tc>
        <w:tc>
          <w:tcPr>
            <w:tcW w:w="1831" w:type="dxa"/>
            <w:tcBorders>
              <w:top w:val="nil"/>
              <w:left w:val="single" w:sz="4" w:space="0" w:color="auto"/>
              <w:bottom w:val="nil"/>
              <w:right w:val="single" w:sz="4" w:space="0" w:color="auto"/>
            </w:tcBorders>
            <w:vAlign w:val="center"/>
            <w:hideMark/>
          </w:tcPr>
          <w:p w14:paraId="3ED806A1"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- 300,160,889</w:t>
            </w:r>
          </w:p>
        </w:tc>
        <w:tc>
          <w:tcPr>
            <w:tcW w:w="873" w:type="dxa"/>
            <w:tcBorders>
              <w:top w:val="nil"/>
              <w:left w:val="single" w:sz="4" w:space="0" w:color="auto"/>
              <w:bottom w:val="nil"/>
              <w:right w:val="nil"/>
            </w:tcBorders>
            <w:vAlign w:val="center"/>
            <w:hideMark/>
          </w:tcPr>
          <w:p w14:paraId="00831E97"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- 18.79</w:t>
            </w:r>
          </w:p>
        </w:tc>
      </w:tr>
      <w:tr w:rsidR="006267D7" w14:paraId="01B34C39" w14:textId="77777777" w:rsidTr="00C62422">
        <w:trPr>
          <w:trHeight w:val="450"/>
          <w:jc w:val="center"/>
        </w:trPr>
        <w:tc>
          <w:tcPr>
            <w:tcW w:w="2364" w:type="dxa"/>
            <w:tcBorders>
              <w:top w:val="nil"/>
              <w:left w:val="nil"/>
              <w:bottom w:val="nil"/>
              <w:right w:val="single" w:sz="4" w:space="0" w:color="auto"/>
            </w:tcBorders>
            <w:vAlign w:val="center"/>
            <w:hideMark/>
          </w:tcPr>
          <w:p w14:paraId="4C7F750B" w14:textId="77777777" w:rsidR="006267D7" w:rsidRPr="00A47D75" w:rsidRDefault="006267D7" w:rsidP="006267D7">
            <w:pPr>
              <w:overflowPunct w:val="0"/>
              <w:autoSpaceDE w:val="0"/>
              <w:autoSpaceDN w:val="0"/>
              <w:adjustRightInd w:val="0"/>
              <w:spacing w:line="240" w:lineRule="exact"/>
              <w:ind w:left="57" w:right="57"/>
              <w:jc w:val="distribute"/>
              <w:rPr>
                <w:rFonts w:ascii="標楷體"/>
                <w:b/>
                <w:noProof/>
                <w:kern w:val="0"/>
                <w:szCs w:val="24"/>
              </w:rPr>
            </w:pPr>
            <w:r w:rsidRPr="00A47D75">
              <w:rPr>
                <w:rFonts w:ascii="標楷體" w:hint="eastAsia"/>
                <w:b/>
                <w:noProof/>
                <w:kern w:val="0"/>
                <w:szCs w:val="24"/>
              </w:rPr>
              <w:t>營業毛利（毛損）</w:t>
            </w:r>
          </w:p>
        </w:tc>
        <w:tc>
          <w:tcPr>
            <w:tcW w:w="1587" w:type="dxa"/>
            <w:tcBorders>
              <w:top w:val="nil"/>
              <w:left w:val="single" w:sz="4" w:space="0" w:color="auto"/>
              <w:bottom w:val="nil"/>
              <w:right w:val="single" w:sz="4" w:space="0" w:color="auto"/>
            </w:tcBorders>
            <w:vAlign w:val="center"/>
            <w:hideMark/>
          </w:tcPr>
          <w:p w14:paraId="50B9F658"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- 217,181,000</w:t>
            </w:r>
          </w:p>
        </w:tc>
        <w:tc>
          <w:tcPr>
            <w:tcW w:w="1587" w:type="dxa"/>
            <w:tcBorders>
              <w:top w:val="nil"/>
              <w:left w:val="single" w:sz="4" w:space="0" w:color="auto"/>
              <w:bottom w:val="nil"/>
              <w:right w:val="single" w:sz="4" w:space="0" w:color="auto"/>
            </w:tcBorders>
            <w:vAlign w:val="center"/>
            <w:hideMark/>
          </w:tcPr>
          <w:p w14:paraId="092C7586"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- 8,963,564,641</w:t>
            </w:r>
          </w:p>
        </w:tc>
        <w:tc>
          <w:tcPr>
            <w:tcW w:w="1587" w:type="dxa"/>
            <w:tcBorders>
              <w:top w:val="nil"/>
              <w:left w:val="single" w:sz="4" w:space="0" w:color="auto"/>
              <w:bottom w:val="nil"/>
              <w:right w:val="single" w:sz="4" w:space="0" w:color="auto"/>
            </w:tcBorders>
            <w:vAlign w:val="center"/>
            <w:hideMark/>
          </w:tcPr>
          <w:p w14:paraId="09A54A35"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- 8,963,564,641</w:t>
            </w:r>
          </w:p>
        </w:tc>
        <w:tc>
          <w:tcPr>
            <w:tcW w:w="1831" w:type="dxa"/>
            <w:tcBorders>
              <w:top w:val="nil"/>
              <w:left w:val="single" w:sz="4" w:space="0" w:color="auto"/>
              <w:bottom w:val="nil"/>
              <w:right w:val="single" w:sz="4" w:space="0" w:color="auto"/>
            </w:tcBorders>
            <w:vAlign w:val="center"/>
            <w:hideMark/>
          </w:tcPr>
          <w:p w14:paraId="251C9365"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- 8,746,383,641</w:t>
            </w:r>
          </w:p>
        </w:tc>
        <w:tc>
          <w:tcPr>
            <w:tcW w:w="873" w:type="dxa"/>
            <w:tcBorders>
              <w:top w:val="nil"/>
              <w:left w:val="single" w:sz="4" w:space="0" w:color="auto"/>
              <w:bottom w:val="nil"/>
              <w:right w:val="nil"/>
            </w:tcBorders>
            <w:vAlign w:val="center"/>
            <w:hideMark/>
          </w:tcPr>
          <w:p w14:paraId="544F4FC0"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4,027.23</w:t>
            </w:r>
          </w:p>
        </w:tc>
      </w:tr>
      <w:tr w:rsidR="006267D7" w14:paraId="5550689C" w14:textId="77777777" w:rsidTr="00C62422">
        <w:trPr>
          <w:trHeight w:val="450"/>
          <w:jc w:val="center"/>
        </w:trPr>
        <w:tc>
          <w:tcPr>
            <w:tcW w:w="2364" w:type="dxa"/>
            <w:tcBorders>
              <w:top w:val="nil"/>
              <w:left w:val="nil"/>
              <w:bottom w:val="nil"/>
              <w:right w:val="single" w:sz="4" w:space="0" w:color="auto"/>
            </w:tcBorders>
            <w:vAlign w:val="center"/>
            <w:hideMark/>
          </w:tcPr>
          <w:p w14:paraId="567FE785" w14:textId="77777777" w:rsidR="006267D7" w:rsidRPr="00A47D75" w:rsidRDefault="006267D7" w:rsidP="006267D7">
            <w:pPr>
              <w:overflowPunct w:val="0"/>
              <w:autoSpaceDE w:val="0"/>
              <w:autoSpaceDN w:val="0"/>
              <w:adjustRightInd w:val="0"/>
              <w:spacing w:line="240" w:lineRule="exact"/>
              <w:ind w:left="57" w:right="57"/>
              <w:jc w:val="distribute"/>
              <w:rPr>
                <w:rFonts w:ascii="標楷體"/>
                <w:b/>
                <w:noProof/>
                <w:kern w:val="0"/>
                <w:szCs w:val="24"/>
              </w:rPr>
            </w:pPr>
            <w:r w:rsidRPr="00A47D75">
              <w:rPr>
                <w:rFonts w:ascii="標楷體" w:hint="eastAsia"/>
                <w:b/>
                <w:noProof/>
                <w:kern w:val="0"/>
                <w:szCs w:val="24"/>
              </w:rPr>
              <w:t>營業費用</w:t>
            </w:r>
          </w:p>
        </w:tc>
        <w:tc>
          <w:tcPr>
            <w:tcW w:w="1587" w:type="dxa"/>
            <w:tcBorders>
              <w:top w:val="nil"/>
              <w:left w:val="single" w:sz="4" w:space="0" w:color="auto"/>
              <w:bottom w:val="nil"/>
              <w:right w:val="single" w:sz="4" w:space="0" w:color="auto"/>
            </w:tcBorders>
            <w:vAlign w:val="center"/>
            <w:hideMark/>
          </w:tcPr>
          <w:p w14:paraId="03E1B7BB"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1,610,313,000</w:t>
            </w:r>
          </w:p>
        </w:tc>
        <w:tc>
          <w:tcPr>
            <w:tcW w:w="1587" w:type="dxa"/>
            <w:tcBorders>
              <w:top w:val="nil"/>
              <w:left w:val="single" w:sz="4" w:space="0" w:color="auto"/>
              <w:bottom w:val="nil"/>
              <w:right w:val="single" w:sz="4" w:space="0" w:color="auto"/>
            </w:tcBorders>
            <w:vAlign w:val="center"/>
            <w:hideMark/>
          </w:tcPr>
          <w:p w14:paraId="05524652"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1,405,637,505</w:t>
            </w:r>
          </w:p>
        </w:tc>
        <w:tc>
          <w:tcPr>
            <w:tcW w:w="1587" w:type="dxa"/>
            <w:tcBorders>
              <w:top w:val="nil"/>
              <w:left w:val="single" w:sz="4" w:space="0" w:color="auto"/>
              <w:bottom w:val="nil"/>
              <w:right w:val="single" w:sz="4" w:space="0" w:color="auto"/>
            </w:tcBorders>
            <w:vAlign w:val="center"/>
            <w:hideMark/>
          </w:tcPr>
          <w:p w14:paraId="406072E8"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1,405,637,505</w:t>
            </w:r>
          </w:p>
        </w:tc>
        <w:tc>
          <w:tcPr>
            <w:tcW w:w="1831" w:type="dxa"/>
            <w:tcBorders>
              <w:top w:val="nil"/>
              <w:left w:val="single" w:sz="4" w:space="0" w:color="auto"/>
              <w:bottom w:val="nil"/>
              <w:right w:val="single" w:sz="4" w:space="0" w:color="auto"/>
            </w:tcBorders>
            <w:vAlign w:val="center"/>
            <w:hideMark/>
          </w:tcPr>
          <w:p w14:paraId="4F25142F"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- 204,675,495</w:t>
            </w:r>
          </w:p>
        </w:tc>
        <w:tc>
          <w:tcPr>
            <w:tcW w:w="873" w:type="dxa"/>
            <w:tcBorders>
              <w:top w:val="nil"/>
              <w:left w:val="single" w:sz="4" w:space="0" w:color="auto"/>
              <w:bottom w:val="nil"/>
              <w:right w:val="nil"/>
            </w:tcBorders>
            <w:vAlign w:val="center"/>
            <w:hideMark/>
          </w:tcPr>
          <w:p w14:paraId="5C842A1C"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- 12.71</w:t>
            </w:r>
          </w:p>
        </w:tc>
      </w:tr>
      <w:tr w:rsidR="006267D7" w14:paraId="34D64C5B" w14:textId="77777777" w:rsidTr="00C62422">
        <w:trPr>
          <w:trHeight w:val="450"/>
          <w:jc w:val="center"/>
        </w:trPr>
        <w:tc>
          <w:tcPr>
            <w:tcW w:w="2364" w:type="dxa"/>
            <w:tcBorders>
              <w:top w:val="nil"/>
              <w:left w:val="nil"/>
              <w:bottom w:val="nil"/>
              <w:right w:val="single" w:sz="4" w:space="0" w:color="auto"/>
            </w:tcBorders>
            <w:vAlign w:val="center"/>
            <w:hideMark/>
          </w:tcPr>
          <w:p w14:paraId="08CA0CDB" w14:textId="77777777" w:rsidR="006267D7" w:rsidRPr="008E6E01" w:rsidRDefault="006267D7" w:rsidP="006267D7">
            <w:pPr>
              <w:overflowPunct w:val="0"/>
              <w:autoSpaceDE w:val="0"/>
              <w:autoSpaceDN w:val="0"/>
              <w:adjustRightInd w:val="0"/>
              <w:spacing w:line="240" w:lineRule="exact"/>
              <w:ind w:leftChars="100" w:left="240" w:right="57"/>
              <w:jc w:val="distribute"/>
              <w:rPr>
                <w:rFonts w:ascii="標楷體"/>
                <w:noProof/>
                <w:kern w:val="0"/>
                <w:sz w:val="22"/>
              </w:rPr>
            </w:pPr>
            <w:r w:rsidRPr="008E6E01">
              <w:rPr>
                <w:rFonts w:ascii="標楷體" w:hint="eastAsia"/>
                <w:noProof/>
                <w:kern w:val="0"/>
                <w:sz w:val="22"/>
              </w:rPr>
              <w:t>業務費用</w:t>
            </w:r>
          </w:p>
        </w:tc>
        <w:tc>
          <w:tcPr>
            <w:tcW w:w="1587" w:type="dxa"/>
            <w:tcBorders>
              <w:top w:val="nil"/>
              <w:left w:val="single" w:sz="4" w:space="0" w:color="auto"/>
              <w:bottom w:val="nil"/>
              <w:right w:val="single" w:sz="4" w:space="0" w:color="auto"/>
            </w:tcBorders>
            <w:vAlign w:val="center"/>
            <w:hideMark/>
          </w:tcPr>
          <w:p w14:paraId="4A5BDB6A"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695,524,000</w:t>
            </w:r>
          </w:p>
        </w:tc>
        <w:tc>
          <w:tcPr>
            <w:tcW w:w="1587" w:type="dxa"/>
            <w:tcBorders>
              <w:top w:val="nil"/>
              <w:left w:val="single" w:sz="4" w:space="0" w:color="auto"/>
              <w:bottom w:val="nil"/>
              <w:right w:val="single" w:sz="4" w:space="0" w:color="auto"/>
            </w:tcBorders>
            <w:vAlign w:val="center"/>
            <w:hideMark/>
          </w:tcPr>
          <w:p w14:paraId="40FD51A4"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615,777,163</w:t>
            </w:r>
          </w:p>
        </w:tc>
        <w:tc>
          <w:tcPr>
            <w:tcW w:w="1587" w:type="dxa"/>
            <w:tcBorders>
              <w:top w:val="nil"/>
              <w:left w:val="single" w:sz="4" w:space="0" w:color="auto"/>
              <w:bottom w:val="nil"/>
              <w:right w:val="single" w:sz="4" w:space="0" w:color="auto"/>
            </w:tcBorders>
            <w:vAlign w:val="center"/>
            <w:hideMark/>
          </w:tcPr>
          <w:p w14:paraId="5131DC24"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615,777,163</w:t>
            </w:r>
          </w:p>
        </w:tc>
        <w:tc>
          <w:tcPr>
            <w:tcW w:w="1831" w:type="dxa"/>
            <w:tcBorders>
              <w:top w:val="nil"/>
              <w:left w:val="single" w:sz="4" w:space="0" w:color="auto"/>
              <w:bottom w:val="nil"/>
              <w:right w:val="single" w:sz="4" w:space="0" w:color="auto"/>
            </w:tcBorders>
            <w:vAlign w:val="center"/>
            <w:hideMark/>
          </w:tcPr>
          <w:p w14:paraId="00D72993"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- 79,746,837</w:t>
            </w:r>
          </w:p>
        </w:tc>
        <w:tc>
          <w:tcPr>
            <w:tcW w:w="873" w:type="dxa"/>
            <w:tcBorders>
              <w:top w:val="nil"/>
              <w:left w:val="single" w:sz="4" w:space="0" w:color="auto"/>
              <w:bottom w:val="nil"/>
              <w:right w:val="nil"/>
            </w:tcBorders>
            <w:vAlign w:val="center"/>
            <w:hideMark/>
          </w:tcPr>
          <w:p w14:paraId="59628D5F"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- 11.47</w:t>
            </w:r>
          </w:p>
        </w:tc>
      </w:tr>
      <w:tr w:rsidR="006267D7" w14:paraId="3DF8285E" w14:textId="77777777" w:rsidTr="00C62422">
        <w:trPr>
          <w:trHeight w:val="450"/>
          <w:jc w:val="center"/>
        </w:trPr>
        <w:tc>
          <w:tcPr>
            <w:tcW w:w="2364" w:type="dxa"/>
            <w:tcBorders>
              <w:top w:val="nil"/>
              <w:left w:val="nil"/>
              <w:bottom w:val="nil"/>
              <w:right w:val="single" w:sz="4" w:space="0" w:color="auto"/>
            </w:tcBorders>
            <w:vAlign w:val="center"/>
            <w:hideMark/>
          </w:tcPr>
          <w:p w14:paraId="1C3C1202" w14:textId="77777777" w:rsidR="006267D7" w:rsidRPr="008E6E01" w:rsidRDefault="006267D7" w:rsidP="006267D7">
            <w:pPr>
              <w:overflowPunct w:val="0"/>
              <w:autoSpaceDE w:val="0"/>
              <w:autoSpaceDN w:val="0"/>
              <w:adjustRightInd w:val="0"/>
              <w:spacing w:line="240" w:lineRule="exact"/>
              <w:ind w:leftChars="100" w:left="240" w:right="57"/>
              <w:jc w:val="distribute"/>
              <w:rPr>
                <w:rFonts w:ascii="標楷體"/>
                <w:noProof/>
                <w:kern w:val="0"/>
                <w:sz w:val="22"/>
              </w:rPr>
            </w:pPr>
            <w:r w:rsidRPr="008E6E01">
              <w:rPr>
                <w:rFonts w:ascii="標楷體" w:hint="eastAsia"/>
                <w:noProof/>
                <w:kern w:val="0"/>
                <w:sz w:val="22"/>
              </w:rPr>
              <w:t>管理費用</w:t>
            </w:r>
          </w:p>
        </w:tc>
        <w:tc>
          <w:tcPr>
            <w:tcW w:w="1587" w:type="dxa"/>
            <w:tcBorders>
              <w:top w:val="nil"/>
              <w:left w:val="single" w:sz="4" w:space="0" w:color="auto"/>
              <w:bottom w:val="nil"/>
              <w:right w:val="single" w:sz="4" w:space="0" w:color="auto"/>
            </w:tcBorders>
            <w:vAlign w:val="center"/>
            <w:hideMark/>
          </w:tcPr>
          <w:p w14:paraId="478B8D20"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823,189,000</w:t>
            </w:r>
          </w:p>
        </w:tc>
        <w:tc>
          <w:tcPr>
            <w:tcW w:w="1587" w:type="dxa"/>
            <w:tcBorders>
              <w:top w:val="nil"/>
              <w:left w:val="single" w:sz="4" w:space="0" w:color="auto"/>
              <w:bottom w:val="nil"/>
              <w:right w:val="single" w:sz="4" w:space="0" w:color="auto"/>
            </w:tcBorders>
            <w:vAlign w:val="center"/>
            <w:hideMark/>
          </w:tcPr>
          <w:p w14:paraId="4FB1D985"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736,174,870</w:t>
            </w:r>
          </w:p>
        </w:tc>
        <w:tc>
          <w:tcPr>
            <w:tcW w:w="1587" w:type="dxa"/>
            <w:tcBorders>
              <w:top w:val="nil"/>
              <w:left w:val="single" w:sz="4" w:space="0" w:color="auto"/>
              <w:bottom w:val="nil"/>
              <w:right w:val="single" w:sz="4" w:space="0" w:color="auto"/>
            </w:tcBorders>
            <w:vAlign w:val="center"/>
            <w:hideMark/>
          </w:tcPr>
          <w:p w14:paraId="74F2956F"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736,174,870</w:t>
            </w:r>
          </w:p>
        </w:tc>
        <w:tc>
          <w:tcPr>
            <w:tcW w:w="1831" w:type="dxa"/>
            <w:tcBorders>
              <w:top w:val="nil"/>
              <w:left w:val="single" w:sz="4" w:space="0" w:color="auto"/>
              <w:bottom w:val="nil"/>
              <w:right w:val="single" w:sz="4" w:space="0" w:color="auto"/>
            </w:tcBorders>
            <w:vAlign w:val="center"/>
            <w:hideMark/>
          </w:tcPr>
          <w:p w14:paraId="195BC687"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- 87,014,131</w:t>
            </w:r>
          </w:p>
        </w:tc>
        <w:tc>
          <w:tcPr>
            <w:tcW w:w="873" w:type="dxa"/>
            <w:tcBorders>
              <w:top w:val="nil"/>
              <w:left w:val="single" w:sz="4" w:space="0" w:color="auto"/>
              <w:bottom w:val="nil"/>
              <w:right w:val="nil"/>
            </w:tcBorders>
            <w:vAlign w:val="center"/>
            <w:hideMark/>
          </w:tcPr>
          <w:p w14:paraId="70DBDE9D"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- 10.57</w:t>
            </w:r>
          </w:p>
        </w:tc>
      </w:tr>
      <w:tr w:rsidR="006267D7" w14:paraId="5D31FD74" w14:textId="77777777" w:rsidTr="00C62422">
        <w:trPr>
          <w:trHeight w:val="450"/>
          <w:jc w:val="center"/>
        </w:trPr>
        <w:tc>
          <w:tcPr>
            <w:tcW w:w="2364" w:type="dxa"/>
            <w:tcBorders>
              <w:top w:val="nil"/>
              <w:left w:val="nil"/>
              <w:bottom w:val="nil"/>
              <w:right w:val="single" w:sz="4" w:space="0" w:color="auto"/>
            </w:tcBorders>
            <w:vAlign w:val="center"/>
            <w:hideMark/>
          </w:tcPr>
          <w:p w14:paraId="74317763" w14:textId="77777777" w:rsidR="006267D7" w:rsidRPr="008E6E01" w:rsidRDefault="006267D7" w:rsidP="006267D7">
            <w:pPr>
              <w:overflowPunct w:val="0"/>
              <w:autoSpaceDE w:val="0"/>
              <w:autoSpaceDN w:val="0"/>
              <w:adjustRightInd w:val="0"/>
              <w:spacing w:line="240" w:lineRule="exact"/>
              <w:ind w:leftChars="100" w:left="240" w:right="57"/>
              <w:jc w:val="distribute"/>
              <w:rPr>
                <w:rFonts w:ascii="標楷體"/>
                <w:noProof/>
                <w:kern w:val="0"/>
                <w:sz w:val="22"/>
              </w:rPr>
            </w:pPr>
            <w:r w:rsidRPr="008E6E01">
              <w:rPr>
                <w:rFonts w:ascii="標楷體" w:hint="eastAsia"/>
                <w:noProof/>
                <w:kern w:val="0"/>
                <w:sz w:val="22"/>
              </w:rPr>
              <w:t>其他營業費用</w:t>
            </w:r>
          </w:p>
        </w:tc>
        <w:tc>
          <w:tcPr>
            <w:tcW w:w="1587" w:type="dxa"/>
            <w:tcBorders>
              <w:top w:val="nil"/>
              <w:left w:val="single" w:sz="4" w:space="0" w:color="auto"/>
              <w:bottom w:val="nil"/>
              <w:right w:val="single" w:sz="4" w:space="0" w:color="auto"/>
            </w:tcBorders>
            <w:vAlign w:val="center"/>
            <w:hideMark/>
          </w:tcPr>
          <w:p w14:paraId="28BDF79E"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91,600,000</w:t>
            </w:r>
          </w:p>
        </w:tc>
        <w:tc>
          <w:tcPr>
            <w:tcW w:w="1587" w:type="dxa"/>
            <w:tcBorders>
              <w:top w:val="nil"/>
              <w:left w:val="single" w:sz="4" w:space="0" w:color="auto"/>
              <w:bottom w:val="nil"/>
              <w:right w:val="single" w:sz="4" w:space="0" w:color="auto"/>
            </w:tcBorders>
            <w:vAlign w:val="center"/>
            <w:hideMark/>
          </w:tcPr>
          <w:p w14:paraId="1AD13C8C"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53,685,473</w:t>
            </w:r>
          </w:p>
        </w:tc>
        <w:tc>
          <w:tcPr>
            <w:tcW w:w="1587" w:type="dxa"/>
            <w:tcBorders>
              <w:top w:val="nil"/>
              <w:left w:val="single" w:sz="4" w:space="0" w:color="auto"/>
              <w:bottom w:val="nil"/>
              <w:right w:val="single" w:sz="4" w:space="0" w:color="auto"/>
            </w:tcBorders>
            <w:vAlign w:val="center"/>
            <w:hideMark/>
          </w:tcPr>
          <w:p w14:paraId="680C79A9"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53,685,473</w:t>
            </w:r>
          </w:p>
        </w:tc>
        <w:tc>
          <w:tcPr>
            <w:tcW w:w="1831" w:type="dxa"/>
            <w:tcBorders>
              <w:top w:val="nil"/>
              <w:left w:val="single" w:sz="4" w:space="0" w:color="auto"/>
              <w:bottom w:val="nil"/>
              <w:right w:val="single" w:sz="4" w:space="0" w:color="auto"/>
            </w:tcBorders>
            <w:vAlign w:val="center"/>
            <w:hideMark/>
          </w:tcPr>
          <w:p w14:paraId="41A42814"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- 37,914,527</w:t>
            </w:r>
          </w:p>
        </w:tc>
        <w:tc>
          <w:tcPr>
            <w:tcW w:w="873" w:type="dxa"/>
            <w:tcBorders>
              <w:top w:val="nil"/>
              <w:left w:val="single" w:sz="4" w:space="0" w:color="auto"/>
              <w:bottom w:val="nil"/>
              <w:right w:val="nil"/>
            </w:tcBorders>
            <w:vAlign w:val="center"/>
            <w:hideMark/>
          </w:tcPr>
          <w:p w14:paraId="51A25F61"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- 41.39</w:t>
            </w:r>
          </w:p>
        </w:tc>
      </w:tr>
      <w:tr w:rsidR="006267D7" w14:paraId="1E22F922" w14:textId="77777777" w:rsidTr="00C62422">
        <w:trPr>
          <w:trHeight w:val="450"/>
          <w:jc w:val="center"/>
        </w:trPr>
        <w:tc>
          <w:tcPr>
            <w:tcW w:w="2364" w:type="dxa"/>
            <w:tcBorders>
              <w:top w:val="nil"/>
              <w:left w:val="nil"/>
              <w:bottom w:val="nil"/>
              <w:right w:val="single" w:sz="4" w:space="0" w:color="auto"/>
            </w:tcBorders>
            <w:vAlign w:val="center"/>
            <w:hideMark/>
          </w:tcPr>
          <w:p w14:paraId="61D53696" w14:textId="77777777" w:rsidR="006267D7" w:rsidRPr="00A47D75" w:rsidRDefault="006267D7" w:rsidP="006267D7">
            <w:pPr>
              <w:overflowPunct w:val="0"/>
              <w:autoSpaceDE w:val="0"/>
              <w:autoSpaceDN w:val="0"/>
              <w:adjustRightInd w:val="0"/>
              <w:spacing w:line="240" w:lineRule="exact"/>
              <w:ind w:left="57" w:right="57"/>
              <w:jc w:val="distribute"/>
              <w:rPr>
                <w:rFonts w:ascii="標楷體"/>
                <w:b/>
                <w:noProof/>
                <w:kern w:val="0"/>
                <w:szCs w:val="24"/>
              </w:rPr>
            </w:pPr>
            <w:r w:rsidRPr="00A47D75">
              <w:rPr>
                <w:rFonts w:ascii="標楷體" w:hint="eastAsia"/>
                <w:b/>
                <w:noProof/>
                <w:kern w:val="0"/>
                <w:szCs w:val="24"/>
              </w:rPr>
              <w:t>營業利益（損失）</w:t>
            </w:r>
          </w:p>
        </w:tc>
        <w:tc>
          <w:tcPr>
            <w:tcW w:w="1587" w:type="dxa"/>
            <w:tcBorders>
              <w:top w:val="nil"/>
              <w:left w:val="single" w:sz="4" w:space="0" w:color="auto"/>
              <w:bottom w:val="nil"/>
              <w:right w:val="single" w:sz="4" w:space="0" w:color="auto"/>
            </w:tcBorders>
            <w:vAlign w:val="center"/>
            <w:hideMark/>
          </w:tcPr>
          <w:p w14:paraId="4B9C0477"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- 1,827,494,000</w:t>
            </w:r>
          </w:p>
        </w:tc>
        <w:tc>
          <w:tcPr>
            <w:tcW w:w="1587" w:type="dxa"/>
            <w:tcBorders>
              <w:top w:val="nil"/>
              <w:left w:val="single" w:sz="4" w:space="0" w:color="auto"/>
              <w:bottom w:val="nil"/>
              <w:right w:val="single" w:sz="4" w:space="0" w:color="auto"/>
            </w:tcBorders>
            <w:vAlign w:val="center"/>
            <w:hideMark/>
          </w:tcPr>
          <w:p w14:paraId="3B641941"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- 10,369,202,146</w:t>
            </w:r>
          </w:p>
        </w:tc>
        <w:tc>
          <w:tcPr>
            <w:tcW w:w="1587" w:type="dxa"/>
            <w:tcBorders>
              <w:top w:val="nil"/>
              <w:left w:val="single" w:sz="4" w:space="0" w:color="auto"/>
              <w:bottom w:val="nil"/>
              <w:right w:val="single" w:sz="4" w:space="0" w:color="auto"/>
            </w:tcBorders>
            <w:vAlign w:val="center"/>
            <w:hideMark/>
          </w:tcPr>
          <w:p w14:paraId="0A29AC28"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- 10,369,202,146</w:t>
            </w:r>
          </w:p>
        </w:tc>
        <w:tc>
          <w:tcPr>
            <w:tcW w:w="1831" w:type="dxa"/>
            <w:tcBorders>
              <w:top w:val="nil"/>
              <w:left w:val="single" w:sz="4" w:space="0" w:color="auto"/>
              <w:bottom w:val="nil"/>
              <w:right w:val="single" w:sz="4" w:space="0" w:color="auto"/>
            </w:tcBorders>
            <w:vAlign w:val="center"/>
            <w:hideMark/>
          </w:tcPr>
          <w:p w14:paraId="7BBE3054"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- 8,541,708,146</w:t>
            </w:r>
          </w:p>
        </w:tc>
        <w:tc>
          <w:tcPr>
            <w:tcW w:w="873" w:type="dxa"/>
            <w:tcBorders>
              <w:top w:val="nil"/>
              <w:left w:val="single" w:sz="4" w:space="0" w:color="auto"/>
              <w:bottom w:val="nil"/>
              <w:right w:val="nil"/>
            </w:tcBorders>
            <w:vAlign w:val="center"/>
            <w:hideMark/>
          </w:tcPr>
          <w:p w14:paraId="4A50F064"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467.40</w:t>
            </w:r>
          </w:p>
        </w:tc>
      </w:tr>
      <w:tr w:rsidR="006267D7" w14:paraId="158F6B51" w14:textId="77777777" w:rsidTr="00C62422">
        <w:trPr>
          <w:trHeight w:val="450"/>
          <w:jc w:val="center"/>
        </w:trPr>
        <w:tc>
          <w:tcPr>
            <w:tcW w:w="2364" w:type="dxa"/>
            <w:tcBorders>
              <w:top w:val="nil"/>
              <w:left w:val="nil"/>
              <w:bottom w:val="nil"/>
              <w:right w:val="single" w:sz="4" w:space="0" w:color="auto"/>
            </w:tcBorders>
            <w:vAlign w:val="center"/>
            <w:hideMark/>
          </w:tcPr>
          <w:p w14:paraId="3EBC47CC" w14:textId="77777777" w:rsidR="006267D7" w:rsidRPr="00A47D75" w:rsidRDefault="006267D7" w:rsidP="006267D7">
            <w:pPr>
              <w:overflowPunct w:val="0"/>
              <w:autoSpaceDE w:val="0"/>
              <w:autoSpaceDN w:val="0"/>
              <w:adjustRightInd w:val="0"/>
              <w:spacing w:line="240" w:lineRule="exact"/>
              <w:ind w:left="57" w:right="57"/>
              <w:jc w:val="distribute"/>
              <w:rPr>
                <w:rFonts w:ascii="標楷體"/>
                <w:b/>
                <w:noProof/>
                <w:kern w:val="0"/>
                <w:szCs w:val="24"/>
              </w:rPr>
            </w:pPr>
            <w:r w:rsidRPr="00A47D75">
              <w:rPr>
                <w:rFonts w:ascii="標楷體" w:hint="eastAsia"/>
                <w:b/>
                <w:noProof/>
                <w:kern w:val="0"/>
                <w:szCs w:val="24"/>
              </w:rPr>
              <w:t>營業外收入</w:t>
            </w:r>
          </w:p>
        </w:tc>
        <w:tc>
          <w:tcPr>
            <w:tcW w:w="1587" w:type="dxa"/>
            <w:tcBorders>
              <w:top w:val="nil"/>
              <w:left w:val="single" w:sz="4" w:space="0" w:color="auto"/>
              <w:bottom w:val="nil"/>
              <w:right w:val="single" w:sz="4" w:space="0" w:color="auto"/>
            </w:tcBorders>
            <w:vAlign w:val="center"/>
            <w:hideMark/>
          </w:tcPr>
          <w:p w14:paraId="581B2AA9"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1,280,912,000</w:t>
            </w:r>
          </w:p>
        </w:tc>
        <w:tc>
          <w:tcPr>
            <w:tcW w:w="1587" w:type="dxa"/>
            <w:tcBorders>
              <w:top w:val="nil"/>
              <w:left w:val="single" w:sz="4" w:space="0" w:color="auto"/>
              <w:bottom w:val="nil"/>
              <w:right w:val="single" w:sz="4" w:space="0" w:color="auto"/>
            </w:tcBorders>
            <w:vAlign w:val="center"/>
            <w:hideMark/>
          </w:tcPr>
          <w:p w14:paraId="25406F29"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1,774,349,678</w:t>
            </w:r>
          </w:p>
        </w:tc>
        <w:tc>
          <w:tcPr>
            <w:tcW w:w="1587" w:type="dxa"/>
            <w:tcBorders>
              <w:top w:val="nil"/>
              <w:left w:val="single" w:sz="4" w:space="0" w:color="auto"/>
              <w:bottom w:val="nil"/>
              <w:right w:val="single" w:sz="4" w:space="0" w:color="auto"/>
            </w:tcBorders>
            <w:vAlign w:val="center"/>
            <w:hideMark/>
          </w:tcPr>
          <w:p w14:paraId="33F54299"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1,774,349,678</w:t>
            </w:r>
          </w:p>
        </w:tc>
        <w:tc>
          <w:tcPr>
            <w:tcW w:w="1831" w:type="dxa"/>
            <w:tcBorders>
              <w:top w:val="nil"/>
              <w:left w:val="single" w:sz="4" w:space="0" w:color="auto"/>
              <w:bottom w:val="nil"/>
              <w:right w:val="single" w:sz="4" w:space="0" w:color="auto"/>
            </w:tcBorders>
            <w:vAlign w:val="center"/>
            <w:hideMark/>
          </w:tcPr>
          <w:p w14:paraId="6308C517"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493,437,678</w:t>
            </w:r>
          </w:p>
        </w:tc>
        <w:tc>
          <w:tcPr>
            <w:tcW w:w="873" w:type="dxa"/>
            <w:tcBorders>
              <w:top w:val="nil"/>
              <w:left w:val="single" w:sz="4" w:space="0" w:color="auto"/>
              <w:bottom w:val="nil"/>
              <w:right w:val="nil"/>
            </w:tcBorders>
            <w:vAlign w:val="center"/>
            <w:hideMark/>
          </w:tcPr>
          <w:p w14:paraId="627DF791"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38.52</w:t>
            </w:r>
          </w:p>
        </w:tc>
      </w:tr>
      <w:tr w:rsidR="006267D7" w14:paraId="05F309B6" w14:textId="77777777" w:rsidTr="00C62422">
        <w:trPr>
          <w:trHeight w:val="450"/>
          <w:jc w:val="center"/>
        </w:trPr>
        <w:tc>
          <w:tcPr>
            <w:tcW w:w="2364" w:type="dxa"/>
            <w:tcBorders>
              <w:top w:val="nil"/>
              <w:left w:val="nil"/>
              <w:bottom w:val="nil"/>
              <w:right w:val="single" w:sz="4" w:space="0" w:color="auto"/>
            </w:tcBorders>
            <w:vAlign w:val="center"/>
            <w:hideMark/>
          </w:tcPr>
          <w:p w14:paraId="3A14BCA5" w14:textId="77777777" w:rsidR="006267D7" w:rsidRPr="008E6E01" w:rsidRDefault="006267D7" w:rsidP="006267D7">
            <w:pPr>
              <w:overflowPunct w:val="0"/>
              <w:autoSpaceDE w:val="0"/>
              <w:autoSpaceDN w:val="0"/>
              <w:adjustRightInd w:val="0"/>
              <w:spacing w:line="240" w:lineRule="exact"/>
              <w:ind w:leftChars="100" w:left="240" w:right="57"/>
              <w:jc w:val="distribute"/>
              <w:rPr>
                <w:rFonts w:ascii="標楷體" w:hAnsi="標楷體"/>
                <w:color w:val="000000" w:themeColor="text1"/>
                <w:sz w:val="22"/>
              </w:rPr>
            </w:pPr>
            <w:r w:rsidRPr="008E6E01">
              <w:rPr>
                <w:rFonts w:ascii="標楷體" w:hint="eastAsia"/>
                <w:noProof/>
                <w:kern w:val="0"/>
                <w:sz w:val="22"/>
              </w:rPr>
              <w:t>其他營業外收入</w:t>
            </w:r>
          </w:p>
        </w:tc>
        <w:tc>
          <w:tcPr>
            <w:tcW w:w="1587" w:type="dxa"/>
            <w:tcBorders>
              <w:top w:val="nil"/>
              <w:left w:val="single" w:sz="4" w:space="0" w:color="auto"/>
              <w:bottom w:val="nil"/>
              <w:right w:val="single" w:sz="4" w:space="0" w:color="auto"/>
            </w:tcBorders>
            <w:vAlign w:val="center"/>
            <w:hideMark/>
          </w:tcPr>
          <w:p w14:paraId="4895E4F3"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1,280,912,000</w:t>
            </w:r>
          </w:p>
        </w:tc>
        <w:tc>
          <w:tcPr>
            <w:tcW w:w="1587" w:type="dxa"/>
            <w:tcBorders>
              <w:top w:val="nil"/>
              <w:left w:val="single" w:sz="4" w:space="0" w:color="auto"/>
              <w:bottom w:val="nil"/>
              <w:right w:val="single" w:sz="4" w:space="0" w:color="auto"/>
            </w:tcBorders>
            <w:vAlign w:val="center"/>
            <w:hideMark/>
          </w:tcPr>
          <w:p w14:paraId="397D2468"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1,774,349,678</w:t>
            </w:r>
          </w:p>
        </w:tc>
        <w:tc>
          <w:tcPr>
            <w:tcW w:w="1587" w:type="dxa"/>
            <w:tcBorders>
              <w:top w:val="nil"/>
              <w:left w:val="single" w:sz="4" w:space="0" w:color="auto"/>
              <w:bottom w:val="nil"/>
              <w:right w:val="single" w:sz="4" w:space="0" w:color="auto"/>
            </w:tcBorders>
            <w:vAlign w:val="center"/>
            <w:hideMark/>
          </w:tcPr>
          <w:p w14:paraId="10EA735D"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1,774,349,678</w:t>
            </w:r>
          </w:p>
        </w:tc>
        <w:tc>
          <w:tcPr>
            <w:tcW w:w="1831" w:type="dxa"/>
            <w:tcBorders>
              <w:top w:val="nil"/>
              <w:left w:val="single" w:sz="4" w:space="0" w:color="auto"/>
              <w:bottom w:val="nil"/>
              <w:right w:val="single" w:sz="4" w:space="0" w:color="auto"/>
            </w:tcBorders>
            <w:vAlign w:val="center"/>
            <w:hideMark/>
          </w:tcPr>
          <w:p w14:paraId="0D587880"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493,437,678</w:t>
            </w:r>
          </w:p>
        </w:tc>
        <w:tc>
          <w:tcPr>
            <w:tcW w:w="873" w:type="dxa"/>
            <w:tcBorders>
              <w:top w:val="nil"/>
              <w:left w:val="single" w:sz="4" w:space="0" w:color="auto"/>
              <w:bottom w:val="nil"/>
              <w:right w:val="nil"/>
            </w:tcBorders>
            <w:vAlign w:val="center"/>
            <w:hideMark/>
          </w:tcPr>
          <w:p w14:paraId="16138571"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38.52</w:t>
            </w:r>
          </w:p>
        </w:tc>
      </w:tr>
      <w:tr w:rsidR="006267D7" w14:paraId="7CA4C1B7" w14:textId="77777777" w:rsidTr="00C62422">
        <w:trPr>
          <w:trHeight w:val="450"/>
          <w:jc w:val="center"/>
        </w:trPr>
        <w:tc>
          <w:tcPr>
            <w:tcW w:w="2364" w:type="dxa"/>
            <w:tcBorders>
              <w:top w:val="nil"/>
              <w:left w:val="nil"/>
              <w:bottom w:val="nil"/>
              <w:right w:val="single" w:sz="4" w:space="0" w:color="auto"/>
            </w:tcBorders>
            <w:vAlign w:val="center"/>
            <w:hideMark/>
          </w:tcPr>
          <w:p w14:paraId="57C82D6F" w14:textId="77777777" w:rsidR="006267D7" w:rsidRPr="00A47D75" w:rsidRDefault="006267D7" w:rsidP="006267D7">
            <w:pPr>
              <w:overflowPunct w:val="0"/>
              <w:autoSpaceDE w:val="0"/>
              <w:autoSpaceDN w:val="0"/>
              <w:adjustRightInd w:val="0"/>
              <w:spacing w:line="240" w:lineRule="exact"/>
              <w:ind w:left="57" w:right="57"/>
              <w:jc w:val="distribute"/>
              <w:rPr>
                <w:rFonts w:ascii="標楷體" w:hAnsi="標楷體"/>
                <w:b/>
                <w:color w:val="000000" w:themeColor="text1"/>
                <w:szCs w:val="24"/>
              </w:rPr>
            </w:pPr>
            <w:r w:rsidRPr="00A47D75">
              <w:rPr>
                <w:rFonts w:ascii="標楷體" w:hint="eastAsia"/>
                <w:b/>
                <w:noProof/>
                <w:kern w:val="0"/>
                <w:szCs w:val="24"/>
              </w:rPr>
              <w:t>營業外費用</w:t>
            </w:r>
          </w:p>
        </w:tc>
        <w:tc>
          <w:tcPr>
            <w:tcW w:w="1587" w:type="dxa"/>
            <w:tcBorders>
              <w:top w:val="nil"/>
              <w:left w:val="single" w:sz="4" w:space="0" w:color="auto"/>
              <w:bottom w:val="nil"/>
              <w:right w:val="single" w:sz="4" w:space="0" w:color="auto"/>
            </w:tcBorders>
            <w:vAlign w:val="center"/>
            <w:hideMark/>
          </w:tcPr>
          <w:p w14:paraId="3583DC82"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2,873,402,000</w:t>
            </w:r>
          </w:p>
        </w:tc>
        <w:tc>
          <w:tcPr>
            <w:tcW w:w="1587" w:type="dxa"/>
            <w:tcBorders>
              <w:top w:val="nil"/>
              <w:left w:val="single" w:sz="4" w:space="0" w:color="auto"/>
              <w:bottom w:val="nil"/>
              <w:right w:val="single" w:sz="4" w:space="0" w:color="auto"/>
            </w:tcBorders>
            <w:vAlign w:val="center"/>
            <w:hideMark/>
          </w:tcPr>
          <w:p w14:paraId="1EAF3142"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3,347,991,945</w:t>
            </w:r>
          </w:p>
        </w:tc>
        <w:tc>
          <w:tcPr>
            <w:tcW w:w="1587" w:type="dxa"/>
            <w:tcBorders>
              <w:top w:val="nil"/>
              <w:left w:val="single" w:sz="4" w:space="0" w:color="auto"/>
              <w:bottom w:val="nil"/>
              <w:right w:val="single" w:sz="4" w:space="0" w:color="auto"/>
            </w:tcBorders>
            <w:vAlign w:val="center"/>
            <w:hideMark/>
          </w:tcPr>
          <w:p w14:paraId="42017623"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3,347,991,945</w:t>
            </w:r>
          </w:p>
        </w:tc>
        <w:tc>
          <w:tcPr>
            <w:tcW w:w="1831" w:type="dxa"/>
            <w:tcBorders>
              <w:top w:val="nil"/>
              <w:left w:val="single" w:sz="4" w:space="0" w:color="auto"/>
              <w:bottom w:val="nil"/>
              <w:right w:val="single" w:sz="4" w:space="0" w:color="auto"/>
            </w:tcBorders>
            <w:vAlign w:val="center"/>
            <w:hideMark/>
          </w:tcPr>
          <w:p w14:paraId="4D1DE94B"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474,589,945</w:t>
            </w:r>
          </w:p>
        </w:tc>
        <w:tc>
          <w:tcPr>
            <w:tcW w:w="873" w:type="dxa"/>
            <w:tcBorders>
              <w:top w:val="nil"/>
              <w:left w:val="single" w:sz="4" w:space="0" w:color="auto"/>
              <w:bottom w:val="nil"/>
              <w:right w:val="nil"/>
            </w:tcBorders>
            <w:vAlign w:val="center"/>
            <w:hideMark/>
          </w:tcPr>
          <w:p w14:paraId="0F8BAE27"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16.52</w:t>
            </w:r>
          </w:p>
        </w:tc>
      </w:tr>
      <w:tr w:rsidR="006267D7" w14:paraId="44C48B2D" w14:textId="77777777" w:rsidTr="00C62422">
        <w:trPr>
          <w:trHeight w:val="450"/>
          <w:jc w:val="center"/>
        </w:trPr>
        <w:tc>
          <w:tcPr>
            <w:tcW w:w="2364" w:type="dxa"/>
            <w:tcBorders>
              <w:top w:val="nil"/>
              <w:left w:val="nil"/>
              <w:bottom w:val="nil"/>
              <w:right w:val="single" w:sz="4" w:space="0" w:color="auto"/>
            </w:tcBorders>
            <w:vAlign w:val="center"/>
            <w:hideMark/>
          </w:tcPr>
          <w:p w14:paraId="57A8887C" w14:textId="77777777" w:rsidR="006267D7" w:rsidRPr="008E6E01" w:rsidRDefault="006267D7" w:rsidP="006267D7">
            <w:pPr>
              <w:overflowPunct w:val="0"/>
              <w:autoSpaceDE w:val="0"/>
              <w:autoSpaceDN w:val="0"/>
              <w:adjustRightInd w:val="0"/>
              <w:spacing w:line="240" w:lineRule="exact"/>
              <w:ind w:leftChars="100" w:left="240" w:right="57"/>
              <w:jc w:val="distribute"/>
              <w:rPr>
                <w:rFonts w:ascii="標楷體"/>
                <w:noProof/>
                <w:kern w:val="0"/>
                <w:sz w:val="22"/>
              </w:rPr>
            </w:pPr>
            <w:r w:rsidRPr="008E6E01">
              <w:rPr>
                <w:rFonts w:ascii="標楷體" w:hint="eastAsia"/>
                <w:noProof/>
                <w:kern w:val="0"/>
                <w:sz w:val="22"/>
              </w:rPr>
              <w:t>財務成本</w:t>
            </w:r>
          </w:p>
        </w:tc>
        <w:tc>
          <w:tcPr>
            <w:tcW w:w="1587" w:type="dxa"/>
            <w:tcBorders>
              <w:top w:val="nil"/>
              <w:left w:val="single" w:sz="4" w:space="0" w:color="auto"/>
              <w:bottom w:val="nil"/>
              <w:right w:val="single" w:sz="4" w:space="0" w:color="auto"/>
            </w:tcBorders>
            <w:vAlign w:val="center"/>
            <w:hideMark/>
          </w:tcPr>
          <w:p w14:paraId="7788D263"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730,000,000</w:t>
            </w:r>
          </w:p>
        </w:tc>
        <w:tc>
          <w:tcPr>
            <w:tcW w:w="1587" w:type="dxa"/>
            <w:tcBorders>
              <w:top w:val="nil"/>
              <w:left w:val="single" w:sz="4" w:space="0" w:color="auto"/>
              <w:bottom w:val="nil"/>
              <w:right w:val="single" w:sz="4" w:space="0" w:color="auto"/>
            </w:tcBorders>
            <w:vAlign w:val="center"/>
            <w:hideMark/>
          </w:tcPr>
          <w:p w14:paraId="56FC1BE5"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556,645,967</w:t>
            </w:r>
          </w:p>
        </w:tc>
        <w:tc>
          <w:tcPr>
            <w:tcW w:w="1587" w:type="dxa"/>
            <w:tcBorders>
              <w:top w:val="nil"/>
              <w:left w:val="single" w:sz="4" w:space="0" w:color="auto"/>
              <w:bottom w:val="nil"/>
              <w:right w:val="single" w:sz="4" w:space="0" w:color="auto"/>
            </w:tcBorders>
            <w:vAlign w:val="center"/>
            <w:hideMark/>
          </w:tcPr>
          <w:p w14:paraId="20C70AD1"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556,645,967</w:t>
            </w:r>
          </w:p>
        </w:tc>
        <w:tc>
          <w:tcPr>
            <w:tcW w:w="1831" w:type="dxa"/>
            <w:tcBorders>
              <w:top w:val="nil"/>
              <w:left w:val="single" w:sz="4" w:space="0" w:color="auto"/>
              <w:bottom w:val="nil"/>
              <w:right w:val="single" w:sz="4" w:space="0" w:color="auto"/>
            </w:tcBorders>
            <w:vAlign w:val="center"/>
            <w:hideMark/>
          </w:tcPr>
          <w:p w14:paraId="0EF6B99D"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- 173,354,033</w:t>
            </w:r>
          </w:p>
        </w:tc>
        <w:tc>
          <w:tcPr>
            <w:tcW w:w="873" w:type="dxa"/>
            <w:tcBorders>
              <w:top w:val="nil"/>
              <w:left w:val="single" w:sz="4" w:space="0" w:color="auto"/>
              <w:bottom w:val="nil"/>
              <w:right w:val="nil"/>
            </w:tcBorders>
            <w:vAlign w:val="center"/>
            <w:hideMark/>
          </w:tcPr>
          <w:p w14:paraId="2A3B6CAA"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- 23.75</w:t>
            </w:r>
          </w:p>
        </w:tc>
      </w:tr>
      <w:tr w:rsidR="006267D7" w14:paraId="2AB5C9CB" w14:textId="77777777" w:rsidTr="00C62422">
        <w:trPr>
          <w:trHeight w:val="450"/>
          <w:jc w:val="center"/>
        </w:trPr>
        <w:tc>
          <w:tcPr>
            <w:tcW w:w="2364" w:type="dxa"/>
            <w:tcBorders>
              <w:top w:val="nil"/>
              <w:left w:val="nil"/>
              <w:bottom w:val="nil"/>
              <w:right w:val="single" w:sz="4" w:space="0" w:color="auto"/>
            </w:tcBorders>
            <w:vAlign w:val="center"/>
            <w:hideMark/>
          </w:tcPr>
          <w:p w14:paraId="431C19E2" w14:textId="77777777" w:rsidR="006267D7" w:rsidRPr="008E6E01" w:rsidRDefault="006267D7" w:rsidP="006267D7">
            <w:pPr>
              <w:overflowPunct w:val="0"/>
              <w:autoSpaceDE w:val="0"/>
              <w:autoSpaceDN w:val="0"/>
              <w:adjustRightInd w:val="0"/>
              <w:spacing w:line="240" w:lineRule="exact"/>
              <w:ind w:leftChars="100" w:left="240" w:right="57"/>
              <w:jc w:val="distribute"/>
              <w:rPr>
                <w:rFonts w:ascii="標楷體"/>
                <w:noProof/>
                <w:kern w:val="0"/>
                <w:sz w:val="22"/>
              </w:rPr>
            </w:pPr>
            <w:r w:rsidRPr="008E6E01">
              <w:rPr>
                <w:rFonts w:ascii="標楷體" w:hint="eastAsia"/>
                <w:noProof/>
                <w:kern w:val="0"/>
                <w:sz w:val="22"/>
              </w:rPr>
              <w:t>其他營業外費用</w:t>
            </w:r>
          </w:p>
        </w:tc>
        <w:tc>
          <w:tcPr>
            <w:tcW w:w="1587" w:type="dxa"/>
            <w:tcBorders>
              <w:top w:val="nil"/>
              <w:left w:val="single" w:sz="4" w:space="0" w:color="auto"/>
              <w:bottom w:val="nil"/>
              <w:right w:val="single" w:sz="4" w:space="0" w:color="auto"/>
            </w:tcBorders>
            <w:vAlign w:val="center"/>
            <w:hideMark/>
          </w:tcPr>
          <w:p w14:paraId="2819D975"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2,143,402,000</w:t>
            </w:r>
          </w:p>
        </w:tc>
        <w:tc>
          <w:tcPr>
            <w:tcW w:w="1587" w:type="dxa"/>
            <w:tcBorders>
              <w:top w:val="nil"/>
              <w:left w:val="single" w:sz="4" w:space="0" w:color="auto"/>
              <w:bottom w:val="nil"/>
              <w:right w:val="single" w:sz="4" w:space="0" w:color="auto"/>
            </w:tcBorders>
            <w:vAlign w:val="center"/>
            <w:hideMark/>
          </w:tcPr>
          <w:p w14:paraId="02B815A1"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2,791,345,978</w:t>
            </w:r>
          </w:p>
        </w:tc>
        <w:tc>
          <w:tcPr>
            <w:tcW w:w="1587" w:type="dxa"/>
            <w:tcBorders>
              <w:top w:val="nil"/>
              <w:left w:val="single" w:sz="4" w:space="0" w:color="auto"/>
              <w:bottom w:val="nil"/>
              <w:right w:val="single" w:sz="4" w:space="0" w:color="auto"/>
            </w:tcBorders>
            <w:vAlign w:val="center"/>
            <w:hideMark/>
          </w:tcPr>
          <w:p w14:paraId="6B2276D6"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2,791,345,978</w:t>
            </w:r>
          </w:p>
        </w:tc>
        <w:tc>
          <w:tcPr>
            <w:tcW w:w="1831" w:type="dxa"/>
            <w:tcBorders>
              <w:top w:val="nil"/>
              <w:left w:val="single" w:sz="4" w:space="0" w:color="auto"/>
              <w:bottom w:val="nil"/>
              <w:right w:val="single" w:sz="4" w:space="0" w:color="auto"/>
            </w:tcBorders>
            <w:vAlign w:val="center"/>
            <w:hideMark/>
          </w:tcPr>
          <w:p w14:paraId="2435D62C"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647,943,978</w:t>
            </w:r>
          </w:p>
        </w:tc>
        <w:tc>
          <w:tcPr>
            <w:tcW w:w="873" w:type="dxa"/>
            <w:tcBorders>
              <w:top w:val="nil"/>
              <w:left w:val="single" w:sz="4" w:space="0" w:color="auto"/>
              <w:bottom w:val="nil"/>
              <w:right w:val="nil"/>
            </w:tcBorders>
            <w:vAlign w:val="center"/>
            <w:hideMark/>
          </w:tcPr>
          <w:p w14:paraId="40662C14"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asciiTheme="minorEastAsia" w:eastAsiaTheme="minorEastAsia" w:hAnsiTheme="minorEastAsia" w:hint="eastAsia"/>
                <w:noProof/>
                <w:kern w:val="0"/>
                <w:sz w:val="18"/>
                <w:szCs w:val="18"/>
              </w:rPr>
              <w:t>30.23</w:t>
            </w:r>
          </w:p>
        </w:tc>
      </w:tr>
      <w:tr w:rsidR="006267D7" w14:paraId="11E1DE2E" w14:textId="77777777" w:rsidTr="00C62422">
        <w:trPr>
          <w:trHeight w:val="450"/>
          <w:jc w:val="center"/>
        </w:trPr>
        <w:tc>
          <w:tcPr>
            <w:tcW w:w="2364" w:type="dxa"/>
            <w:tcBorders>
              <w:top w:val="nil"/>
              <w:left w:val="nil"/>
              <w:bottom w:val="nil"/>
              <w:right w:val="single" w:sz="4" w:space="0" w:color="auto"/>
            </w:tcBorders>
            <w:vAlign w:val="center"/>
            <w:hideMark/>
          </w:tcPr>
          <w:p w14:paraId="1B0B3203" w14:textId="77777777" w:rsidR="006267D7" w:rsidRPr="00A47D75" w:rsidRDefault="006267D7" w:rsidP="006267D7">
            <w:pPr>
              <w:overflowPunct w:val="0"/>
              <w:autoSpaceDE w:val="0"/>
              <w:autoSpaceDN w:val="0"/>
              <w:adjustRightInd w:val="0"/>
              <w:spacing w:line="240" w:lineRule="exact"/>
              <w:ind w:left="57" w:right="57"/>
              <w:jc w:val="distribute"/>
              <w:rPr>
                <w:rFonts w:ascii="標楷體"/>
                <w:b/>
                <w:noProof/>
                <w:kern w:val="0"/>
                <w:szCs w:val="24"/>
              </w:rPr>
            </w:pPr>
            <w:r w:rsidRPr="00A47D75">
              <w:rPr>
                <w:rFonts w:ascii="標楷體" w:hint="eastAsia"/>
                <w:b/>
                <w:noProof/>
                <w:kern w:val="0"/>
                <w:szCs w:val="24"/>
              </w:rPr>
              <w:t>營業外利益（損失）</w:t>
            </w:r>
          </w:p>
        </w:tc>
        <w:tc>
          <w:tcPr>
            <w:tcW w:w="1587" w:type="dxa"/>
            <w:tcBorders>
              <w:top w:val="nil"/>
              <w:left w:val="single" w:sz="4" w:space="0" w:color="auto"/>
              <w:bottom w:val="nil"/>
              <w:right w:val="single" w:sz="4" w:space="0" w:color="auto"/>
            </w:tcBorders>
            <w:vAlign w:val="center"/>
            <w:hideMark/>
          </w:tcPr>
          <w:p w14:paraId="178A5896"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- 1,592,490,000</w:t>
            </w:r>
          </w:p>
        </w:tc>
        <w:tc>
          <w:tcPr>
            <w:tcW w:w="1587" w:type="dxa"/>
            <w:tcBorders>
              <w:top w:val="nil"/>
              <w:left w:val="single" w:sz="4" w:space="0" w:color="auto"/>
              <w:bottom w:val="nil"/>
              <w:right w:val="single" w:sz="4" w:space="0" w:color="auto"/>
            </w:tcBorders>
            <w:vAlign w:val="center"/>
            <w:hideMark/>
          </w:tcPr>
          <w:p w14:paraId="31752E83"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- 1,573,642,267</w:t>
            </w:r>
          </w:p>
        </w:tc>
        <w:tc>
          <w:tcPr>
            <w:tcW w:w="1587" w:type="dxa"/>
            <w:tcBorders>
              <w:top w:val="nil"/>
              <w:left w:val="single" w:sz="4" w:space="0" w:color="auto"/>
              <w:bottom w:val="nil"/>
              <w:right w:val="single" w:sz="4" w:space="0" w:color="auto"/>
            </w:tcBorders>
            <w:vAlign w:val="center"/>
            <w:hideMark/>
          </w:tcPr>
          <w:p w14:paraId="77861E05"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- 1,573,642,267</w:t>
            </w:r>
          </w:p>
        </w:tc>
        <w:tc>
          <w:tcPr>
            <w:tcW w:w="1831" w:type="dxa"/>
            <w:tcBorders>
              <w:top w:val="nil"/>
              <w:left w:val="single" w:sz="4" w:space="0" w:color="auto"/>
              <w:bottom w:val="nil"/>
              <w:right w:val="single" w:sz="4" w:space="0" w:color="auto"/>
            </w:tcBorders>
            <w:vAlign w:val="center"/>
            <w:hideMark/>
          </w:tcPr>
          <w:p w14:paraId="6F3A9C20"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18,847,733</w:t>
            </w:r>
          </w:p>
        </w:tc>
        <w:tc>
          <w:tcPr>
            <w:tcW w:w="873" w:type="dxa"/>
            <w:tcBorders>
              <w:top w:val="nil"/>
              <w:left w:val="single" w:sz="4" w:space="0" w:color="auto"/>
              <w:bottom w:val="nil"/>
              <w:right w:val="nil"/>
            </w:tcBorders>
            <w:vAlign w:val="center"/>
            <w:hideMark/>
          </w:tcPr>
          <w:p w14:paraId="368470A3"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- 1.18</w:t>
            </w:r>
          </w:p>
        </w:tc>
      </w:tr>
      <w:tr w:rsidR="006267D7" w14:paraId="79628128" w14:textId="77777777" w:rsidTr="00C62422">
        <w:trPr>
          <w:trHeight w:val="450"/>
          <w:jc w:val="center"/>
        </w:trPr>
        <w:tc>
          <w:tcPr>
            <w:tcW w:w="2364" w:type="dxa"/>
            <w:tcBorders>
              <w:top w:val="nil"/>
              <w:left w:val="nil"/>
              <w:bottom w:val="nil"/>
              <w:right w:val="single" w:sz="4" w:space="0" w:color="auto"/>
            </w:tcBorders>
            <w:vAlign w:val="center"/>
            <w:hideMark/>
          </w:tcPr>
          <w:p w14:paraId="211550B2" w14:textId="77777777" w:rsidR="006267D7" w:rsidRPr="00A47D75" w:rsidRDefault="006267D7" w:rsidP="006267D7">
            <w:pPr>
              <w:overflowPunct w:val="0"/>
              <w:autoSpaceDE w:val="0"/>
              <w:autoSpaceDN w:val="0"/>
              <w:adjustRightInd w:val="0"/>
              <w:spacing w:line="240" w:lineRule="exact"/>
              <w:ind w:left="57" w:right="57"/>
              <w:jc w:val="distribute"/>
              <w:rPr>
                <w:rFonts w:ascii="標楷體"/>
                <w:b/>
                <w:noProof/>
                <w:kern w:val="0"/>
                <w:szCs w:val="24"/>
              </w:rPr>
            </w:pPr>
            <w:r w:rsidRPr="00A47D75">
              <w:rPr>
                <w:rFonts w:ascii="標楷體" w:hint="eastAsia"/>
                <w:b/>
                <w:noProof/>
                <w:kern w:val="0"/>
                <w:szCs w:val="24"/>
              </w:rPr>
              <w:t>稅前淨利（淨損）</w:t>
            </w:r>
          </w:p>
        </w:tc>
        <w:tc>
          <w:tcPr>
            <w:tcW w:w="1587" w:type="dxa"/>
            <w:tcBorders>
              <w:top w:val="nil"/>
              <w:left w:val="single" w:sz="4" w:space="0" w:color="auto"/>
              <w:bottom w:val="nil"/>
              <w:right w:val="single" w:sz="4" w:space="0" w:color="auto"/>
            </w:tcBorders>
            <w:vAlign w:val="center"/>
            <w:hideMark/>
          </w:tcPr>
          <w:p w14:paraId="49C5892A"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- 3,419,984,000</w:t>
            </w:r>
          </w:p>
        </w:tc>
        <w:tc>
          <w:tcPr>
            <w:tcW w:w="1587" w:type="dxa"/>
            <w:tcBorders>
              <w:top w:val="nil"/>
              <w:left w:val="single" w:sz="4" w:space="0" w:color="auto"/>
              <w:bottom w:val="nil"/>
              <w:right w:val="single" w:sz="4" w:space="0" w:color="auto"/>
            </w:tcBorders>
            <w:vAlign w:val="center"/>
            <w:hideMark/>
          </w:tcPr>
          <w:p w14:paraId="3A2BFB8E"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- 11,942,844,413</w:t>
            </w:r>
          </w:p>
        </w:tc>
        <w:tc>
          <w:tcPr>
            <w:tcW w:w="1587" w:type="dxa"/>
            <w:tcBorders>
              <w:top w:val="nil"/>
              <w:left w:val="single" w:sz="4" w:space="0" w:color="auto"/>
              <w:bottom w:val="nil"/>
              <w:right w:val="single" w:sz="4" w:space="0" w:color="auto"/>
            </w:tcBorders>
            <w:vAlign w:val="center"/>
            <w:hideMark/>
          </w:tcPr>
          <w:p w14:paraId="445E549F"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- 11,942,844,413</w:t>
            </w:r>
          </w:p>
        </w:tc>
        <w:tc>
          <w:tcPr>
            <w:tcW w:w="1831" w:type="dxa"/>
            <w:tcBorders>
              <w:top w:val="nil"/>
              <w:left w:val="single" w:sz="4" w:space="0" w:color="auto"/>
              <w:bottom w:val="nil"/>
              <w:right w:val="single" w:sz="4" w:space="0" w:color="auto"/>
            </w:tcBorders>
            <w:vAlign w:val="center"/>
            <w:hideMark/>
          </w:tcPr>
          <w:p w14:paraId="71E13006"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- 8,522,860,413</w:t>
            </w:r>
          </w:p>
        </w:tc>
        <w:tc>
          <w:tcPr>
            <w:tcW w:w="873" w:type="dxa"/>
            <w:tcBorders>
              <w:top w:val="nil"/>
              <w:left w:val="single" w:sz="4" w:space="0" w:color="auto"/>
              <w:bottom w:val="nil"/>
              <w:right w:val="nil"/>
            </w:tcBorders>
            <w:vAlign w:val="center"/>
            <w:hideMark/>
          </w:tcPr>
          <w:p w14:paraId="66FC5555"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249.21</w:t>
            </w:r>
          </w:p>
        </w:tc>
      </w:tr>
      <w:tr w:rsidR="006267D7" w14:paraId="77ACE3CF" w14:textId="77777777" w:rsidTr="00C62422">
        <w:trPr>
          <w:trHeight w:val="450"/>
          <w:jc w:val="center"/>
        </w:trPr>
        <w:tc>
          <w:tcPr>
            <w:tcW w:w="2364" w:type="dxa"/>
            <w:tcBorders>
              <w:top w:val="nil"/>
              <w:left w:val="nil"/>
              <w:bottom w:val="nil"/>
              <w:right w:val="single" w:sz="4" w:space="0" w:color="auto"/>
            </w:tcBorders>
            <w:vAlign w:val="center"/>
            <w:hideMark/>
          </w:tcPr>
          <w:p w14:paraId="5301CF38" w14:textId="77777777" w:rsidR="006267D7" w:rsidRPr="00A47D75" w:rsidRDefault="006267D7" w:rsidP="006267D7">
            <w:pPr>
              <w:overflowPunct w:val="0"/>
              <w:autoSpaceDE w:val="0"/>
              <w:autoSpaceDN w:val="0"/>
              <w:adjustRightInd w:val="0"/>
              <w:spacing w:line="240" w:lineRule="exact"/>
              <w:ind w:left="57" w:right="57"/>
              <w:jc w:val="distribute"/>
              <w:rPr>
                <w:rFonts w:ascii="標楷體"/>
                <w:b/>
                <w:noProof/>
                <w:kern w:val="0"/>
                <w:szCs w:val="24"/>
              </w:rPr>
            </w:pPr>
            <w:r w:rsidRPr="00A47D75">
              <w:rPr>
                <w:rFonts w:ascii="標楷體" w:hint="eastAsia"/>
                <w:b/>
                <w:noProof/>
                <w:kern w:val="0"/>
                <w:szCs w:val="24"/>
              </w:rPr>
              <w:t>所得稅費用（利益）</w:t>
            </w:r>
          </w:p>
        </w:tc>
        <w:tc>
          <w:tcPr>
            <w:tcW w:w="1587" w:type="dxa"/>
            <w:tcBorders>
              <w:top w:val="nil"/>
              <w:left w:val="single" w:sz="4" w:space="0" w:color="auto"/>
              <w:bottom w:val="nil"/>
              <w:right w:val="single" w:sz="4" w:space="0" w:color="auto"/>
            </w:tcBorders>
            <w:vAlign w:val="center"/>
            <w:hideMark/>
          </w:tcPr>
          <w:p w14:paraId="07778292"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w:t>
            </w:r>
          </w:p>
        </w:tc>
        <w:tc>
          <w:tcPr>
            <w:tcW w:w="1587" w:type="dxa"/>
            <w:tcBorders>
              <w:top w:val="nil"/>
              <w:left w:val="single" w:sz="4" w:space="0" w:color="auto"/>
              <w:bottom w:val="nil"/>
              <w:right w:val="single" w:sz="4" w:space="0" w:color="auto"/>
            </w:tcBorders>
            <w:vAlign w:val="center"/>
            <w:hideMark/>
          </w:tcPr>
          <w:p w14:paraId="0ED8CBBF"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w:t>
            </w:r>
          </w:p>
        </w:tc>
        <w:tc>
          <w:tcPr>
            <w:tcW w:w="1587" w:type="dxa"/>
            <w:tcBorders>
              <w:top w:val="nil"/>
              <w:left w:val="single" w:sz="4" w:space="0" w:color="auto"/>
              <w:bottom w:val="nil"/>
              <w:right w:val="single" w:sz="4" w:space="0" w:color="auto"/>
            </w:tcBorders>
            <w:vAlign w:val="center"/>
            <w:hideMark/>
          </w:tcPr>
          <w:p w14:paraId="2E0D1469"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w:t>
            </w:r>
          </w:p>
        </w:tc>
        <w:tc>
          <w:tcPr>
            <w:tcW w:w="1831" w:type="dxa"/>
            <w:tcBorders>
              <w:top w:val="nil"/>
              <w:left w:val="single" w:sz="4" w:space="0" w:color="auto"/>
              <w:bottom w:val="nil"/>
              <w:right w:val="single" w:sz="4" w:space="0" w:color="auto"/>
            </w:tcBorders>
            <w:vAlign w:val="center"/>
            <w:hideMark/>
          </w:tcPr>
          <w:p w14:paraId="46D4D88F"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w:t>
            </w:r>
          </w:p>
        </w:tc>
        <w:tc>
          <w:tcPr>
            <w:tcW w:w="873" w:type="dxa"/>
            <w:tcBorders>
              <w:top w:val="nil"/>
              <w:left w:val="single" w:sz="4" w:space="0" w:color="auto"/>
              <w:bottom w:val="nil"/>
              <w:right w:val="nil"/>
            </w:tcBorders>
            <w:vAlign w:val="center"/>
            <w:hideMark/>
          </w:tcPr>
          <w:p w14:paraId="6E84CCAC" w14:textId="77777777" w:rsidR="006267D7" w:rsidRPr="00A47D75" w:rsidRDefault="000043B1"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color w:val="000000" w:themeColor="text1"/>
                <w:kern w:val="0"/>
                <w:sz w:val="18"/>
                <w:szCs w:val="18"/>
              </w:rPr>
              <w:t>--</w:t>
            </w:r>
          </w:p>
        </w:tc>
      </w:tr>
      <w:tr w:rsidR="006267D7" w14:paraId="38269B50" w14:textId="77777777" w:rsidTr="00C62422">
        <w:trPr>
          <w:trHeight w:val="450"/>
          <w:jc w:val="center"/>
        </w:trPr>
        <w:tc>
          <w:tcPr>
            <w:tcW w:w="2364" w:type="dxa"/>
            <w:tcBorders>
              <w:top w:val="nil"/>
              <w:left w:val="nil"/>
              <w:bottom w:val="single" w:sz="8" w:space="0" w:color="auto"/>
              <w:right w:val="single" w:sz="4" w:space="0" w:color="auto"/>
            </w:tcBorders>
            <w:vAlign w:val="center"/>
            <w:hideMark/>
          </w:tcPr>
          <w:p w14:paraId="3EAC69D2" w14:textId="77777777" w:rsidR="006267D7" w:rsidRPr="00A47D75" w:rsidRDefault="006267D7" w:rsidP="006267D7">
            <w:pPr>
              <w:overflowPunct w:val="0"/>
              <w:autoSpaceDE w:val="0"/>
              <w:autoSpaceDN w:val="0"/>
              <w:adjustRightInd w:val="0"/>
              <w:spacing w:line="240" w:lineRule="exact"/>
              <w:ind w:left="57" w:right="57"/>
              <w:jc w:val="distribute"/>
              <w:rPr>
                <w:rFonts w:ascii="標楷體"/>
                <w:b/>
                <w:noProof/>
                <w:kern w:val="0"/>
                <w:szCs w:val="24"/>
              </w:rPr>
            </w:pPr>
            <w:r w:rsidRPr="00A47D75">
              <w:rPr>
                <w:rFonts w:ascii="標楷體" w:hint="eastAsia"/>
                <w:b/>
                <w:noProof/>
                <w:kern w:val="0"/>
                <w:szCs w:val="24"/>
              </w:rPr>
              <w:t>本期淨利（淨損）</w:t>
            </w:r>
          </w:p>
        </w:tc>
        <w:tc>
          <w:tcPr>
            <w:tcW w:w="1587" w:type="dxa"/>
            <w:tcBorders>
              <w:top w:val="nil"/>
              <w:left w:val="single" w:sz="4" w:space="0" w:color="auto"/>
              <w:bottom w:val="single" w:sz="8" w:space="0" w:color="auto"/>
              <w:right w:val="single" w:sz="4" w:space="0" w:color="auto"/>
            </w:tcBorders>
            <w:vAlign w:val="center"/>
            <w:hideMark/>
          </w:tcPr>
          <w:p w14:paraId="77646D3C"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- 3,419,984,000</w:t>
            </w:r>
          </w:p>
        </w:tc>
        <w:tc>
          <w:tcPr>
            <w:tcW w:w="1587" w:type="dxa"/>
            <w:tcBorders>
              <w:top w:val="nil"/>
              <w:left w:val="single" w:sz="4" w:space="0" w:color="auto"/>
              <w:bottom w:val="single" w:sz="8" w:space="0" w:color="auto"/>
              <w:right w:val="single" w:sz="4" w:space="0" w:color="auto"/>
            </w:tcBorders>
            <w:vAlign w:val="center"/>
            <w:hideMark/>
          </w:tcPr>
          <w:p w14:paraId="62BF8FBB"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- 11,942,844,413</w:t>
            </w:r>
          </w:p>
        </w:tc>
        <w:tc>
          <w:tcPr>
            <w:tcW w:w="1587" w:type="dxa"/>
            <w:tcBorders>
              <w:top w:val="nil"/>
              <w:left w:val="single" w:sz="4" w:space="0" w:color="auto"/>
              <w:bottom w:val="single" w:sz="8" w:space="0" w:color="auto"/>
              <w:right w:val="single" w:sz="4" w:space="0" w:color="auto"/>
            </w:tcBorders>
            <w:vAlign w:val="center"/>
            <w:hideMark/>
          </w:tcPr>
          <w:p w14:paraId="69F9D95D"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- 11,942,844,413</w:t>
            </w:r>
          </w:p>
        </w:tc>
        <w:tc>
          <w:tcPr>
            <w:tcW w:w="1831" w:type="dxa"/>
            <w:tcBorders>
              <w:top w:val="nil"/>
              <w:left w:val="single" w:sz="4" w:space="0" w:color="auto"/>
              <w:bottom w:val="single" w:sz="8" w:space="0" w:color="auto"/>
              <w:right w:val="single" w:sz="4" w:space="0" w:color="auto"/>
            </w:tcBorders>
            <w:vAlign w:val="center"/>
            <w:hideMark/>
          </w:tcPr>
          <w:p w14:paraId="3114BC39"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- 8,522,860,413</w:t>
            </w:r>
          </w:p>
        </w:tc>
        <w:tc>
          <w:tcPr>
            <w:tcW w:w="873" w:type="dxa"/>
            <w:tcBorders>
              <w:top w:val="nil"/>
              <w:left w:val="single" w:sz="4" w:space="0" w:color="auto"/>
              <w:bottom w:val="single" w:sz="8" w:space="0" w:color="auto"/>
              <w:right w:val="nil"/>
            </w:tcBorders>
            <w:vAlign w:val="center"/>
            <w:hideMark/>
          </w:tcPr>
          <w:p w14:paraId="03859EB8" w14:textId="77777777" w:rsidR="006267D7" w:rsidRPr="00A47D75" w:rsidRDefault="006267D7" w:rsidP="006267D7">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asciiTheme="minorEastAsia" w:eastAsiaTheme="minorEastAsia" w:hAnsiTheme="minorEastAsia" w:hint="eastAsia"/>
                <w:b/>
                <w:noProof/>
                <w:kern w:val="0"/>
                <w:sz w:val="18"/>
                <w:szCs w:val="18"/>
              </w:rPr>
              <w:t>249.21</w:t>
            </w:r>
          </w:p>
        </w:tc>
      </w:tr>
    </w:tbl>
    <w:p w14:paraId="3C2114D2" w14:textId="58561C16" w:rsidR="00276AFB" w:rsidRPr="009800CB" w:rsidRDefault="006267D7" w:rsidP="001970B6">
      <w:pPr>
        <w:overflowPunct w:val="0"/>
        <w:adjustRightInd w:val="0"/>
        <w:spacing w:line="240" w:lineRule="exact"/>
        <w:ind w:left="517" w:hangingChars="287" w:hanging="517"/>
        <w:jc w:val="both"/>
        <w:rPr>
          <w:rFonts w:ascii="標楷體" w:hAnsi="標楷體"/>
          <w:sz w:val="18"/>
          <w:szCs w:val="18"/>
        </w:rPr>
      </w:pPr>
      <w:proofErr w:type="gramStart"/>
      <w:r w:rsidRPr="009800CB">
        <w:rPr>
          <w:rFonts w:ascii="標楷體" w:hAnsi="標楷體" w:hint="eastAsia"/>
          <w:sz w:val="18"/>
          <w:szCs w:val="18"/>
        </w:rPr>
        <w:t>註</w:t>
      </w:r>
      <w:proofErr w:type="gramEnd"/>
      <w:r w:rsidRPr="009800CB">
        <w:rPr>
          <w:rFonts w:ascii="標楷體" w:hAnsi="標楷體" w:hint="eastAsia"/>
          <w:sz w:val="18"/>
          <w:szCs w:val="18"/>
        </w:rPr>
        <w:t>：</w:t>
      </w:r>
      <w:r w:rsidR="001970B6">
        <w:rPr>
          <w:rFonts w:ascii="標楷體" w:hAnsi="標楷體"/>
          <w:sz w:val="18"/>
          <w:szCs w:val="18"/>
        </w:rPr>
        <w:t>1.</w:t>
      </w:r>
      <w:r w:rsidRPr="009800CB">
        <w:rPr>
          <w:rFonts w:ascii="標楷體" w:hAnsi="標楷體"/>
          <w:sz w:val="18"/>
          <w:szCs w:val="18"/>
        </w:rPr>
        <w:t>本期其他綜合損益-1,493,992,273元，包括確定福利計畫之再衡量數</w:t>
      </w:r>
      <w:r w:rsidR="00CC08D0" w:rsidRPr="009800CB">
        <w:rPr>
          <w:rFonts w:ascii="標楷體" w:hAnsi="標楷體"/>
          <w:sz w:val="18"/>
          <w:szCs w:val="18"/>
        </w:rPr>
        <w:t>-1,001,752,292</w:t>
      </w:r>
      <w:r w:rsidRPr="009800CB">
        <w:rPr>
          <w:rFonts w:ascii="標楷體" w:hAnsi="標楷體"/>
          <w:sz w:val="18"/>
          <w:szCs w:val="18"/>
        </w:rPr>
        <w:t>元、透過其他綜合損益按公允價值衡量之權益工具投資損益</w:t>
      </w:r>
      <w:r w:rsidR="00CC08D0" w:rsidRPr="009800CB">
        <w:rPr>
          <w:rFonts w:ascii="標楷體" w:hAnsi="標楷體"/>
          <w:sz w:val="18"/>
          <w:szCs w:val="18"/>
        </w:rPr>
        <w:t>-492,239,981</w:t>
      </w:r>
      <w:r w:rsidRPr="009800CB">
        <w:rPr>
          <w:rFonts w:ascii="標楷體" w:hAnsi="標楷體"/>
          <w:sz w:val="18"/>
          <w:szCs w:val="18"/>
        </w:rPr>
        <w:t>元。</w:t>
      </w:r>
    </w:p>
    <w:p w14:paraId="5C287E13" w14:textId="0861DEE9" w:rsidR="00276AFB" w:rsidRPr="009800CB" w:rsidRDefault="00276AFB" w:rsidP="001970B6">
      <w:pPr>
        <w:overflowPunct w:val="0"/>
        <w:adjustRightInd w:val="0"/>
        <w:spacing w:line="240" w:lineRule="exact"/>
        <w:ind w:left="540" w:hangingChars="300" w:hanging="540"/>
        <w:jc w:val="both"/>
        <w:rPr>
          <w:rFonts w:ascii="標楷體" w:hAnsi="標楷體"/>
          <w:sz w:val="18"/>
          <w:szCs w:val="18"/>
        </w:rPr>
      </w:pPr>
      <w:r w:rsidRPr="009800CB">
        <w:rPr>
          <w:rFonts w:ascii="標楷體" w:hAnsi="標楷體" w:hint="eastAsia"/>
          <w:sz w:val="18"/>
          <w:szCs w:val="18"/>
        </w:rPr>
        <w:t xml:space="preserve">　</w:t>
      </w:r>
      <w:r w:rsidRPr="009800CB">
        <w:rPr>
          <w:rFonts w:ascii="標楷體" w:hAnsi="標楷體"/>
          <w:sz w:val="18"/>
          <w:szCs w:val="18"/>
        </w:rPr>
        <w:t xml:space="preserve">　</w:t>
      </w:r>
      <w:r w:rsidR="001970B6">
        <w:rPr>
          <w:rFonts w:ascii="標楷體" w:hAnsi="標楷體"/>
          <w:sz w:val="18"/>
          <w:szCs w:val="18"/>
        </w:rPr>
        <w:t>2.</w:t>
      </w:r>
      <w:proofErr w:type="gramStart"/>
      <w:r w:rsidR="001B01A6" w:rsidRPr="009800CB">
        <w:rPr>
          <w:rFonts w:ascii="標楷體" w:hAnsi="標楷體"/>
          <w:sz w:val="18"/>
          <w:szCs w:val="18"/>
        </w:rPr>
        <w:t>臺鐵</w:t>
      </w:r>
      <w:r w:rsidR="006267D7" w:rsidRPr="009800CB">
        <w:rPr>
          <w:rFonts w:ascii="標楷體" w:hAnsi="標楷體"/>
          <w:sz w:val="18"/>
          <w:szCs w:val="18"/>
        </w:rPr>
        <w:t>局</w:t>
      </w:r>
      <w:proofErr w:type="gramEnd"/>
      <w:r w:rsidR="006267D7" w:rsidRPr="009800CB">
        <w:rPr>
          <w:rFonts w:ascii="標楷體" w:hAnsi="標楷體"/>
          <w:sz w:val="18"/>
          <w:szCs w:val="18"/>
        </w:rPr>
        <w:t>依</w:t>
      </w:r>
      <w:proofErr w:type="gramStart"/>
      <w:r w:rsidR="006267D7" w:rsidRPr="009800CB">
        <w:rPr>
          <w:rFonts w:ascii="標楷體" w:hAnsi="標楷體"/>
          <w:sz w:val="18"/>
          <w:szCs w:val="18"/>
        </w:rPr>
        <w:t>行政院頒軍公教人員</w:t>
      </w:r>
      <w:proofErr w:type="gramEnd"/>
      <w:r w:rsidR="006267D7" w:rsidRPr="009800CB">
        <w:rPr>
          <w:rFonts w:ascii="標楷體" w:hAnsi="標楷體"/>
          <w:sz w:val="18"/>
          <w:szCs w:val="18"/>
        </w:rPr>
        <w:t>年終工作獎金發給注意事項、交通事業人員考成條例及公務人員考績法等規定暫列考核獎金2,005,769,000元，循例暫</w:t>
      </w:r>
      <w:proofErr w:type="gramStart"/>
      <w:r w:rsidR="006267D7" w:rsidRPr="009800CB">
        <w:rPr>
          <w:rFonts w:ascii="標楷體" w:hAnsi="標楷體"/>
          <w:sz w:val="18"/>
          <w:szCs w:val="18"/>
        </w:rPr>
        <w:t>照列</w:t>
      </w:r>
      <w:proofErr w:type="gramEnd"/>
      <w:r w:rsidR="006267D7" w:rsidRPr="009800CB">
        <w:rPr>
          <w:rFonts w:ascii="標楷體" w:hAnsi="標楷體"/>
          <w:sz w:val="18"/>
          <w:szCs w:val="18"/>
        </w:rPr>
        <w:t>，</w:t>
      </w:r>
      <w:proofErr w:type="gramStart"/>
      <w:r w:rsidR="006267D7" w:rsidRPr="009800CB">
        <w:rPr>
          <w:rFonts w:ascii="標楷體" w:hAnsi="標楷體"/>
          <w:sz w:val="18"/>
          <w:szCs w:val="18"/>
        </w:rPr>
        <w:t>俟</w:t>
      </w:r>
      <w:proofErr w:type="gramEnd"/>
      <w:r w:rsidR="006267D7" w:rsidRPr="009800CB">
        <w:rPr>
          <w:rFonts w:ascii="標楷體" w:hAnsi="標楷體"/>
          <w:sz w:val="18"/>
          <w:szCs w:val="18"/>
        </w:rPr>
        <w:t>主管機關專案審核定案後，依案辦理。</w:t>
      </w:r>
    </w:p>
    <w:p w14:paraId="18798B2D" w14:textId="3C75377E" w:rsidR="00276AFB" w:rsidRPr="009800CB" w:rsidRDefault="00276AFB" w:rsidP="00D16841">
      <w:pPr>
        <w:overflowPunct w:val="0"/>
        <w:adjustRightInd w:val="0"/>
        <w:spacing w:line="240" w:lineRule="exact"/>
        <w:ind w:left="540" w:hangingChars="300" w:hanging="540"/>
        <w:jc w:val="both"/>
        <w:rPr>
          <w:rFonts w:ascii="標楷體" w:hAnsi="標楷體"/>
          <w:sz w:val="18"/>
          <w:szCs w:val="18"/>
        </w:rPr>
      </w:pPr>
      <w:r w:rsidRPr="009800CB">
        <w:rPr>
          <w:rFonts w:ascii="標楷體" w:hAnsi="標楷體" w:hint="eastAsia"/>
          <w:sz w:val="18"/>
          <w:szCs w:val="18"/>
        </w:rPr>
        <w:t xml:space="preserve">　</w:t>
      </w:r>
      <w:r w:rsidRPr="009800CB">
        <w:rPr>
          <w:rFonts w:ascii="標楷體" w:hAnsi="標楷體"/>
          <w:sz w:val="18"/>
          <w:szCs w:val="18"/>
        </w:rPr>
        <w:t xml:space="preserve">　</w:t>
      </w:r>
      <w:r w:rsidR="006267D7" w:rsidRPr="009800CB">
        <w:rPr>
          <w:rFonts w:ascii="標楷體" w:hAnsi="標楷體"/>
          <w:sz w:val="18"/>
          <w:szCs w:val="18"/>
        </w:rPr>
        <w:t>3.</w:t>
      </w:r>
      <w:r w:rsidRPr="009800CB">
        <w:rPr>
          <w:rFonts w:ascii="標楷體" w:hAnsi="標楷體"/>
          <w:sz w:val="18"/>
          <w:szCs w:val="18"/>
        </w:rPr>
        <w:tab/>
      </w:r>
      <w:proofErr w:type="gramStart"/>
      <w:r w:rsidR="001B01A6" w:rsidRPr="009800CB">
        <w:rPr>
          <w:rFonts w:ascii="標楷體" w:hAnsi="標楷體"/>
          <w:sz w:val="18"/>
          <w:szCs w:val="18"/>
        </w:rPr>
        <w:t>臺鐵</w:t>
      </w:r>
      <w:r w:rsidR="006267D7" w:rsidRPr="009800CB">
        <w:rPr>
          <w:rFonts w:ascii="標楷體" w:hAnsi="標楷體"/>
          <w:sz w:val="18"/>
          <w:szCs w:val="18"/>
        </w:rPr>
        <w:t>局</w:t>
      </w:r>
      <w:proofErr w:type="gramEnd"/>
      <w:r w:rsidR="006267D7" w:rsidRPr="009800CB">
        <w:rPr>
          <w:rFonts w:ascii="標楷體" w:hAnsi="標楷體"/>
          <w:sz w:val="18"/>
          <w:szCs w:val="18"/>
        </w:rPr>
        <w:t>為非公司組織之事業，按每股10元</w:t>
      </w:r>
      <w:proofErr w:type="gramStart"/>
      <w:r w:rsidR="006267D7" w:rsidRPr="009800CB">
        <w:rPr>
          <w:rFonts w:ascii="標楷體" w:hAnsi="標楷體"/>
          <w:sz w:val="18"/>
          <w:szCs w:val="18"/>
        </w:rPr>
        <w:t>設算股數</w:t>
      </w:r>
      <w:proofErr w:type="gramEnd"/>
      <w:r w:rsidR="006267D7" w:rsidRPr="009800CB">
        <w:rPr>
          <w:rFonts w:ascii="標楷體" w:hAnsi="標楷體"/>
          <w:sz w:val="18"/>
          <w:szCs w:val="18"/>
        </w:rPr>
        <w:t>，</w:t>
      </w:r>
      <w:proofErr w:type="gramStart"/>
      <w:r w:rsidR="006267D7" w:rsidRPr="009800CB">
        <w:rPr>
          <w:rFonts w:ascii="標楷體" w:hAnsi="標楷體"/>
          <w:sz w:val="18"/>
          <w:szCs w:val="18"/>
        </w:rPr>
        <w:t>本期淨損</w:t>
      </w:r>
      <w:proofErr w:type="gramEnd"/>
      <w:r w:rsidR="006267D7" w:rsidRPr="009800CB">
        <w:rPr>
          <w:rFonts w:ascii="標楷體" w:hAnsi="標楷體"/>
          <w:sz w:val="18"/>
          <w:szCs w:val="18"/>
        </w:rPr>
        <w:t>11,942,844,413元，除以</w:t>
      </w:r>
      <w:proofErr w:type="gramStart"/>
      <w:r w:rsidR="006267D7" w:rsidRPr="009800CB">
        <w:rPr>
          <w:rFonts w:ascii="標楷體" w:hAnsi="標楷體"/>
          <w:sz w:val="18"/>
          <w:szCs w:val="18"/>
        </w:rPr>
        <w:t>設算股數</w:t>
      </w:r>
      <w:proofErr w:type="gramEnd"/>
      <w:r w:rsidR="00153CC5" w:rsidRPr="009800CB">
        <w:rPr>
          <w:rFonts w:ascii="標楷體" w:hAnsi="標楷體"/>
          <w:sz w:val="18"/>
          <w:szCs w:val="18"/>
        </w:rPr>
        <w:t>21,282,911,128</w:t>
      </w:r>
      <w:r w:rsidR="006267D7" w:rsidRPr="009800CB">
        <w:rPr>
          <w:rFonts w:ascii="標楷體" w:hAnsi="標楷體"/>
          <w:sz w:val="18"/>
          <w:szCs w:val="18"/>
        </w:rPr>
        <w:t>股後，設算基本每股虧損0.56元。</w:t>
      </w:r>
    </w:p>
    <w:p w14:paraId="09DD02E2" w14:textId="32A69E06" w:rsidR="00276AFB" w:rsidRPr="009800CB" w:rsidRDefault="00276AFB" w:rsidP="00D16841">
      <w:pPr>
        <w:overflowPunct w:val="0"/>
        <w:adjustRightInd w:val="0"/>
        <w:spacing w:line="240" w:lineRule="exact"/>
        <w:ind w:left="540" w:hangingChars="300" w:hanging="540"/>
        <w:jc w:val="both"/>
        <w:rPr>
          <w:rFonts w:ascii="標楷體" w:hAnsi="標楷體"/>
          <w:sz w:val="18"/>
          <w:szCs w:val="18"/>
        </w:rPr>
      </w:pPr>
      <w:r w:rsidRPr="009800CB">
        <w:rPr>
          <w:rFonts w:ascii="標楷體" w:hAnsi="標楷體" w:hint="eastAsia"/>
          <w:sz w:val="18"/>
          <w:szCs w:val="18"/>
        </w:rPr>
        <w:t xml:space="preserve">　</w:t>
      </w:r>
      <w:r w:rsidRPr="009800CB">
        <w:rPr>
          <w:rFonts w:ascii="標楷體" w:hAnsi="標楷體"/>
          <w:sz w:val="18"/>
          <w:szCs w:val="18"/>
        </w:rPr>
        <w:t xml:space="preserve">　</w:t>
      </w:r>
      <w:r w:rsidR="006267D7" w:rsidRPr="009800CB">
        <w:rPr>
          <w:rFonts w:ascii="標楷體" w:hAnsi="標楷體"/>
          <w:sz w:val="18"/>
          <w:szCs w:val="18"/>
        </w:rPr>
        <w:t>4.</w:t>
      </w:r>
      <w:r w:rsidRPr="009800CB">
        <w:rPr>
          <w:rFonts w:ascii="標楷體" w:hAnsi="標楷體"/>
          <w:sz w:val="18"/>
          <w:szCs w:val="18"/>
        </w:rPr>
        <w:tab/>
      </w:r>
      <w:proofErr w:type="gramStart"/>
      <w:r w:rsidR="001B01A6" w:rsidRPr="009800CB">
        <w:rPr>
          <w:rFonts w:ascii="標楷體" w:hAnsi="標楷體"/>
          <w:sz w:val="18"/>
          <w:szCs w:val="18"/>
        </w:rPr>
        <w:t>臺鐵</w:t>
      </w:r>
      <w:r w:rsidR="006267D7" w:rsidRPr="009800CB">
        <w:rPr>
          <w:rFonts w:ascii="標楷體" w:hAnsi="標楷體"/>
          <w:sz w:val="18"/>
          <w:szCs w:val="18"/>
        </w:rPr>
        <w:t>局</w:t>
      </w:r>
      <w:proofErr w:type="gramEnd"/>
      <w:r w:rsidR="006267D7" w:rsidRPr="009800CB">
        <w:rPr>
          <w:rFonts w:ascii="標楷體" w:hAnsi="標楷體"/>
          <w:sz w:val="18"/>
          <w:szCs w:val="18"/>
        </w:rPr>
        <w:t>員工乘車優惠如次：購買莒光號以下各級車票，員工本人按票價2.5折，眷屬按票價5</w:t>
      </w:r>
      <w:proofErr w:type="gramStart"/>
      <w:r w:rsidR="006267D7" w:rsidRPr="009800CB">
        <w:rPr>
          <w:rFonts w:ascii="標楷體" w:hAnsi="標楷體"/>
          <w:sz w:val="18"/>
          <w:szCs w:val="18"/>
        </w:rPr>
        <w:t>折付費</w:t>
      </w:r>
      <w:proofErr w:type="gramEnd"/>
      <w:r w:rsidR="006267D7" w:rsidRPr="009800CB">
        <w:rPr>
          <w:rFonts w:ascii="標楷體" w:hAnsi="標楷體"/>
          <w:sz w:val="18"/>
          <w:szCs w:val="18"/>
        </w:rPr>
        <w:t>。員工本人及眷屬並得以加價補差額搭乘自強號，惟週六、週日、國定假日及元旦春節疏運</w:t>
      </w:r>
      <w:proofErr w:type="gramStart"/>
      <w:r w:rsidR="006267D7" w:rsidRPr="009800CB">
        <w:rPr>
          <w:rFonts w:ascii="標楷體" w:hAnsi="標楷體"/>
          <w:sz w:val="18"/>
          <w:szCs w:val="18"/>
        </w:rPr>
        <w:t>期間，</w:t>
      </w:r>
      <w:proofErr w:type="gramEnd"/>
      <w:r w:rsidR="006267D7" w:rsidRPr="009800CB">
        <w:rPr>
          <w:rFonts w:ascii="標楷體" w:hAnsi="標楷體"/>
          <w:sz w:val="18"/>
          <w:szCs w:val="18"/>
        </w:rPr>
        <w:t>加價換購自強號規定暫停使用。購買優待車票，每年以本人及眷屬往返各10次（合計20次）為限。該局以優惠票面價值列為客運收入，優惠金額</w:t>
      </w:r>
      <w:proofErr w:type="gramStart"/>
      <w:r w:rsidR="006267D7" w:rsidRPr="009800CB">
        <w:rPr>
          <w:rFonts w:ascii="標楷體" w:hAnsi="標楷體"/>
          <w:sz w:val="18"/>
          <w:szCs w:val="18"/>
        </w:rPr>
        <w:t>110</w:t>
      </w:r>
      <w:proofErr w:type="gramEnd"/>
      <w:r w:rsidR="006267D7" w:rsidRPr="009800CB">
        <w:rPr>
          <w:rFonts w:ascii="標楷體" w:hAnsi="標楷體"/>
          <w:sz w:val="18"/>
          <w:szCs w:val="18"/>
        </w:rPr>
        <w:t>年度估算約1,212萬餘元。</w:t>
      </w:r>
    </w:p>
    <w:p w14:paraId="7EC46127" w14:textId="77777777" w:rsidR="00054E7F" w:rsidRDefault="00276AFB" w:rsidP="00D16841">
      <w:pPr>
        <w:overflowPunct w:val="0"/>
        <w:adjustRightInd w:val="0"/>
        <w:spacing w:line="240" w:lineRule="exact"/>
        <w:ind w:left="540" w:hangingChars="300" w:hanging="540"/>
        <w:jc w:val="both"/>
      </w:pPr>
      <w:r w:rsidRPr="009800CB">
        <w:rPr>
          <w:rFonts w:ascii="標楷體" w:hAnsi="標楷體" w:hint="eastAsia"/>
          <w:sz w:val="18"/>
          <w:szCs w:val="18"/>
        </w:rPr>
        <w:t xml:space="preserve">　</w:t>
      </w:r>
      <w:r w:rsidRPr="009800CB">
        <w:rPr>
          <w:rFonts w:ascii="標楷體" w:hAnsi="標楷體"/>
          <w:sz w:val="18"/>
          <w:szCs w:val="18"/>
        </w:rPr>
        <w:t xml:space="preserve">　</w:t>
      </w:r>
      <w:r w:rsidR="006267D7" w:rsidRPr="009800CB">
        <w:rPr>
          <w:rFonts w:ascii="標楷體" w:hAnsi="標楷體"/>
          <w:sz w:val="18"/>
          <w:szCs w:val="18"/>
        </w:rPr>
        <w:t>5.</w:t>
      </w:r>
      <w:r w:rsidRPr="009800CB">
        <w:rPr>
          <w:rFonts w:ascii="標楷體" w:hAnsi="標楷體"/>
          <w:sz w:val="18"/>
          <w:szCs w:val="18"/>
        </w:rPr>
        <w:tab/>
      </w:r>
      <w:r w:rsidR="006267D7" w:rsidRPr="009800CB">
        <w:rPr>
          <w:rFonts w:ascii="標楷體" w:hAnsi="標楷體"/>
          <w:sz w:val="18"/>
          <w:szCs w:val="18"/>
        </w:rPr>
        <w:t>本表各項數字因</w:t>
      </w:r>
      <w:proofErr w:type="gramStart"/>
      <w:r w:rsidR="006267D7" w:rsidRPr="009800CB">
        <w:rPr>
          <w:rFonts w:ascii="標楷體" w:hAnsi="標楷體"/>
          <w:sz w:val="18"/>
          <w:szCs w:val="18"/>
        </w:rPr>
        <w:t>採</w:t>
      </w:r>
      <w:proofErr w:type="gramEnd"/>
      <w:r w:rsidR="006267D7" w:rsidRPr="009800CB">
        <w:rPr>
          <w:rFonts w:ascii="標楷體" w:hAnsi="標楷體"/>
          <w:sz w:val="18"/>
          <w:szCs w:val="18"/>
        </w:rPr>
        <w:t>四捨五入方式計算，細項數字之和與合計數或有差異。</w:t>
      </w:r>
      <w:r w:rsidR="00054E7F">
        <w:br w:type="page"/>
      </w:r>
    </w:p>
    <w:p w14:paraId="4ED01931" w14:textId="77777777" w:rsidR="00054E7F" w:rsidRPr="00E354EA" w:rsidRDefault="00054E7F" w:rsidP="004F7967">
      <w:pPr>
        <w:widowControl/>
        <w:spacing w:line="400" w:lineRule="exact"/>
        <w:jc w:val="center"/>
        <w:outlineLvl w:val="3"/>
        <w:rPr>
          <w:spacing w:val="20"/>
          <w:sz w:val="32"/>
          <w:szCs w:val="32"/>
          <w:u w:val="single"/>
        </w:rPr>
      </w:pPr>
      <w:r w:rsidRPr="00054E7F">
        <w:rPr>
          <w:rFonts w:hint="eastAsia"/>
          <w:sz w:val="32"/>
          <w:szCs w:val="32"/>
          <w:u w:val="single"/>
        </w:rPr>
        <w:lastRenderedPageBreak/>
        <w:t xml:space="preserve"> </w:t>
      </w:r>
      <w:r w:rsidR="00787C51" w:rsidRPr="00787C51">
        <w:rPr>
          <w:rFonts w:hint="eastAsia"/>
          <w:spacing w:val="20"/>
          <w:sz w:val="32"/>
          <w:szCs w:val="32"/>
          <w:u w:val="single"/>
        </w:rPr>
        <w:t>交通部臺灣鐵路管理局</w:t>
      </w:r>
      <w:r w:rsidR="00691001" w:rsidRPr="00691001">
        <w:rPr>
          <w:rFonts w:hint="eastAsia"/>
          <w:spacing w:val="20"/>
          <w:sz w:val="32"/>
          <w:szCs w:val="32"/>
          <w:u w:val="single"/>
        </w:rPr>
        <w:t>盈虧撥補審定</w:t>
      </w:r>
      <w:r>
        <w:rPr>
          <w:rFonts w:hint="eastAsia"/>
          <w:spacing w:val="20"/>
          <w:sz w:val="32"/>
          <w:szCs w:val="32"/>
          <w:u w:val="single"/>
        </w:rPr>
        <w:t>表</w:t>
      </w:r>
      <w:r w:rsidRPr="00E354EA">
        <w:rPr>
          <w:rFonts w:hint="eastAsia"/>
          <w:sz w:val="32"/>
          <w:szCs w:val="32"/>
          <w:u w:val="single"/>
        </w:rPr>
        <w:t xml:space="preserve"> </w:t>
      </w:r>
    </w:p>
    <w:p w14:paraId="206348BD" w14:textId="77777777" w:rsidR="00054E7F" w:rsidRPr="00E354EA" w:rsidRDefault="00054E7F" w:rsidP="00054E7F">
      <w:pPr>
        <w:spacing w:line="400" w:lineRule="exact"/>
        <w:jc w:val="center"/>
        <w:rPr>
          <w:rFonts w:ascii="標楷體" w:hAnsi="標楷體"/>
        </w:rPr>
      </w:pPr>
      <w:r w:rsidRPr="00E354EA">
        <w:rPr>
          <w:rFonts w:ascii="標楷體" w:hAnsi="標楷體" w:hint="eastAsia"/>
          <w:spacing w:val="100"/>
        </w:rPr>
        <w:t>中華民國</w:t>
      </w:r>
      <w:proofErr w:type="gramStart"/>
      <w:r w:rsidRPr="00E354EA">
        <w:rPr>
          <w:rFonts w:ascii="標楷體" w:hAnsi="標楷體"/>
          <w:spacing w:val="100"/>
        </w:rPr>
        <w:t>110</w:t>
      </w:r>
      <w:proofErr w:type="gramEnd"/>
      <w:r w:rsidRPr="00E354EA">
        <w:rPr>
          <w:rFonts w:ascii="標楷體" w:hAnsi="標楷體"/>
          <w:spacing w:val="100"/>
        </w:rPr>
        <w:t>年</w:t>
      </w:r>
      <w:r w:rsidRPr="00E354EA">
        <w:rPr>
          <w:rFonts w:ascii="標楷體" w:hAnsi="標楷體"/>
        </w:rPr>
        <w:t>度</w:t>
      </w:r>
    </w:p>
    <w:p w14:paraId="1BEA4FA2" w14:textId="77777777" w:rsidR="0042025F" w:rsidRPr="00A47D75" w:rsidRDefault="00054E7F" w:rsidP="00054E7F">
      <w:pPr>
        <w:jc w:val="right"/>
        <w:rPr>
          <w:rFonts w:ascii="標楷體" w:hAnsi="標楷體"/>
          <w:sz w:val="22"/>
        </w:rPr>
      </w:pPr>
      <w:r w:rsidRPr="00A47D75">
        <w:rPr>
          <w:rFonts w:hint="eastAsia"/>
          <w:sz w:val="22"/>
        </w:rPr>
        <w:t>單位：新臺幣元</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565"/>
        <w:gridCol w:w="1565"/>
        <w:gridCol w:w="1565"/>
        <w:gridCol w:w="1882"/>
        <w:gridCol w:w="873"/>
      </w:tblGrid>
      <w:tr w:rsidR="00111620" w14:paraId="70987EB4" w14:textId="77777777" w:rsidTr="00C62422">
        <w:trPr>
          <w:trHeight w:val="340"/>
          <w:jc w:val="center"/>
        </w:trPr>
        <w:tc>
          <w:tcPr>
            <w:tcW w:w="2477" w:type="dxa"/>
            <w:vMerge w:val="restart"/>
            <w:tcBorders>
              <w:top w:val="single" w:sz="8" w:space="0" w:color="auto"/>
              <w:left w:val="nil"/>
              <w:bottom w:val="single" w:sz="8" w:space="0" w:color="auto"/>
              <w:right w:val="single" w:sz="4" w:space="0" w:color="auto"/>
            </w:tcBorders>
            <w:tcMar>
              <w:left w:w="28" w:type="dxa"/>
              <w:right w:w="28" w:type="dxa"/>
            </w:tcMar>
            <w:vAlign w:val="center"/>
            <w:hideMark/>
          </w:tcPr>
          <w:p w14:paraId="06FDAC95" w14:textId="77777777" w:rsidR="00111620" w:rsidRPr="00C62422" w:rsidRDefault="00111620" w:rsidP="008E5435">
            <w:pPr>
              <w:jc w:val="distribute"/>
              <w:rPr>
                <w:rFonts w:ascii="標楷體" w:hAnsi="標楷體"/>
              </w:rPr>
            </w:pPr>
            <w:r w:rsidRPr="00C62422">
              <w:rPr>
                <w:rFonts w:ascii="標楷體" w:hAnsi="標楷體" w:hint="eastAsia"/>
              </w:rPr>
              <w:t>項目</w:t>
            </w:r>
          </w:p>
        </w:tc>
        <w:tc>
          <w:tcPr>
            <w:tcW w:w="1565" w:type="dxa"/>
            <w:vMerge w:val="restart"/>
            <w:tcBorders>
              <w:top w:val="single" w:sz="8" w:space="0" w:color="auto"/>
              <w:left w:val="single" w:sz="4" w:space="0" w:color="auto"/>
              <w:bottom w:val="single" w:sz="8" w:space="0" w:color="auto"/>
              <w:right w:val="single" w:sz="4" w:space="0" w:color="auto"/>
            </w:tcBorders>
            <w:tcMar>
              <w:left w:w="28" w:type="dxa"/>
              <w:right w:w="28" w:type="dxa"/>
            </w:tcMar>
            <w:vAlign w:val="center"/>
            <w:hideMark/>
          </w:tcPr>
          <w:p w14:paraId="4CD2827B" w14:textId="77777777" w:rsidR="00111620" w:rsidRPr="00C62422" w:rsidRDefault="00111620" w:rsidP="008E5435">
            <w:pPr>
              <w:jc w:val="distribute"/>
              <w:rPr>
                <w:rFonts w:ascii="標楷體" w:hAnsi="標楷體"/>
              </w:rPr>
            </w:pPr>
            <w:r w:rsidRPr="00C62422">
              <w:rPr>
                <w:rFonts w:ascii="標楷體" w:hAnsi="標楷體" w:hint="eastAsia"/>
              </w:rPr>
              <w:t>預算數</w:t>
            </w:r>
          </w:p>
        </w:tc>
        <w:tc>
          <w:tcPr>
            <w:tcW w:w="1565" w:type="dxa"/>
            <w:vMerge w:val="restart"/>
            <w:tcBorders>
              <w:top w:val="single" w:sz="8" w:space="0" w:color="auto"/>
              <w:left w:val="single" w:sz="4" w:space="0" w:color="auto"/>
              <w:bottom w:val="single" w:sz="8" w:space="0" w:color="auto"/>
              <w:right w:val="single" w:sz="4" w:space="0" w:color="auto"/>
            </w:tcBorders>
            <w:tcMar>
              <w:left w:w="28" w:type="dxa"/>
              <w:right w:w="28" w:type="dxa"/>
            </w:tcMar>
            <w:vAlign w:val="center"/>
            <w:hideMark/>
          </w:tcPr>
          <w:p w14:paraId="42E484EC" w14:textId="77777777" w:rsidR="00111620" w:rsidRPr="00C62422" w:rsidRDefault="00111620" w:rsidP="008E5435">
            <w:pPr>
              <w:jc w:val="distribute"/>
              <w:rPr>
                <w:rFonts w:ascii="標楷體" w:hAnsi="標楷體"/>
              </w:rPr>
            </w:pPr>
            <w:r w:rsidRPr="00C62422">
              <w:rPr>
                <w:rFonts w:ascii="標楷體" w:hAnsi="標楷體" w:hint="eastAsia"/>
              </w:rPr>
              <w:t>決算數</w:t>
            </w:r>
          </w:p>
        </w:tc>
        <w:tc>
          <w:tcPr>
            <w:tcW w:w="1565" w:type="dxa"/>
            <w:vMerge w:val="restart"/>
            <w:tcBorders>
              <w:top w:val="single" w:sz="8" w:space="0" w:color="auto"/>
              <w:left w:val="single" w:sz="4" w:space="0" w:color="auto"/>
              <w:bottom w:val="single" w:sz="8" w:space="0" w:color="auto"/>
              <w:right w:val="single" w:sz="4" w:space="0" w:color="auto"/>
            </w:tcBorders>
            <w:tcMar>
              <w:left w:w="28" w:type="dxa"/>
              <w:right w:w="28" w:type="dxa"/>
            </w:tcMar>
            <w:vAlign w:val="center"/>
            <w:hideMark/>
          </w:tcPr>
          <w:p w14:paraId="53CC1C36" w14:textId="77777777" w:rsidR="00111620" w:rsidRPr="00C62422" w:rsidRDefault="00111620" w:rsidP="008E5435">
            <w:pPr>
              <w:jc w:val="distribute"/>
              <w:rPr>
                <w:rFonts w:ascii="標楷體" w:hAnsi="標楷體"/>
              </w:rPr>
            </w:pPr>
            <w:r w:rsidRPr="00C62422">
              <w:rPr>
                <w:rFonts w:ascii="標楷體" w:hAnsi="標楷體" w:hint="eastAsia"/>
              </w:rPr>
              <w:t>審定數</w:t>
            </w:r>
          </w:p>
        </w:tc>
        <w:tc>
          <w:tcPr>
            <w:tcW w:w="2755" w:type="dxa"/>
            <w:gridSpan w:val="2"/>
            <w:tcBorders>
              <w:top w:val="single" w:sz="8" w:space="0" w:color="auto"/>
              <w:left w:val="single" w:sz="4" w:space="0" w:color="auto"/>
              <w:bottom w:val="single" w:sz="4" w:space="0" w:color="auto"/>
              <w:right w:val="nil"/>
            </w:tcBorders>
            <w:tcMar>
              <w:left w:w="28" w:type="dxa"/>
              <w:right w:w="28" w:type="dxa"/>
            </w:tcMar>
            <w:vAlign w:val="center"/>
            <w:hideMark/>
          </w:tcPr>
          <w:p w14:paraId="58633296" w14:textId="77777777" w:rsidR="00111620" w:rsidRPr="00C62422" w:rsidRDefault="00111620" w:rsidP="008E5435">
            <w:pPr>
              <w:jc w:val="distribute"/>
              <w:rPr>
                <w:rFonts w:ascii="標楷體" w:hAnsi="標楷體"/>
              </w:rPr>
            </w:pPr>
            <w:r w:rsidRPr="00C62422">
              <w:rPr>
                <w:rFonts w:ascii="標楷體" w:hAnsi="標楷體" w:hint="eastAsia"/>
              </w:rPr>
              <w:t>審定數與預算數比較增減</w:t>
            </w:r>
          </w:p>
        </w:tc>
      </w:tr>
      <w:tr w:rsidR="00054E7F" w14:paraId="2CA368FA" w14:textId="77777777" w:rsidTr="00C62422">
        <w:trPr>
          <w:jc w:val="center"/>
        </w:trPr>
        <w:tc>
          <w:tcPr>
            <w:tcW w:w="2477" w:type="dxa"/>
            <w:vMerge/>
            <w:tcBorders>
              <w:top w:val="single" w:sz="8" w:space="0" w:color="auto"/>
              <w:left w:val="nil"/>
              <w:bottom w:val="single" w:sz="8" w:space="0" w:color="auto"/>
              <w:right w:val="single" w:sz="4" w:space="0" w:color="auto"/>
            </w:tcBorders>
            <w:tcMar>
              <w:left w:w="28" w:type="dxa"/>
              <w:right w:w="28" w:type="dxa"/>
            </w:tcMar>
            <w:vAlign w:val="center"/>
            <w:hideMark/>
          </w:tcPr>
          <w:p w14:paraId="2541B3E8" w14:textId="77777777" w:rsidR="00054E7F" w:rsidRPr="00C62422" w:rsidRDefault="00054E7F" w:rsidP="008E5435">
            <w:pPr>
              <w:widowControl/>
              <w:jc w:val="distribute"/>
              <w:rPr>
                <w:rFonts w:ascii="標楷體" w:hAnsi="標楷體" w:cs="Times New Roman"/>
              </w:rPr>
            </w:pPr>
          </w:p>
        </w:tc>
        <w:tc>
          <w:tcPr>
            <w:tcW w:w="1565" w:type="dxa"/>
            <w:vMerge/>
            <w:tcBorders>
              <w:top w:val="single" w:sz="8" w:space="0" w:color="auto"/>
              <w:left w:val="single" w:sz="4" w:space="0" w:color="auto"/>
              <w:bottom w:val="single" w:sz="8" w:space="0" w:color="auto"/>
              <w:right w:val="single" w:sz="4" w:space="0" w:color="auto"/>
            </w:tcBorders>
            <w:tcMar>
              <w:left w:w="28" w:type="dxa"/>
              <w:right w:w="28" w:type="dxa"/>
            </w:tcMar>
            <w:vAlign w:val="center"/>
            <w:hideMark/>
          </w:tcPr>
          <w:p w14:paraId="649F9023" w14:textId="77777777" w:rsidR="00054E7F" w:rsidRPr="00C62422" w:rsidRDefault="00054E7F" w:rsidP="008E5435">
            <w:pPr>
              <w:widowControl/>
              <w:jc w:val="distribute"/>
              <w:rPr>
                <w:rFonts w:ascii="標楷體" w:hAnsi="標楷體" w:cs="Times New Roman"/>
              </w:rPr>
            </w:pPr>
          </w:p>
        </w:tc>
        <w:tc>
          <w:tcPr>
            <w:tcW w:w="1565" w:type="dxa"/>
            <w:vMerge/>
            <w:tcBorders>
              <w:top w:val="single" w:sz="8" w:space="0" w:color="auto"/>
              <w:left w:val="single" w:sz="4" w:space="0" w:color="auto"/>
              <w:bottom w:val="single" w:sz="8" w:space="0" w:color="auto"/>
              <w:right w:val="single" w:sz="4" w:space="0" w:color="auto"/>
            </w:tcBorders>
            <w:tcMar>
              <w:left w:w="28" w:type="dxa"/>
              <w:right w:w="28" w:type="dxa"/>
            </w:tcMar>
            <w:vAlign w:val="center"/>
            <w:hideMark/>
          </w:tcPr>
          <w:p w14:paraId="58698C25" w14:textId="77777777" w:rsidR="00054E7F" w:rsidRPr="00C62422" w:rsidRDefault="00054E7F" w:rsidP="008E5435">
            <w:pPr>
              <w:widowControl/>
              <w:jc w:val="distribute"/>
              <w:rPr>
                <w:rFonts w:ascii="標楷體" w:hAnsi="標楷體" w:cs="Times New Roman"/>
              </w:rPr>
            </w:pPr>
          </w:p>
        </w:tc>
        <w:tc>
          <w:tcPr>
            <w:tcW w:w="1565" w:type="dxa"/>
            <w:vMerge/>
            <w:tcBorders>
              <w:top w:val="single" w:sz="8" w:space="0" w:color="auto"/>
              <w:left w:val="single" w:sz="4" w:space="0" w:color="auto"/>
              <w:bottom w:val="single" w:sz="8" w:space="0" w:color="auto"/>
              <w:right w:val="single" w:sz="4" w:space="0" w:color="auto"/>
            </w:tcBorders>
            <w:tcMar>
              <w:left w:w="28" w:type="dxa"/>
              <w:right w:w="28" w:type="dxa"/>
            </w:tcMar>
            <w:vAlign w:val="center"/>
            <w:hideMark/>
          </w:tcPr>
          <w:p w14:paraId="643243D3" w14:textId="77777777" w:rsidR="00054E7F" w:rsidRPr="00C62422" w:rsidRDefault="00054E7F" w:rsidP="008E5435">
            <w:pPr>
              <w:widowControl/>
              <w:jc w:val="distribute"/>
              <w:rPr>
                <w:rFonts w:ascii="標楷體" w:hAnsi="標楷體" w:cs="Times New Roman"/>
              </w:rPr>
            </w:pPr>
          </w:p>
        </w:tc>
        <w:tc>
          <w:tcPr>
            <w:tcW w:w="1882" w:type="dxa"/>
            <w:tcBorders>
              <w:top w:val="single" w:sz="4" w:space="0" w:color="auto"/>
              <w:left w:val="single" w:sz="4" w:space="0" w:color="auto"/>
              <w:bottom w:val="single" w:sz="8" w:space="0" w:color="auto"/>
              <w:right w:val="single" w:sz="4" w:space="0" w:color="auto"/>
            </w:tcBorders>
            <w:tcMar>
              <w:left w:w="28" w:type="dxa"/>
              <w:right w:w="28" w:type="dxa"/>
            </w:tcMar>
            <w:vAlign w:val="center"/>
            <w:hideMark/>
          </w:tcPr>
          <w:p w14:paraId="7760F46E" w14:textId="77777777" w:rsidR="00054E7F" w:rsidRPr="00C62422" w:rsidRDefault="00054E7F" w:rsidP="008E5435">
            <w:pPr>
              <w:jc w:val="distribute"/>
              <w:rPr>
                <w:rFonts w:ascii="標楷體" w:hAnsi="標楷體"/>
              </w:rPr>
            </w:pPr>
            <w:r w:rsidRPr="00C62422">
              <w:rPr>
                <w:rFonts w:ascii="標楷體" w:hAnsi="標楷體" w:hint="eastAsia"/>
              </w:rPr>
              <w:t>金額</w:t>
            </w:r>
          </w:p>
        </w:tc>
        <w:tc>
          <w:tcPr>
            <w:tcW w:w="873" w:type="dxa"/>
            <w:tcBorders>
              <w:top w:val="single" w:sz="4" w:space="0" w:color="auto"/>
              <w:left w:val="single" w:sz="4" w:space="0" w:color="auto"/>
              <w:bottom w:val="single" w:sz="8" w:space="0" w:color="auto"/>
              <w:right w:val="nil"/>
            </w:tcBorders>
            <w:tcMar>
              <w:left w:w="28" w:type="dxa"/>
              <w:right w:w="28" w:type="dxa"/>
            </w:tcMar>
            <w:vAlign w:val="center"/>
            <w:hideMark/>
          </w:tcPr>
          <w:p w14:paraId="5D8E06B0" w14:textId="77777777" w:rsidR="00054E7F" w:rsidRPr="00C62422" w:rsidRDefault="00054E7F" w:rsidP="008E5435">
            <w:pPr>
              <w:jc w:val="distribute"/>
              <w:rPr>
                <w:rFonts w:ascii="標楷體" w:hAnsi="標楷體"/>
              </w:rPr>
            </w:pPr>
            <w:r w:rsidRPr="00C62422">
              <w:rPr>
                <w:rFonts w:ascii="標楷體" w:hAnsi="標楷體" w:hint="eastAsia"/>
              </w:rPr>
              <w:t>％</w:t>
            </w:r>
          </w:p>
        </w:tc>
      </w:tr>
      <w:tr w:rsidR="00787C51" w14:paraId="521F5264"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13FF0CE6" w14:textId="77777777" w:rsidR="00787C51" w:rsidRPr="00C37AE7" w:rsidRDefault="00787C51" w:rsidP="00C62422">
            <w:pPr>
              <w:overflowPunct w:val="0"/>
              <w:spacing w:line="240" w:lineRule="exact"/>
              <w:jc w:val="distribute"/>
              <w:rPr>
                <w:rFonts w:ascii="標楷體" w:hAnsi="標楷體"/>
                <w:b/>
                <w:color w:val="000000" w:themeColor="text1"/>
                <w:szCs w:val="24"/>
              </w:rPr>
            </w:pPr>
            <w:r w:rsidRPr="00C62422">
              <w:rPr>
                <w:rFonts w:ascii="標楷體" w:hAnsi="標楷體" w:hint="eastAsia"/>
                <w:b/>
              </w:rPr>
              <w:t>盈餘之部</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3A9E915F"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501,948,000</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703BBDBA"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158,963,919</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3EEA8F11"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158,963,919</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477F5AD0"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- 342,984,081</w:t>
            </w:r>
          </w:p>
        </w:tc>
        <w:tc>
          <w:tcPr>
            <w:tcW w:w="873" w:type="dxa"/>
            <w:tcBorders>
              <w:top w:val="nil"/>
              <w:left w:val="single" w:sz="4" w:space="0" w:color="auto"/>
              <w:bottom w:val="nil"/>
              <w:right w:val="nil"/>
            </w:tcBorders>
            <w:tcMar>
              <w:left w:w="28" w:type="dxa"/>
              <w:right w:w="28" w:type="dxa"/>
            </w:tcMar>
            <w:vAlign w:val="center"/>
            <w:hideMark/>
          </w:tcPr>
          <w:p w14:paraId="7BCBBD05"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- 68.33</w:t>
            </w:r>
          </w:p>
        </w:tc>
      </w:tr>
      <w:tr w:rsidR="00787C51" w14:paraId="3F9D9E8C"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16A89D9F" w14:textId="77777777" w:rsidR="00787C51" w:rsidRPr="00DA403F" w:rsidRDefault="00787C51" w:rsidP="00C62422">
            <w:pPr>
              <w:overflowPunct w:val="0"/>
              <w:spacing w:line="240" w:lineRule="exact"/>
              <w:ind w:firstLine="220"/>
              <w:jc w:val="distribute"/>
              <w:rPr>
                <w:rFonts w:ascii="標楷體" w:hAnsi="標楷體"/>
                <w:sz w:val="22"/>
              </w:rPr>
            </w:pPr>
            <w:r w:rsidRPr="00DA403F">
              <w:rPr>
                <w:rFonts w:ascii="標楷體" w:hAnsi="標楷體" w:hint="eastAsia"/>
                <w:sz w:val="22"/>
              </w:rPr>
              <w:t>首次採用國際財務報導</w:t>
            </w:r>
          </w:p>
          <w:p w14:paraId="5DB3A7B0" w14:textId="77777777" w:rsidR="00787C51" w:rsidRPr="00DA403F" w:rsidRDefault="00787C51" w:rsidP="00C62422">
            <w:pPr>
              <w:overflowPunct w:val="0"/>
              <w:spacing w:line="240" w:lineRule="exact"/>
              <w:ind w:firstLine="220"/>
              <w:jc w:val="distribute"/>
              <w:rPr>
                <w:rFonts w:ascii="標楷體" w:hAnsi="標楷體"/>
                <w:color w:val="000000" w:themeColor="text1"/>
                <w:kern w:val="0"/>
                <w:sz w:val="20"/>
              </w:rPr>
            </w:pPr>
            <w:r w:rsidRPr="00DA403F">
              <w:rPr>
                <w:rFonts w:ascii="標楷體" w:hAnsi="標楷體" w:hint="eastAsia"/>
                <w:sz w:val="22"/>
              </w:rPr>
              <w:t>準則</w:t>
            </w:r>
            <w:proofErr w:type="gramStart"/>
            <w:r w:rsidRPr="00DA403F">
              <w:rPr>
                <w:rFonts w:ascii="標楷體" w:hAnsi="標楷體" w:hint="eastAsia"/>
                <w:sz w:val="22"/>
              </w:rPr>
              <w:t>調整數轉列</w:t>
            </w:r>
            <w:proofErr w:type="gramEnd"/>
            <w:r w:rsidRPr="00DA403F">
              <w:rPr>
                <w:rFonts w:ascii="標楷體" w:hAnsi="標楷體" w:hint="eastAsia"/>
                <w:sz w:val="22"/>
              </w:rPr>
              <w:t>數</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5034FD5A"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501,948,000</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1BE84D8C"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158,963,919</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39F3C442"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158,963,919</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57BCEDFE"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- 342,984,081</w:t>
            </w:r>
          </w:p>
        </w:tc>
        <w:tc>
          <w:tcPr>
            <w:tcW w:w="873" w:type="dxa"/>
            <w:tcBorders>
              <w:top w:val="nil"/>
              <w:left w:val="single" w:sz="4" w:space="0" w:color="auto"/>
              <w:bottom w:val="nil"/>
              <w:right w:val="nil"/>
            </w:tcBorders>
            <w:tcMar>
              <w:left w:w="28" w:type="dxa"/>
              <w:right w:w="28" w:type="dxa"/>
            </w:tcMar>
            <w:vAlign w:val="center"/>
            <w:hideMark/>
          </w:tcPr>
          <w:p w14:paraId="06031732"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- 68.33</w:t>
            </w:r>
          </w:p>
        </w:tc>
      </w:tr>
      <w:tr w:rsidR="00787C51" w14:paraId="59E5C37B"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1CD84258" w14:textId="77777777" w:rsidR="00787C51" w:rsidRPr="00C37AE7" w:rsidRDefault="00787C51" w:rsidP="00C62422">
            <w:pPr>
              <w:overflowPunct w:val="0"/>
              <w:spacing w:line="240" w:lineRule="exact"/>
              <w:jc w:val="distribute"/>
              <w:rPr>
                <w:rFonts w:ascii="標楷體" w:hAnsi="標楷體"/>
                <w:b/>
                <w:color w:val="000000" w:themeColor="text1"/>
                <w:kern w:val="0"/>
                <w:sz w:val="22"/>
              </w:rPr>
            </w:pPr>
            <w:r w:rsidRPr="00C62422">
              <w:rPr>
                <w:rFonts w:ascii="標楷體" w:hAnsi="標楷體" w:hint="eastAsia"/>
                <w:b/>
              </w:rPr>
              <w:t>分配之部</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2F75E982"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501,948,000</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598BFB43"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158,963,919</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6A332DC7"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158,963,919</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48700F79"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- 342,984,081</w:t>
            </w:r>
          </w:p>
        </w:tc>
        <w:tc>
          <w:tcPr>
            <w:tcW w:w="873" w:type="dxa"/>
            <w:tcBorders>
              <w:top w:val="nil"/>
              <w:left w:val="single" w:sz="4" w:space="0" w:color="auto"/>
              <w:bottom w:val="nil"/>
              <w:right w:val="nil"/>
            </w:tcBorders>
            <w:tcMar>
              <w:left w:w="28" w:type="dxa"/>
              <w:right w:w="28" w:type="dxa"/>
            </w:tcMar>
            <w:vAlign w:val="center"/>
            <w:hideMark/>
          </w:tcPr>
          <w:p w14:paraId="0E0E692E"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- 68.33</w:t>
            </w:r>
          </w:p>
        </w:tc>
      </w:tr>
      <w:tr w:rsidR="00787C51" w14:paraId="084F3FE3"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5E89213F" w14:textId="77777777" w:rsidR="00787C51" w:rsidRPr="00DA403F" w:rsidRDefault="00787C51" w:rsidP="00C62422">
            <w:pPr>
              <w:overflowPunct w:val="0"/>
              <w:spacing w:line="240" w:lineRule="exact"/>
              <w:ind w:firstLine="220"/>
              <w:jc w:val="distribute"/>
              <w:rPr>
                <w:rFonts w:ascii="標楷體" w:hAnsi="標楷體"/>
                <w:color w:val="000000" w:themeColor="text1"/>
                <w:sz w:val="22"/>
              </w:rPr>
            </w:pPr>
            <w:r w:rsidRPr="00DA403F">
              <w:rPr>
                <w:rFonts w:ascii="標楷體" w:hAnsi="標楷體" w:hint="eastAsia"/>
                <w:sz w:val="22"/>
              </w:rPr>
              <w:t>留存事業機關者</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4DCD4660"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501,948,000</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5711BE92"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158,963,919</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5EC8BDE1"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158,963,919</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56294E95"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- 342,984,081</w:t>
            </w:r>
          </w:p>
        </w:tc>
        <w:tc>
          <w:tcPr>
            <w:tcW w:w="873" w:type="dxa"/>
            <w:tcBorders>
              <w:top w:val="nil"/>
              <w:left w:val="single" w:sz="4" w:space="0" w:color="auto"/>
              <w:bottom w:val="nil"/>
              <w:right w:val="nil"/>
            </w:tcBorders>
            <w:tcMar>
              <w:left w:w="28" w:type="dxa"/>
              <w:right w:w="28" w:type="dxa"/>
            </w:tcMar>
            <w:vAlign w:val="center"/>
            <w:hideMark/>
          </w:tcPr>
          <w:p w14:paraId="09B88EE9"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- 68.33</w:t>
            </w:r>
          </w:p>
        </w:tc>
      </w:tr>
      <w:tr w:rsidR="00787C51" w14:paraId="0BEE6228"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6352A6A1" w14:textId="77777777" w:rsidR="00787C51" w:rsidRPr="00DA403F" w:rsidRDefault="00787C51" w:rsidP="00787C51">
            <w:pPr>
              <w:overflowPunct w:val="0"/>
              <w:autoSpaceDE w:val="0"/>
              <w:autoSpaceDN w:val="0"/>
              <w:adjustRightInd w:val="0"/>
              <w:spacing w:line="240" w:lineRule="exact"/>
              <w:ind w:leftChars="200" w:left="480" w:right="57"/>
              <w:jc w:val="distribute"/>
              <w:rPr>
                <w:rFonts w:ascii="標楷體" w:hAnsi="標楷體"/>
                <w:color w:val="000000" w:themeColor="text1"/>
                <w:sz w:val="22"/>
              </w:rPr>
            </w:pPr>
            <w:r w:rsidRPr="00DA403F">
              <w:rPr>
                <w:rFonts w:ascii="標楷體" w:hint="eastAsia"/>
                <w:noProof/>
                <w:kern w:val="0"/>
                <w:sz w:val="22"/>
              </w:rPr>
              <w:t>填補虧損</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74CF4D0B"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501,948,000</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4FCBA80A"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158,963,919</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52FA6A03"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158,963,919</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6BC1E1E2"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- 342,984,081</w:t>
            </w:r>
          </w:p>
        </w:tc>
        <w:tc>
          <w:tcPr>
            <w:tcW w:w="873" w:type="dxa"/>
            <w:tcBorders>
              <w:top w:val="nil"/>
              <w:left w:val="single" w:sz="4" w:space="0" w:color="auto"/>
              <w:bottom w:val="nil"/>
              <w:right w:val="nil"/>
            </w:tcBorders>
            <w:tcMar>
              <w:left w:w="28" w:type="dxa"/>
              <w:right w:w="28" w:type="dxa"/>
            </w:tcMar>
            <w:vAlign w:val="center"/>
            <w:hideMark/>
          </w:tcPr>
          <w:p w14:paraId="0803916B"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- 68.33</w:t>
            </w:r>
          </w:p>
        </w:tc>
      </w:tr>
      <w:tr w:rsidR="00787C51" w14:paraId="2EA62FD5"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5338596B" w14:textId="77777777" w:rsidR="00787C51" w:rsidRPr="00C62422" w:rsidRDefault="00787C51" w:rsidP="00C62422">
            <w:pPr>
              <w:overflowPunct w:val="0"/>
              <w:spacing w:line="240" w:lineRule="exact"/>
              <w:jc w:val="distribute"/>
              <w:rPr>
                <w:rFonts w:ascii="標楷體" w:hAnsi="標楷體"/>
                <w:b/>
              </w:rPr>
            </w:pPr>
            <w:r w:rsidRPr="00C62422">
              <w:rPr>
                <w:rFonts w:ascii="標楷體" w:hAnsi="標楷體" w:hint="eastAsia"/>
                <w:b/>
              </w:rPr>
              <w:t>虧損之部</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33CB4340"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123,163,900,000</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17DFBEE0"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137,106,081,178</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7DAA5BEE"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138,107,833,470</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0B95C162"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14,943,933,470</w:t>
            </w:r>
          </w:p>
        </w:tc>
        <w:tc>
          <w:tcPr>
            <w:tcW w:w="873" w:type="dxa"/>
            <w:tcBorders>
              <w:top w:val="nil"/>
              <w:left w:val="single" w:sz="4" w:space="0" w:color="auto"/>
              <w:bottom w:val="nil"/>
              <w:right w:val="nil"/>
            </w:tcBorders>
            <w:tcMar>
              <w:left w:w="28" w:type="dxa"/>
              <w:right w:w="28" w:type="dxa"/>
            </w:tcMar>
            <w:vAlign w:val="center"/>
            <w:hideMark/>
          </w:tcPr>
          <w:p w14:paraId="0B289343"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12.13</w:t>
            </w:r>
          </w:p>
        </w:tc>
      </w:tr>
      <w:tr w:rsidR="00787C51" w14:paraId="71C00D30"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3885C496" w14:textId="77777777" w:rsidR="00787C51" w:rsidRPr="00DA403F" w:rsidRDefault="00787C51" w:rsidP="00C62422">
            <w:pPr>
              <w:overflowPunct w:val="0"/>
              <w:spacing w:line="240" w:lineRule="exact"/>
              <w:ind w:firstLine="220"/>
              <w:jc w:val="distribute"/>
              <w:rPr>
                <w:rFonts w:ascii="標楷體" w:hAnsi="標楷體"/>
                <w:sz w:val="22"/>
              </w:rPr>
            </w:pPr>
            <w:proofErr w:type="gramStart"/>
            <w:r w:rsidRPr="00DA403F">
              <w:rPr>
                <w:rFonts w:ascii="標楷體" w:hAnsi="標楷體" w:hint="eastAsia"/>
                <w:sz w:val="22"/>
              </w:rPr>
              <w:t>本期淨損</w:t>
            </w:r>
            <w:proofErr w:type="gramEnd"/>
          </w:p>
        </w:tc>
        <w:tc>
          <w:tcPr>
            <w:tcW w:w="1565" w:type="dxa"/>
            <w:tcBorders>
              <w:top w:val="nil"/>
              <w:left w:val="single" w:sz="4" w:space="0" w:color="auto"/>
              <w:bottom w:val="nil"/>
              <w:right w:val="single" w:sz="4" w:space="0" w:color="auto"/>
            </w:tcBorders>
            <w:tcMar>
              <w:left w:w="28" w:type="dxa"/>
              <w:right w:w="28" w:type="dxa"/>
            </w:tcMar>
            <w:vAlign w:val="center"/>
            <w:hideMark/>
          </w:tcPr>
          <w:p w14:paraId="7ED38FE5"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3,419,984,000</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1544497E"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11,942,844,413</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77C41FA4"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11,942,844,413</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39FED19C"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8,522,860,413</w:t>
            </w:r>
          </w:p>
        </w:tc>
        <w:tc>
          <w:tcPr>
            <w:tcW w:w="873" w:type="dxa"/>
            <w:tcBorders>
              <w:top w:val="nil"/>
              <w:left w:val="single" w:sz="4" w:space="0" w:color="auto"/>
              <w:bottom w:val="nil"/>
              <w:right w:val="nil"/>
            </w:tcBorders>
            <w:tcMar>
              <w:left w:w="28" w:type="dxa"/>
              <w:right w:w="28" w:type="dxa"/>
            </w:tcMar>
            <w:vAlign w:val="center"/>
            <w:hideMark/>
          </w:tcPr>
          <w:p w14:paraId="7FBC3166"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249.21</w:t>
            </w:r>
          </w:p>
        </w:tc>
      </w:tr>
      <w:tr w:rsidR="00787C51" w14:paraId="73583DB5"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6FC6E372" w14:textId="77777777" w:rsidR="00787C51" w:rsidRPr="00DA403F" w:rsidRDefault="00787C51" w:rsidP="00C62422">
            <w:pPr>
              <w:overflowPunct w:val="0"/>
              <w:spacing w:line="240" w:lineRule="exact"/>
              <w:ind w:firstLine="220"/>
              <w:jc w:val="distribute"/>
              <w:rPr>
                <w:rFonts w:ascii="標楷體" w:hAnsi="標楷體"/>
                <w:sz w:val="22"/>
              </w:rPr>
            </w:pPr>
            <w:r w:rsidRPr="00DA403F">
              <w:rPr>
                <w:rFonts w:ascii="標楷體" w:hAnsi="標楷體" w:hint="eastAsia"/>
                <w:sz w:val="22"/>
              </w:rPr>
              <w:t>累積虧損</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3C1073BE"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119,743,916,000</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5E350614"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125,163,236,764</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3337271A"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125,163,236,764</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65E3D142"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5,419,320,764</w:t>
            </w:r>
          </w:p>
        </w:tc>
        <w:tc>
          <w:tcPr>
            <w:tcW w:w="873" w:type="dxa"/>
            <w:tcBorders>
              <w:top w:val="nil"/>
              <w:left w:val="single" w:sz="4" w:space="0" w:color="auto"/>
              <w:bottom w:val="nil"/>
              <w:right w:val="nil"/>
            </w:tcBorders>
            <w:tcMar>
              <w:left w:w="28" w:type="dxa"/>
              <w:right w:w="28" w:type="dxa"/>
            </w:tcMar>
            <w:vAlign w:val="center"/>
            <w:hideMark/>
          </w:tcPr>
          <w:p w14:paraId="6FDFAF62"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4.53</w:t>
            </w:r>
          </w:p>
        </w:tc>
      </w:tr>
      <w:tr w:rsidR="00787C51" w14:paraId="451C4EAB"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1B443361" w14:textId="77777777" w:rsidR="00787C51" w:rsidRPr="00DA403F" w:rsidRDefault="00787C51" w:rsidP="00C62422">
            <w:pPr>
              <w:overflowPunct w:val="0"/>
              <w:spacing w:line="240" w:lineRule="exact"/>
              <w:ind w:firstLine="220"/>
              <w:jc w:val="distribute"/>
              <w:rPr>
                <w:rFonts w:ascii="標楷體" w:hAnsi="標楷體"/>
                <w:sz w:val="22"/>
              </w:rPr>
            </w:pPr>
            <w:r w:rsidRPr="00DA403F">
              <w:rPr>
                <w:rFonts w:ascii="標楷體" w:hAnsi="標楷體" w:hint="eastAsia"/>
                <w:sz w:val="22"/>
              </w:rPr>
              <w:t>其他綜合損益轉入數</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2273D600"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50E57599"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0DDD3FE2"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1,001,752,292</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7BE877A5"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1,001,752,292</w:t>
            </w:r>
          </w:p>
        </w:tc>
        <w:tc>
          <w:tcPr>
            <w:tcW w:w="873" w:type="dxa"/>
            <w:tcBorders>
              <w:top w:val="nil"/>
              <w:left w:val="single" w:sz="4" w:space="0" w:color="auto"/>
              <w:bottom w:val="nil"/>
              <w:right w:val="nil"/>
            </w:tcBorders>
            <w:tcMar>
              <w:left w:w="28" w:type="dxa"/>
              <w:right w:w="28" w:type="dxa"/>
            </w:tcMar>
            <w:vAlign w:val="center"/>
            <w:hideMark/>
          </w:tcPr>
          <w:p w14:paraId="2042FE23"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w:t>
            </w:r>
          </w:p>
        </w:tc>
      </w:tr>
      <w:tr w:rsidR="00787C51" w14:paraId="22768D5C"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6A02DAAC" w14:textId="77777777" w:rsidR="00787C51" w:rsidRPr="00C37AE7" w:rsidRDefault="00787C51" w:rsidP="00C62422">
            <w:pPr>
              <w:overflowPunct w:val="0"/>
              <w:spacing w:line="240" w:lineRule="exact"/>
              <w:jc w:val="distribute"/>
              <w:rPr>
                <w:rFonts w:ascii="標楷體" w:hAnsi="標楷體"/>
                <w:b/>
                <w:color w:val="000000" w:themeColor="text1"/>
                <w:sz w:val="22"/>
              </w:rPr>
            </w:pPr>
            <w:r w:rsidRPr="00C62422">
              <w:rPr>
                <w:rFonts w:ascii="標楷體" w:hAnsi="標楷體" w:hint="eastAsia"/>
                <w:b/>
              </w:rPr>
              <w:t>填補之部</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0A8BEF8D"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123,163,900,000</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35719963"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137,106,081,178</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62164866"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138,107,833,470</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0BE45E4E"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14,943,933,470</w:t>
            </w:r>
          </w:p>
        </w:tc>
        <w:tc>
          <w:tcPr>
            <w:tcW w:w="873" w:type="dxa"/>
            <w:tcBorders>
              <w:top w:val="nil"/>
              <w:left w:val="single" w:sz="4" w:space="0" w:color="auto"/>
              <w:bottom w:val="nil"/>
              <w:right w:val="nil"/>
            </w:tcBorders>
            <w:tcMar>
              <w:left w:w="28" w:type="dxa"/>
              <w:right w:w="28" w:type="dxa"/>
            </w:tcMar>
            <w:vAlign w:val="center"/>
            <w:hideMark/>
          </w:tcPr>
          <w:p w14:paraId="5302835E"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b/>
                <w:noProof/>
                <w:color w:val="000000" w:themeColor="text1"/>
                <w:kern w:val="0"/>
                <w:sz w:val="18"/>
                <w:szCs w:val="18"/>
              </w:rPr>
            </w:pPr>
            <w:r w:rsidRPr="00A47D75">
              <w:rPr>
                <w:rFonts w:hint="eastAsia"/>
                <w:b/>
                <w:noProof/>
                <w:kern w:val="0"/>
                <w:sz w:val="18"/>
                <w:szCs w:val="18"/>
              </w:rPr>
              <w:t>12.13</w:t>
            </w:r>
          </w:p>
        </w:tc>
      </w:tr>
      <w:tr w:rsidR="00787C51" w14:paraId="3105BDA0"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hideMark/>
          </w:tcPr>
          <w:p w14:paraId="3919BE97" w14:textId="77777777" w:rsidR="00787C51" w:rsidRPr="00DA403F" w:rsidRDefault="00787C51" w:rsidP="00C62422">
            <w:pPr>
              <w:overflowPunct w:val="0"/>
              <w:spacing w:line="240" w:lineRule="exact"/>
              <w:ind w:firstLine="220"/>
              <w:jc w:val="distribute"/>
              <w:rPr>
                <w:rFonts w:ascii="標楷體" w:hAnsi="標楷體"/>
                <w:b/>
                <w:color w:val="000000" w:themeColor="text1"/>
                <w:sz w:val="22"/>
              </w:rPr>
            </w:pPr>
            <w:r w:rsidRPr="00DA403F">
              <w:rPr>
                <w:rFonts w:ascii="標楷體" w:hAnsi="標楷體" w:hint="eastAsia"/>
                <w:sz w:val="22"/>
              </w:rPr>
              <w:t>事業機關負擔者</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2BB17B3A"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123,163,900,000</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52D127C7"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137,106,081,178</w:t>
            </w:r>
          </w:p>
        </w:tc>
        <w:tc>
          <w:tcPr>
            <w:tcW w:w="1565" w:type="dxa"/>
            <w:tcBorders>
              <w:top w:val="nil"/>
              <w:left w:val="single" w:sz="4" w:space="0" w:color="auto"/>
              <w:bottom w:val="nil"/>
              <w:right w:val="single" w:sz="4" w:space="0" w:color="auto"/>
            </w:tcBorders>
            <w:tcMar>
              <w:left w:w="28" w:type="dxa"/>
              <w:right w:w="28" w:type="dxa"/>
            </w:tcMar>
            <w:vAlign w:val="center"/>
            <w:hideMark/>
          </w:tcPr>
          <w:p w14:paraId="3CEFD09D"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138,107,833,470</w:t>
            </w:r>
          </w:p>
        </w:tc>
        <w:tc>
          <w:tcPr>
            <w:tcW w:w="1882" w:type="dxa"/>
            <w:tcBorders>
              <w:top w:val="nil"/>
              <w:left w:val="single" w:sz="4" w:space="0" w:color="auto"/>
              <w:bottom w:val="nil"/>
              <w:right w:val="single" w:sz="4" w:space="0" w:color="auto"/>
            </w:tcBorders>
            <w:tcMar>
              <w:left w:w="28" w:type="dxa"/>
              <w:right w:w="28" w:type="dxa"/>
            </w:tcMar>
            <w:vAlign w:val="center"/>
            <w:hideMark/>
          </w:tcPr>
          <w:p w14:paraId="5722F046"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14,943,933,470</w:t>
            </w:r>
          </w:p>
        </w:tc>
        <w:tc>
          <w:tcPr>
            <w:tcW w:w="873" w:type="dxa"/>
            <w:tcBorders>
              <w:top w:val="nil"/>
              <w:left w:val="single" w:sz="4" w:space="0" w:color="auto"/>
              <w:bottom w:val="nil"/>
              <w:right w:val="nil"/>
            </w:tcBorders>
            <w:tcMar>
              <w:left w:w="28" w:type="dxa"/>
              <w:right w:w="28" w:type="dxa"/>
            </w:tcMar>
            <w:vAlign w:val="center"/>
            <w:hideMark/>
          </w:tcPr>
          <w:p w14:paraId="72689414"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12.13</w:t>
            </w:r>
          </w:p>
        </w:tc>
      </w:tr>
      <w:tr w:rsidR="00787C51" w14:paraId="13962230" w14:textId="77777777" w:rsidTr="00E61208">
        <w:trPr>
          <w:trHeight w:val="906"/>
          <w:jc w:val="center"/>
        </w:trPr>
        <w:tc>
          <w:tcPr>
            <w:tcW w:w="2477" w:type="dxa"/>
            <w:tcBorders>
              <w:top w:val="nil"/>
              <w:left w:val="nil"/>
              <w:bottom w:val="nil"/>
              <w:right w:val="single" w:sz="4" w:space="0" w:color="auto"/>
            </w:tcBorders>
            <w:tcMar>
              <w:left w:w="28" w:type="dxa"/>
              <w:right w:w="28" w:type="dxa"/>
            </w:tcMar>
            <w:vAlign w:val="center"/>
          </w:tcPr>
          <w:p w14:paraId="44486E6E" w14:textId="77777777" w:rsidR="00787C51" w:rsidRPr="00DA403F" w:rsidRDefault="00787C51" w:rsidP="00787C51">
            <w:pPr>
              <w:overflowPunct w:val="0"/>
              <w:autoSpaceDE w:val="0"/>
              <w:autoSpaceDN w:val="0"/>
              <w:adjustRightInd w:val="0"/>
              <w:spacing w:line="240" w:lineRule="exact"/>
              <w:ind w:leftChars="200" w:left="480" w:right="57"/>
              <w:jc w:val="distribute"/>
              <w:rPr>
                <w:rFonts w:ascii="標楷體"/>
                <w:noProof/>
                <w:kern w:val="0"/>
                <w:sz w:val="22"/>
              </w:rPr>
            </w:pPr>
            <w:r w:rsidRPr="00DA403F">
              <w:rPr>
                <w:rFonts w:ascii="標楷體" w:hint="eastAsia"/>
                <w:noProof/>
                <w:kern w:val="0"/>
                <w:sz w:val="22"/>
              </w:rPr>
              <w:t>撥用盈餘</w:t>
            </w:r>
          </w:p>
        </w:tc>
        <w:tc>
          <w:tcPr>
            <w:tcW w:w="1565" w:type="dxa"/>
            <w:tcBorders>
              <w:top w:val="nil"/>
              <w:left w:val="single" w:sz="4" w:space="0" w:color="auto"/>
              <w:bottom w:val="nil"/>
              <w:right w:val="single" w:sz="4" w:space="0" w:color="auto"/>
            </w:tcBorders>
            <w:tcMar>
              <w:left w:w="28" w:type="dxa"/>
              <w:right w:w="28" w:type="dxa"/>
            </w:tcMar>
            <w:vAlign w:val="center"/>
          </w:tcPr>
          <w:p w14:paraId="29C13A7E"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501,948,000</w:t>
            </w:r>
          </w:p>
        </w:tc>
        <w:tc>
          <w:tcPr>
            <w:tcW w:w="1565" w:type="dxa"/>
            <w:tcBorders>
              <w:top w:val="nil"/>
              <w:left w:val="single" w:sz="4" w:space="0" w:color="auto"/>
              <w:bottom w:val="nil"/>
              <w:right w:val="single" w:sz="4" w:space="0" w:color="auto"/>
            </w:tcBorders>
            <w:tcMar>
              <w:left w:w="28" w:type="dxa"/>
              <w:right w:w="28" w:type="dxa"/>
            </w:tcMar>
            <w:vAlign w:val="center"/>
          </w:tcPr>
          <w:p w14:paraId="74EDC704"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158,963,919</w:t>
            </w:r>
          </w:p>
        </w:tc>
        <w:tc>
          <w:tcPr>
            <w:tcW w:w="1565" w:type="dxa"/>
            <w:tcBorders>
              <w:top w:val="nil"/>
              <w:left w:val="single" w:sz="4" w:space="0" w:color="auto"/>
              <w:bottom w:val="nil"/>
              <w:right w:val="single" w:sz="4" w:space="0" w:color="auto"/>
            </w:tcBorders>
            <w:tcMar>
              <w:left w:w="28" w:type="dxa"/>
              <w:right w:w="28" w:type="dxa"/>
            </w:tcMar>
            <w:vAlign w:val="center"/>
          </w:tcPr>
          <w:p w14:paraId="60F8DD16"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158,963,919</w:t>
            </w:r>
          </w:p>
        </w:tc>
        <w:tc>
          <w:tcPr>
            <w:tcW w:w="1882" w:type="dxa"/>
            <w:tcBorders>
              <w:top w:val="nil"/>
              <w:left w:val="single" w:sz="4" w:space="0" w:color="auto"/>
              <w:bottom w:val="nil"/>
              <w:right w:val="single" w:sz="4" w:space="0" w:color="auto"/>
            </w:tcBorders>
            <w:tcMar>
              <w:left w:w="28" w:type="dxa"/>
              <w:right w:w="28" w:type="dxa"/>
            </w:tcMar>
            <w:vAlign w:val="center"/>
          </w:tcPr>
          <w:p w14:paraId="46467FEA"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- 342,984,081</w:t>
            </w:r>
          </w:p>
        </w:tc>
        <w:tc>
          <w:tcPr>
            <w:tcW w:w="873" w:type="dxa"/>
            <w:tcBorders>
              <w:top w:val="nil"/>
              <w:left w:val="single" w:sz="4" w:space="0" w:color="auto"/>
              <w:bottom w:val="nil"/>
              <w:right w:val="nil"/>
            </w:tcBorders>
            <w:tcMar>
              <w:left w:w="28" w:type="dxa"/>
              <w:right w:w="28" w:type="dxa"/>
            </w:tcMar>
            <w:vAlign w:val="center"/>
          </w:tcPr>
          <w:p w14:paraId="19A61591"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- 68.33</w:t>
            </w:r>
          </w:p>
        </w:tc>
      </w:tr>
      <w:tr w:rsidR="00787C51" w14:paraId="0BE2464E" w14:textId="77777777" w:rsidTr="00E61208">
        <w:trPr>
          <w:trHeight w:val="906"/>
          <w:jc w:val="center"/>
        </w:trPr>
        <w:tc>
          <w:tcPr>
            <w:tcW w:w="2477" w:type="dxa"/>
            <w:tcBorders>
              <w:top w:val="nil"/>
              <w:left w:val="nil"/>
              <w:bottom w:val="single" w:sz="8" w:space="0" w:color="auto"/>
              <w:right w:val="single" w:sz="4" w:space="0" w:color="auto"/>
            </w:tcBorders>
            <w:tcMar>
              <w:left w:w="28" w:type="dxa"/>
              <w:right w:w="28" w:type="dxa"/>
            </w:tcMar>
            <w:vAlign w:val="center"/>
            <w:hideMark/>
          </w:tcPr>
          <w:p w14:paraId="01AA3BFF" w14:textId="77777777" w:rsidR="00787C51" w:rsidRPr="00DA403F" w:rsidRDefault="00787C51" w:rsidP="00787C51">
            <w:pPr>
              <w:overflowPunct w:val="0"/>
              <w:autoSpaceDE w:val="0"/>
              <w:autoSpaceDN w:val="0"/>
              <w:adjustRightInd w:val="0"/>
              <w:spacing w:line="240" w:lineRule="exact"/>
              <w:ind w:leftChars="200" w:left="480" w:right="57"/>
              <w:jc w:val="distribute"/>
              <w:rPr>
                <w:rFonts w:ascii="標楷體"/>
                <w:noProof/>
                <w:kern w:val="0"/>
                <w:sz w:val="22"/>
              </w:rPr>
            </w:pPr>
            <w:r w:rsidRPr="00DA403F">
              <w:rPr>
                <w:rFonts w:ascii="標楷體" w:hint="eastAsia"/>
                <w:noProof/>
                <w:kern w:val="0"/>
                <w:sz w:val="22"/>
              </w:rPr>
              <w:t>待填補之虧損</w:t>
            </w:r>
          </w:p>
        </w:tc>
        <w:tc>
          <w:tcPr>
            <w:tcW w:w="1565" w:type="dxa"/>
            <w:tcBorders>
              <w:top w:val="nil"/>
              <w:left w:val="single" w:sz="4" w:space="0" w:color="auto"/>
              <w:bottom w:val="single" w:sz="8" w:space="0" w:color="auto"/>
              <w:right w:val="single" w:sz="4" w:space="0" w:color="auto"/>
            </w:tcBorders>
            <w:tcMar>
              <w:left w:w="28" w:type="dxa"/>
              <w:right w:w="28" w:type="dxa"/>
            </w:tcMar>
            <w:vAlign w:val="center"/>
            <w:hideMark/>
          </w:tcPr>
          <w:p w14:paraId="7ACC4DB8"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122,661,952,000</w:t>
            </w:r>
          </w:p>
        </w:tc>
        <w:tc>
          <w:tcPr>
            <w:tcW w:w="1565" w:type="dxa"/>
            <w:tcBorders>
              <w:top w:val="nil"/>
              <w:left w:val="single" w:sz="4" w:space="0" w:color="auto"/>
              <w:bottom w:val="single" w:sz="8" w:space="0" w:color="auto"/>
              <w:right w:val="single" w:sz="4" w:space="0" w:color="auto"/>
            </w:tcBorders>
            <w:tcMar>
              <w:left w:w="28" w:type="dxa"/>
              <w:right w:w="28" w:type="dxa"/>
            </w:tcMar>
            <w:vAlign w:val="center"/>
            <w:hideMark/>
          </w:tcPr>
          <w:p w14:paraId="0ACE92DF"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136,947,117,259</w:t>
            </w:r>
          </w:p>
        </w:tc>
        <w:tc>
          <w:tcPr>
            <w:tcW w:w="1565" w:type="dxa"/>
            <w:tcBorders>
              <w:top w:val="nil"/>
              <w:left w:val="single" w:sz="4" w:space="0" w:color="auto"/>
              <w:bottom w:val="single" w:sz="8" w:space="0" w:color="auto"/>
              <w:right w:val="single" w:sz="4" w:space="0" w:color="auto"/>
            </w:tcBorders>
            <w:tcMar>
              <w:left w:w="28" w:type="dxa"/>
              <w:right w:w="28" w:type="dxa"/>
            </w:tcMar>
            <w:vAlign w:val="center"/>
            <w:hideMark/>
          </w:tcPr>
          <w:p w14:paraId="31E519CD"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137,948,869,551</w:t>
            </w:r>
          </w:p>
        </w:tc>
        <w:tc>
          <w:tcPr>
            <w:tcW w:w="1882" w:type="dxa"/>
            <w:tcBorders>
              <w:top w:val="nil"/>
              <w:left w:val="single" w:sz="4" w:space="0" w:color="auto"/>
              <w:bottom w:val="single" w:sz="8" w:space="0" w:color="auto"/>
              <w:right w:val="single" w:sz="4" w:space="0" w:color="auto"/>
            </w:tcBorders>
            <w:tcMar>
              <w:left w:w="28" w:type="dxa"/>
              <w:right w:w="28" w:type="dxa"/>
            </w:tcMar>
            <w:vAlign w:val="center"/>
            <w:hideMark/>
          </w:tcPr>
          <w:p w14:paraId="3D1BAE6E"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15,286,917,551</w:t>
            </w:r>
          </w:p>
        </w:tc>
        <w:tc>
          <w:tcPr>
            <w:tcW w:w="873" w:type="dxa"/>
            <w:tcBorders>
              <w:top w:val="nil"/>
              <w:left w:val="single" w:sz="4" w:space="0" w:color="auto"/>
              <w:bottom w:val="single" w:sz="8" w:space="0" w:color="auto"/>
              <w:right w:val="nil"/>
            </w:tcBorders>
            <w:tcMar>
              <w:left w:w="28" w:type="dxa"/>
              <w:right w:w="28" w:type="dxa"/>
            </w:tcMar>
            <w:vAlign w:val="center"/>
            <w:hideMark/>
          </w:tcPr>
          <w:p w14:paraId="69FF8D72" w14:textId="77777777" w:rsidR="00787C51" w:rsidRPr="00A47D75" w:rsidRDefault="00787C51" w:rsidP="00787C51">
            <w:pPr>
              <w:overflowPunct w:val="0"/>
              <w:autoSpaceDE w:val="0"/>
              <w:autoSpaceDN w:val="0"/>
              <w:adjustRightInd w:val="0"/>
              <w:spacing w:line="240" w:lineRule="exact"/>
              <w:ind w:right="28"/>
              <w:jc w:val="right"/>
              <w:rPr>
                <w:rFonts w:asciiTheme="minorEastAsia" w:eastAsiaTheme="minorEastAsia" w:hAnsiTheme="minorEastAsia"/>
                <w:noProof/>
                <w:color w:val="000000" w:themeColor="text1"/>
                <w:kern w:val="0"/>
                <w:sz w:val="18"/>
                <w:szCs w:val="18"/>
              </w:rPr>
            </w:pPr>
            <w:r w:rsidRPr="00A47D75">
              <w:rPr>
                <w:rFonts w:hint="eastAsia"/>
                <w:noProof/>
                <w:kern w:val="0"/>
                <w:sz w:val="18"/>
                <w:szCs w:val="18"/>
              </w:rPr>
              <w:t>12.46</w:t>
            </w:r>
          </w:p>
        </w:tc>
      </w:tr>
    </w:tbl>
    <w:p w14:paraId="02AFC36E" w14:textId="77777777" w:rsidR="00486660" w:rsidRPr="009800CB" w:rsidRDefault="00787C51" w:rsidP="009800CB">
      <w:pPr>
        <w:overflowPunct w:val="0"/>
        <w:adjustRightInd w:val="0"/>
        <w:spacing w:line="240" w:lineRule="exact"/>
        <w:ind w:left="540" w:hangingChars="300" w:hanging="540"/>
        <w:jc w:val="both"/>
        <w:rPr>
          <w:sz w:val="18"/>
          <w:szCs w:val="18"/>
        </w:rPr>
      </w:pPr>
      <w:proofErr w:type="gramStart"/>
      <w:r w:rsidRPr="009800CB">
        <w:rPr>
          <w:rFonts w:ascii="標楷體" w:hAnsi="標楷體" w:hint="eastAsia"/>
          <w:sz w:val="18"/>
          <w:szCs w:val="18"/>
        </w:rPr>
        <w:t>註</w:t>
      </w:r>
      <w:proofErr w:type="gramEnd"/>
      <w:r w:rsidRPr="009800CB">
        <w:rPr>
          <w:rFonts w:ascii="標楷體" w:hAnsi="標楷體" w:hint="eastAsia"/>
          <w:sz w:val="18"/>
          <w:szCs w:val="18"/>
        </w:rPr>
        <w:t>：本表各項數字因</w:t>
      </w:r>
      <w:proofErr w:type="gramStart"/>
      <w:r w:rsidRPr="009800CB">
        <w:rPr>
          <w:rFonts w:ascii="標楷體" w:hAnsi="標楷體" w:hint="eastAsia"/>
          <w:sz w:val="18"/>
          <w:szCs w:val="18"/>
        </w:rPr>
        <w:t>採</w:t>
      </w:r>
      <w:proofErr w:type="gramEnd"/>
      <w:r w:rsidRPr="009800CB">
        <w:rPr>
          <w:rFonts w:ascii="標楷體" w:hAnsi="標楷體" w:hint="eastAsia"/>
          <w:sz w:val="18"/>
          <w:szCs w:val="18"/>
        </w:rPr>
        <w:t>四捨五入方式計算，細項數字之和與合計數或有差異。</w:t>
      </w:r>
      <w:r w:rsidR="00486660" w:rsidRPr="009800CB">
        <w:rPr>
          <w:sz w:val="18"/>
          <w:szCs w:val="18"/>
        </w:rPr>
        <w:br w:type="page"/>
      </w:r>
    </w:p>
    <w:p w14:paraId="2BE90311" w14:textId="77777777" w:rsidR="00691001" w:rsidRPr="00691001" w:rsidRDefault="00A03F0C" w:rsidP="004F7967">
      <w:pPr>
        <w:widowControl/>
        <w:spacing w:line="400" w:lineRule="exact"/>
        <w:jc w:val="center"/>
        <w:outlineLvl w:val="3"/>
        <w:rPr>
          <w:spacing w:val="20"/>
          <w:sz w:val="32"/>
          <w:szCs w:val="32"/>
          <w:u w:val="single"/>
        </w:rPr>
      </w:pPr>
      <w:r w:rsidRPr="00A03F0C">
        <w:rPr>
          <w:rFonts w:hint="eastAsia"/>
          <w:sz w:val="32"/>
          <w:szCs w:val="32"/>
          <w:u w:val="single"/>
        </w:rPr>
        <w:lastRenderedPageBreak/>
        <w:t xml:space="preserve"> </w:t>
      </w:r>
      <w:r w:rsidR="00AC1BDC" w:rsidRPr="00787C51">
        <w:rPr>
          <w:rFonts w:hint="eastAsia"/>
          <w:spacing w:val="20"/>
          <w:sz w:val="32"/>
          <w:szCs w:val="32"/>
          <w:u w:val="single"/>
        </w:rPr>
        <w:t>交通部臺灣鐵路管理局</w:t>
      </w:r>
      <w:r w:rsidR="00691001" w:rsidRPr="00691001">
        <w:rPr>
          <w:spacing w:val="20"/>
          <w:sz w:val="32"/>
          <w:szCs w:val="32"/>
          <w:u w:val="single"/>
        </w:rPr>
        <w:t>盈虧審定後現金流量表</w:t>
      </w:r>
      <w:r w:rsidR="00691001" w:rsidRPr="00A03F0C">
        <w:rPr>
          <w:sz w:val="32"/>
          <w:szCs w:val="32"/>
          <w:u w:val="single"/>
        </w:rPr>
        <w:t xml:space="preserve"> </w:t>
      </w:r>
    </w:p>
    <w:p w14:paraId="25276E2F" w14:textId="77777777" w:rsidR="00691001" w:rsidRPr="00E354EA" w:rsidRDefault="00691001" w:rsidP="00691001">
      <w:pPr>
        <w:spacing w:line="400" w:lineRule="exact"/>
        <w:jc w:val="center"/>
        <w:rPr>
          <w:rFonts w:ascii="標楷體" w:hAnsi="標楷體"/>
        </w:rPr>
      </w:pPr>
      <w:r w:rsidRPr="00E354EA">
        <w:rPr>
          <w:rFonts w:ascii="標楷體" w:hAnsi="標楷體" w:hint="eastAsia"/>
          <w:spacing w:val="100"/>
        </w:rPr>
        <w:t>中華民國</w:t>
      </w:r>
      <w:proofErr w:type="gramStart"/>
      <w:r w:rsidRPr="00E354EA">
        <w:rPr>
          <w:rFonts w:ascii="標楷體" w:hAnsi="標楷體"/>
          <w:spacing w:val="100"/>
        </w:rPr>
        <w:t>110</w:t>
      </w:r>
      <w:proofErr w:type="gramEnd"/>
      <w:r w:rsidRPr="00E354EA">
        <w:rPr>
          <w:rFonts w:ascii="標楷體" w:hAnsi="標楷體"/>
          <w:spacing w:val="100"/>
        </w:rPr>
        <w:t>年</w:t>
      </w:r>
      <w:r w:rsidRPr="00E354EA">
        <w:rPr>
          <w:rFonts w:ascii="標楷體" w:hAnsi="標楷體"/>
        </w:rPr>
        <w:t>度</w:t>
      </w:r>
    </w:p>
    <w:p w14:paraId="74BAC4BB" w14:textId="77777777" w:rsidR="00A03F0C" w:rsidRPr="008E6E01" w:rsidRDefault="00691001" w:rsidP="00A03F0C">
      <w:pPr>
        <w:jc w:val="right"/>
        <w:rPr>
          <w:rFonts w:ascii="標楷體" w:hAnsi="標楷體"/>
          <w:sz w:val="22"/>
        </w:rPr>
      </w:pPr>
      <w:r w:rsidRPr="008E6E01">
        <w:rPr>
          <w:rFonts w:hint="eastAsia"/>
          <w:sz w:val="22"/>
        </w:rPr>
        <w:t>單位：新臺幣元</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718"/>
        <w:gridCol w:w="1718"/>
        <w:gridCol w:w="1718"/>
        <w:gridCol w:w="964"/>
      </w:tblGrid>
      <w:tr w:rsidR="00AC1BDC" w14:paraId="2C83BBBD" w14:textId="77777777" w:rsidTr="00AC1BDC">
        <w:trPr>
          <w:cantSplit/>
          <w:trHeight w:val="360"/>
          <w:tblHeader/>
        </w:trPr>
        <w:tc>
          <w:tcPr>
            <w:tcW w:w="3793" w:type="dxa"/>
            <w:vMerge w:val="restart"/>
            <w:tcBorders>
              <w:top w:val="single" w:sz="8" w:space="0" w:color="auto"/>
              <w:left w:val="nil"/>
              <w:bottom w:val="single" w:sz="8" w:space="0" w:color="auto"/>
              <w:right w:val="single" w:sz="4" w:space="0" w:color="auto"/>
            </w:tcBorders>
            <w:vAlign w:val="center"/>
            <w:hideMark/>
          </w:tcPr>
          <w:p w14:paraId="3C1A3AF6" w14:textId="77777777" w:rsidR="00AC1BDC" w:rsidRPr="00C62422" w:rsidRDefault="00AC1BDC" w:rsidP="008E5435">
            <w:pPr>
              <w:spacing w:line="240" w:lineRule="exact"/>
              <w:jc w:val="distribute"/>
              <w:rPr>
                <w:rFonts w:ascii="標楷體" w:hAnsi="Times New Roman"/>
              </w:rPr>
            </w:pPr>
            <w:r w:rsidRPr="00C62422">
              <w:rPr>
                <w:rFonts w:ascii="標楷體" w:hint="eastAsia"/>
              </w:rPr>
              <w:t>項目</w:t>
            </w:r>
          </w:p>
        </w:tc>
        <w:tc>
          <w:tcPr>
            <w:tcW w:w="1718" w:type="dxa"/>
            <w:vMerge w:val="restart"/>
            <w:tcBorders>
              <w:top w:val="single" w:sz="8" w:space="0" w:color="auto"/>
              <w:left w:val="single" w:sz="4" w:space="0" w:color="auto"/>
              <w:bottom w:val="single" w:sz="8" w:space="0" w:color="auto"/>
              <w:right w:val="single" w:sz="4" w:space="0" w:color="auto"/>
            </w:tcBorders>
            <w:vAlign w:val="center"/>
            <w:hideMark/>
          </w:tcPr>
          <w:p w14:paraId="5554C11D" w14:textId="77777777" w:rsidR="00AC1BDC" w:rsidRPr="00C62422" w:rsidRDefault="00AC1BDC" w:rsidP="008E5435">
            <w:pPr>
              <w:spacing w:line="240" w:lineRule="exact"/>
              <w:jc w:val="distribute"/>
              <w:rPr>
                <w:rFonts w:ascii="標楷體"/>
              </w:rPr>
            </w:pPr>
            <w:r w:rsidRPr="00C62422">
              <w:rPr>
                <w:rFonts w:ascii="標楷體" w:hint="eastAsia"/>
              </w:rPr>
              <w:t>預算數</w:t>
            </w:r>
          </w:p>
        </w:tc>
        <w:tc>
          <w:tcPr>
            <w:tcW w:w="1718" w:type="dxa"/>
            <w:vMerge w:val="restart"/>
            <w:tcBorders>
              <w:top w:val="single" w:sz="8" w:space="0" w:color="auto"/>
              <w:left w:val="single" w:sz="4" w:space="0" w:color="auto"/>
              <w:bottom w:val="single" w:sz="8" w:space="0" w:color="auto"/>
              <w:right w:val="single" w:sz="4" w:space="0" w:color="auto"/>
            </w:tcBorders>
            <w:vAlign w:val="center"/>
            <w:hideMark/>
          </w:tcPr>
          <w:p w14:paraId="2F8155E5" w14:textId="77777777" w:rsidR="00AC1BDC" w:rsidRPr="00C62422" w:rsidRDefault="00AC1BDC" w:rsidP="008E5435">
            <w:pPr>
              <w:spacing w:line="240" w:lineRule="exact"/>
              <w:jc w:val="distribute"/>
              <w:rPr>
                <w:rFonts w:ascii="標楷體"/>
              </w:rPr>
            </w:pPr>
            <w:r w:rsidRPr="00C62422">
              <w:rPr>
                <w:rFonts w:ascii="標楷體" w:hint="eastAsia"/>
              </w:rPr>
              <w:t>決算數</w:t>
            </w:r>
          </w:p>
        </w:tc>
        <w:tc>
          <w:tcPr>
            <w:tcW w:w="2682" w:type="dxa"/>
            <w:gridSpan w:val="2"/>
            <w:tcBorders>
              <w:top w:val="single" w:sz="8" w:space="0" w:color="auto"/>
              <w:left w:val="single" w:sz="4" w:space="0" w:color="auto"/>
              <w:bottom w:val="single" w:sz="4" w:space="0" w:color="auto"/>
              <w:right w:val="nil"/>
            </w:tcBorders>
            <w:vAlign w:val="center"/>
            <w:hideMark/>
          </w:tcPr>
          <w:p w14:paraId="0FC8FC4C" w14:textId="77777777" w:rsidR="00AC1BDC" w:rsidRPr="00C62422" w:rsidRDefault="00AC1BDC" w:rsidP="008E5435">
            <w:pPr>
              <w:spacing w:line="240" w:lineRule="exact"/>
              <w:jc w:val="distribute"/>
              <w:rPr>
                <w:rFonts w:ascii="標楷體"/>
                <w:spacing w:val="20"/>
              </w:rPr>
            </w:pPr>
            <w:r w:rsidRPr="00C62422">
              <w:rPr>
                <w:rFonts w:ascii="標楷體" w:hint="eastAsia"/>
                <w:spacing w:val="200"/>
              </w:rPr>
              <w:t>比較增</w:t>
            </w:r>
            <w:r w:rsidRPr="00C62422">
              <w:rPr>
                <w:rFonts w:ascii="標楷體" w:hint="eastAsia"/>
                <w:spacing w:val="20"/>
              </w:rPr>
              <w:t>減</w:t>
            </w:r>
          </w:p>
        </w:tc>
      </w:tr>
      <w:tr w:rsidR="00A03F0C" w14:paraId="6948C848" w14:textId="77777777" w:rsidTr="00AC1BDC">
        <w:trPr>
          <w:cantSplit/>
          <w:trHeight w:hRule="exact" w:val="357"/>
          <w:tblHeader/>
        </w:trPr>
        <w:tc>
          <w:tcPr>
            <w:tcW w:w="3793" w:type="dxa"/>
            <w:vMerge/>
            <w:tcBorders>
              <w:top w:val="single" w:sz="8" w:space="0" w:color="auto"/>
              <w:left w:val="nil"/>
              <w:bottom w:val="single" w:sz="8" w:space="0" w:color="auto"/>
              <w:right w:val="single" w:sz="4" w:space="0" w:color="auto"/>
            </w:tcBorders>
            <w:vAlign w:val="center"/>
            <w:hideMark/>
          </w:tcPr>
          <w:p w14:paraId="54C60A1D" w14:textId="77777777" w:rsidR="00A03F0C" w:rsidRPr="00C62422" w:rsidRDefault="00A03F0C" w:rsidP="008E5435">
            <w:pPr>
              <w:widowControl/>
              <w:spacing w:line="240" w:lineRule="exact"/>
              <w:jc w:val="distribute"/>
              <w:rPr>
                <w:rFonts w:ascii="標楷體"/>
              </w:rPr>
            </w:pPr>
          </w:p>
        </w:tc>
        <w:tc>
          <w:tcPr>
            <w:tcW w:w="1718" w:type="dxa"/>
            <w:vMerge/>
            <w:tcBorders>
              <w:top w:val="single" w:sz="8" w:space="0" w:color="auto"/>
              <w:left w:val="single" w:sz="4" w:space="0" w:color="auto"/>
              <w:bottom w:val="single" w:sz="8" w:space="0" w:color="auto"/>
              <w:right w:val="single" w:sz="4" w:space="0" w:color="auto"/>
            </w:tcBorders>
            <w:vAlign w:val="center"/>
            <w:hideMark/>
          </w:tcPr>
          <w:p w14:paraId="4C7EED2D" w14:textId="77777777" w:rsidR="00A03F0C" w:rsidRPr="00C62422" w:rsidRDefault="00A03F0C" w:rsidP="008E5435">
            <w:pPr>
              <w:widowControl/>
              <w:spacing w:line="240" w:lineRule="exact"/>
              <w:jc w:val="distribute"/>
              <w:rPr>
                <w:rFonts w:ascii="標楷體"/>
              </w:rPr>
            </w:pPr>
          </w:p>
        </w:tc>
        <w:tc>
          <w:tcPr>
            <w:tcW w:w="1718" w:type="dxa"/>
            <w:vMerge/>
            <w:tcBorders>
              <w:top w:val="single" w:sz="8" w:space="0" w:color="auto"/>
              <w:left w:val="single" w:sz="4" w:space="0" w:color="auto"/>
              <w:bottom w:val="single" w:sz="8" w:space="0" w:color="auto"/>
              <w:right w:val="single" w:sz="4" w:space="0" w:color="auto"/>
            </w:tcBorders>
            <w:vAlign w:val="center"/>
            <w:hideMark/>
          </w:tcPr>
          <w:p w14:paraId="3C5DADBE" w14:textId="77777777" w:rsidR="00A03F0C" w:rsidRPr="00C62422" w:rsidRDefault="00A03F0C" w:rsidP="008E5435">
            <w:pPr>
              <w:widowControl/>
              <w:spacing w:line="240" w:lineRule="exact"/>
              <w:jc w:val="distribute"/>
              <w:rPr>
                <w:rFonts w:ascii="標楷體"/>
              </w:rPr>
            </w:pPr>
          </w:p>
        </w:tc>
        <w:tc>
          <w:tcPr>
            <w:tcW w:w="1718" w:type="dxa"/>
            <w:tcBorders>
              <w:top w:val="single" w:sz="4" w:space="0" w:color="auto"/>
              <w:left w:val="single" w:sz="4" w:space="0" w:color="auto"/>
              <w:bottom w:val="single" w:sz="8" w:space="0" w:color="auto"/>
              <w:right w:val="single" w:sz="4" w:space="0" w:color="auto"/>
            </w:tcBorders>
            <w:vAlign w:val="center"/>
            <w:hideMark/>
          </w:tcPr>
          <w:p w14:paraId="70DF160E" w14:textId="77777777" w:rsidR="00A03F0C" w:rsidRPr="00C62422" w:rsidRDefault="00A03F0C" w:rsidP="008E5435">
            <w:pPr>
              <w:spacing w:line="240" w:lineRule="exact"/>
              <w:jc w:val="distribute"/>
              <w:rPr>
                <w:rFonts w:ascii="標楷體"/>
              </w:rPr>
            </w:pPr>
            <w:r w:rsidRPr="00C62422">
              <w:rPr>
                <w:rFonts w:ascii="標楷體" w:hint="eastAsia"/>
                <w:spacing w:val="200"/>
              </w:rPr>
              <w:t>金</w:t>
            </w:r>
            <w:r w:rsidRPr="00C62422">
              <w:rPr>
                <w:rFonts w:ascii="標楷體" w:hint="eastAsia"/>
              </w:rPr>
              <w:t>額</w:t>
            </w:r>
          </w:p>
        </w:tc>
        <w:tc>
          <w:tcPr>
            <w:tcW w:w="964" w:type="dxa"/>
            <w:tcBorders>
              <w:top w:val="single" w:sz="4" w:space="0" w:color="auto"/>
              <w:left w:val="single" w:sz="4" w:space="0" w:color="auto"/>
              <w:bottom w:val="single" w:sz="8" w:space="0" w:color="auto"/>
              <w:right w:val="nil"/>
            </w:tcBorders>
            <w:vAlign w:val="center"/>
            <w:hideMark/>
          </w:tcPr>
          <w:p w14:paraId="395E1497" w14:textId="77777777" w:rsidR="00A03F0C" w:rsidRPr="00C62422" w:rsidRDefault="00A03F0C" w:rsidP="008E5435">
            <w:pPr>
              <w:spacing w:line="240" w:lineRule="exact"/>
              <w:jc w:val="distribute"/>
              <w:rPr>
                <w:rFonts w:ascii="標楷體"/>
              </w:rPr>
            </w:pPr>
            <w:r w:rsidRPr="00C62422">
              <w:rPr>
                <w:rFonts w:ascii="標楷體" w:hint="eastAsia"/>
              </w:rPr>
              <w:t>％</w:t>
            </w:r>
          </w:p>
        </w:tc>
      </w:tr>
      <w:tr w:rsidR="00AC1BDC" w14:paraId="03B85B67" w14:textId="77777777" w:rsidTr="00AC1BDC">
        <w:trPr>
          <w:cantSplit/>
          <w:trHeight w:val="471"/>
        </w:trPr>
        <w:tc>
          <w:tcPr>
            <w:tcW w:w="3793" w:type="dxa"/>
            <w:tcBorders>
              <w:top w:val="nil"/>
              <w:left w:val="nil"/>
              <w:bottom w:val="nil"/>
              <w:right w:val="single" w:sz="4" w:space="0" w:color="auto"/>
            </w:tcBorders>
            <w:vAlign w:val="center"/>
            <w:hideMark/>
          </w:tcPr>
          <w:p w14:paraId="283873C9" w14:textId="77777777" w:rsidR="00AC1BDC" w:rsidRPr="00DA403F" w:rsidRDefault="00AC1BDC" w:rsidP="00AC1BDC">
            <w:pPr>
              <w:overflowPunct w:val="0"/>
              <w:spacing w:line="240" w:lineRule="exact"/>
              <w:ind w:rightChars="20" w:right="48"/>
              <w:jc w:val="distribute"/>
              <w:rPr>
                <w:rFonts w:ascii="標楷體" w:hAnsi="標楷體"/>
                <w:b/>
                <w:color w:val="000000" w:themeColor="text1"/>
                <w:kern w:val="4"/>
              </w:rPr>
            </w:pPr>
            <w:r w:rsidRPr="00DA403F">
              <w:rPr>
                <w:rFonts w:ascii="標楷體" w:hint="eastAsia"/>
                <w:b/>
                <w:noProof/>
                <w:szCs w:val="24"/>
              </w:rPr>
              <w:t>營業活動之現金流量</w:t>
            </w:r>
          </w:p>
        </w:tc>
        <w:tc>
          <w:tcPr>
            <w:tcW w:w="1718" w:type="dxa"/>
            <w:tcBorders>
              <w:top w:val="nil"/>
              <w:left w:val="single" w:sz="4" w:space="0" w:color="auto"/>
              <w:bottom w:val="nil"/>
              <w:right w:val="single" w:sz="4" w:space="0" w:color="auto"/>
            </w:tcBorders>
            <w:vAlign w:val="center"/>
          </w:tcPr>
          <w:p w14:paraId="18BEA2A4" w14:textId="77777777" w:rsidR="00AC1BDC" w:rsidRPr="008E6E01" w:rsidRDefault="00AC1BDC" w:rsidP="00AC1BDC">
            <w:pPr>
              <w:overflowPunct w:val="0"/>
              <w:spacing w:line="240" w:lineRule="exact"/>
              <w:ind w:right="28"/>
              <w:jc w:val="right"/>
              <w:rPr>
                <w:b/>
                <w:noProof/>
                <w:color w:val="000000" w:themeColor="text1"/>
                <w:sz w:val="18"/>
                <w:szCs w:val="18"/>
              </w:rPr>
            </w:pPr>
          </w:p>
        </w:tc>
        <w:tc>
          <w:tcPr>
            <w:tcW w:w="1718" w:type="dxa"/>
            <w:tcBorders>
              <w:top w:val="nil"/>
              <w:left w:val="single" w:sz="4" w:space="0" w:color="auto"/>
              <w:bottom w:val="nil"/>
              <w:right w:val="single" w:sz="4" w:space="0" w:color="auto"/>
            </w:tcBorders>
            <w:vAlign w:val="center"/>
          </w:tcPr>
          <w:p w14:paraId="64721F07" w14:textId="77777777" w:rsidR="00AC1BDC" w:rsidRPr="008E6E01" w:rsidRDefault="00AC1BDC" w:rsidP="00AC1BDC">
            <w:pPr>
              <w:overflowPunct w:val="0"/>
              <w:spacing w:line="240" w:lineRule="exact"/>
              <w:ind w:right="28"/>
              <w:jc w:val="right"/>
              <w:rPr>
                <w:b/>
                <w:noProof/>
                <w:color w:val="000000" w:themeColor="text1"/>
                <w:sz w:val="18"/>
                <w:szCs w:val="18"/>
              </w:rPr>
            </w:pPr>
          </w:p>
        </w:tc>
        <w:tc>
          <w:tcPr>
            <w:tcW w:w="1718" w:type="dxa"/>
            <w:tcBorders>
              <w:top w:val="nil"/>
              <w:left w:val="single" w:sz="4" w:space="0" w:color="auto"/>
              <w:bottom w:val="nil"/>
              <w:right w:val="single" w:sz="4" w:space="0" w:color="auto"/>
            </w:tcBorders>
            <w:vAlign w:val="center"/>
          </w:tcPr>
          <w:p w14:paraId="091D4B41" w14:textId="77777777" w:rsidR="00AC1BDC" w:rsidRPr="008E6E01" w:rsidRDefault="00AC1BDC" w:rsidP="00AC1BDC">
            <w:pPr>
              <w:overflowPunct w:val="0"/>
              <w:spacing w:line="240" w:lineRule="exact"/>
              <w:ind w:right="28"/>
              <w:jc w:val="right"/>
              <w:rPr>
                <w:b/>
                <w:noProof/>
                <w:color w:val="000000" w:themeColor="text1"/>
                <w:sz w:val="18"/>
                <w:szCs w:val="18"/>
              </w:rPr>
            </w:pPr>
          </w:p>
        </w:tc>
        <w:tc>
          <w:tcPr>
            <w:tcW w:w="964" w:type="dxa"/>
            <w:tcBorders>
              <w:top w:val="nil"/>
              <w:left w:val="single" w:sz="4" w:space="0" w:color="auto"/>
              <w:bottom w:val="nil"/>
              <w:right w:val="nil"/>
            </w:tcBorders>
            <w:vAlign w:val="center"/>
          </w:tcPr>
          <w:p w14:paraId="43DCABD1" w14:textId="77777777" w:rsidR="00AC1BDC" w:rsidRPr="008E6E01" w:rsidRDefault="00AC1BDC" w:rsidP="00AC1BDC">
            <w:pPr>
              <w:overflowPunct w:val="0"/>
              <w:spacing w:line="240" w:lineRule="exact"/>
              <w:ind w:right="28"/>
              <w:jc w:val="right"/>
              <w:rPr>
                <w:b/>
                <w:noProof/>
                <w:color w:val="000000" w:themeColor="text1"/>
                <w:sz w:val="18"/>
                <w:szCs w:val="18"/>
              </w:rPr>
            </w:pPr>
          </w:p>
        </w:tc>
      </w:tr>
      <w:tr w:rsidR="00AC1BDC" w14:paraId="096437AE" w14:textId="77777777" w:rsidTr="00AC1BDC">
        <w:trPr>
          <w:cantSplit/>
          <w:trHeight w:val="471"/>
        </w:trPr>
        <w:tc>
          <w:tcPr>
            <w:tcW w:w="3793" w:type="dxa"/>
            <w:tcBorders>
              <w:top w:val="nil"/>
              <w:left w:val="nil"/>
              <w:bottom w:val="nil"/>
              <w:right w:val="single" w:sz="4" w:space="0" w:color="auto"/>
            </w:tcBorders>
            <w:vAlign w:val="center"/>
            <w:hideMark/>
          </w:tcPr>
          <w:p w14:paraId="5297362A"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稅前淨利（淨損）</w:t>
            </w:r>
          </w:p>
        </w:tc>
        <w:tc>
          <w:tcPr>
            <w:tcW w:w="1718" w:type="dxa"/>
            <w:tcBorders>
              <w:top w:val="nil"/>
              <w:left w:val="single" w:sz="4" w:space="0" w:color="auto"/>
              <w:bottom w:val="nil"/>
              <w:right w:val="single" w:sz="4" w:space="0" w:color="auto"/>
            </w:tcBorders>
            <w:vAlign w:val="center"/>
            <w:hideMark/>
          </w:tcPr>
          <w:p w14:paraId="0E05C87F"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- 3,419,984,000</w:t>
            </w:r>
          </w:p>
        </w:tc>
        <w:tc>
          <w:tcPr>
            <w:tcW w:w="1718" w:type="dxa"/>
            <w:tcBorders>
              <w:top w:val="nil"/>
              <w:left w:val="single" w:sz="4" w:space="0" w:color="auto"/>
              <w:bottom w:val="nil"/>
              <w:right w:val="single" w:sz="4" w:space="0" w:color="auto"/>
            </w:tcBorders>
            <w:vAlign w:val="center"/>
            <w:hideMark/>
          </w:tcPr>
          <w:p w14:paraId="0EE95E72"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- 11,942,844,413</w:t>
            </w:r>
          </w:p>
        </w:tc>
        <w:tc>
          <w:tcPr>
            <w:tcW w:w="1718" w:type="dxa"/>
            <w:tcBorders>
              <w:top w:val="nil"/>
              <w:left w:val="single" w:sz="4" w:space="0" w:color="auto"/>
              <w:bottom w:val="nil"/>
              <w:right w:val="single" w:sz="4" w:space="0" w:color="auto"/>
            </w:tcBorders>
            <w:vAlign w:val="center"/>
            <w:hideMark/>
          </w:tcPr>
          <w:p w14:paraId="29D8F8A2"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- 8,522,860,413</w:t>
            </w:r>
          </w:p>
        </w:tc>
        <w:tc>
          <w:tcPr>
            <w:tcW w:w="964" w:type="dxa"/>
            <w:tcBorders>
              <w:top w:val="nil"/>
              <w:left w:val="single" w:sz="4" w:space="0" w:color="auto"/>
              <w:bottom w:val="nil"/>
              <w:right w:val="nil"/>
            </w:tcBorders>
            <w:vAlign w:val="center"/>
            <w:hideMark/>
          </w:tcPr>
          <w:p w14:paraId="03C721B1"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249.21</w:t>
            </w:r>
          </w:p>
        </w:tc>
      </w:tr>
      <w:tr w:rsidR="00AC1BDC" w14:paraId="517CF367" w14:textId="77777777" w:rsidTr="00AC1BDC">
        <w:trPr>
          <w:cantSplit/>
          <w:trHeight w:val="471"/>
        </w:trPr>
        <w:tc>
          <w:tcPr>
            <w:tcW w:w="3793" w:type="dxa"/>
            <w:tcBorders>
              <w:top w:val="nil"/>
              <w:left w:val="nil"/>
              <w:bottom w:val="nil"/>
              <w:right w:val="single" w:sz="4" w:space="0" w:color="auto"/>
            </w:tcBorders>
            <w:vAlign w:val="center"/>
            <w:hideMark/>
          </w:tcPr>
          <w:p w14:paraId="64B8C069"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利息股利之調整</w:t>
            </w:r>
          </w:p>
        </w:tc>
        <w:tc>
          <w:tcPr>
            <w:tcW w:w="1718" w:type="dxa"/>
            <w:tcBorders>
              <w:top w:val="nil"/>
              <w:left w:val="single" w:sz="4" w:space="0" w:color="auto"/>
              <w:bottom w:val="nil"/>
              <w:right w:val="single" w:sz="4" w:space="0" w:color="auto"/>
            </w:tcBorders>
            <w:vAlign w:val="center"/>
            <w:hideMark/>
          </w:tcPr>
          <w:p w14:paraId="1EBA70CF"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729,769,000</w:t>
            </w:r>
          </w:p>
        </w:tc>
        <w:tc>
          <w:tcPr>
            <w:tcW w:w="1718" w:type="dxa"/>
            <w:tcBorders>
              <w:top w:val="nil"/>
              <w:left w:val="single" w:sz="4" w:space="0" w:color="auto"/>
              <w:bottom w:val="nil"/>
              <w:right w:val="single" w:sz="4" w:space="0" w:color="auto"/>
            </w:tcBorders>
            <w:vAlign w:val="center"/>
            <w:hideMark/>
          </w:tcPr>
          <w:p w14:paraId="718687EB"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556,297,131</w:t>
            </w:r>
          </w:p>
        </w:tc>
        <w:tc>
          <w:tcPr>
            <w:tcW w:w="1718" w:type="dxa"/>
            <w:tcBorders>
              <w:top w:val="nil"/>
              <w:left w:val="single" w:sz="4" w:space="0" w:color="auto"/>
              <w:bottom w:val="nil"/>
              <w:right w:val="single" w:sz="4" w:space="0" w:color="auto"/>
            </w:tcBorders>
            <w:vAlign w:val="center"/>
            <w:hideMark/>
          </w:tcPr>
          <w:p w14:paraId="51193097"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- 173,471,869</w:t>
            </w:r>
          </w:p>
        </w:tc>
        <w:tc>
          <w:tcPr>
            <w:tcW w:w="964" w:type="dxa"/>
            <w:tcBorders>
              <w:top w:val="nil"/>
              <w:left w:val="single" w:sz="4" w:space="0" w:color="auto"/>
              <w:bottom w:val="nil"/>
              <w:right w:val="nil"/>
            </w:tcBorders>
            <w:vAlign w:val="center"/>
            <w:hideMark/>
          </w:tcPr>
          <w:p w14:paraId="4E69F230"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- 23.77</w:t>
            </w:r>
          </w:p>
        </w:tc>
      </w:tr>
      <w:tr w:rsidR="00AC1BDC" w14:paraId="252CE852" w14:textId="77777777" w:rsidTr="00AC1BDC">
        <w:trPr>
          <w:cantSplit/>
          <w:trHeight w:val="471"/>
        </w:trPr>
        <w:tc>
          <w:tcPr>
            <w:tcW w:w="3793" w:type="dxa"/>
            <w:tcBorders>
              <w:top w:val="nil"/>
              <w:left w:val="nil"/>
              <w:bottom w:val="nil"/>
              <w:right w:val="single" w:sz="4" w:space="0" w:color="auto"/>
            </w:tcBorders>
            <w:vAlign w:val="center"/>
            <w:hideMark/>
          </w:tcPr>
          <w:p w14:paraId="419299B3"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未計利息股利之稅前淨利（淨損）</w:t>
            </w:r>
          </w:p>
        </w:tc>
        <w:tc>
          <w:tcPr>
            <w:tcW w:w="1718" w:type="dxa"/>
            <w:tcBorders>
              <w:top w:val="nil"/>
              <w:left w:val="single" w:sz="4" w:space="0" w:color="auto"/>
              <w:bottom w:val="nil"/>
              <w:right w:val="single" w:sz="4" w:space="0" w:color="auto"/>
            </w:tcBorders>
            <w:vAlign w:val="center"/>
            <w:hideMark/>
          </w:tcPr>
          <w:p w14:paraId="301F355B"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- 2,690,215,000</w:t>
            </w:r>
          </w:p>
        </w:tc>
        <w:tc>
          <w:tcPr>
            <w:tcW w:w="1718" w:type="dxa"/>
            <w:tcBorders>
              <w:top w:val="nil"/>
              <w:left w:val="single" w:sz="4" w:space="0" w:color="auto"/>
              <w:bottom w:val="nil"/>
              <w:right w:val="single" w:sz="4" w:space="0" w:color="auto"/>
            </w:tcBorders>
            <w:vAlign w:val="center"/>
            <w:hideMark/>
          </w:tcPr>
          <w:p w14:paraId="384EA8EB"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- 11,386,547,282</w:t>
            </w:r>
          </w:p>
        </w:tc>
        <w:tc>
          <w:tcPr>
            <w:tcW w:w="1718" w:type="dxa"/>
            <w:tcBorders>
              <w:top w:val="nil"/>
              <w:left w:val="single" w:sz="4" w:space="0" w:color="auto"/>
              <w:bottom w:val="nil"/>
              <w:right w:val="single" w:sz="4" w:space="0" w:color="auto"/>
            </w:tcBorders>
            <w:vAlign w:val="center"/>
            <w:hideMark/>
          </w:tcPr>
          <w:p w14:paraId="3CB31670"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- 8,696,332,282</w:t>
            </w:r>
          </w:p>
        </w:tc>
        <w:tc>
          <w:tcPr>
            <w:tcW w:w="964" w:type="dxa"/>
            <w:tcBorders>
              <w:top w:val="nil"/>
              <w:left w:val="single" w:sz="4" w:space="0" w:color="auto"/>
              <w:bottom w:val="nil"/>
              <w:right w:val="nil"/>
            </w:tcBorders>
            <w:vAlign w:val="center"/>
            <w:hideMark/>
          </w:tcPr>
          <w:p w14:paraId="3D70A313"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323.26</w:t>
            </w:r>
          </w:p>
        </w:tc>
      </w:tr>
      <w:tr w:rsidR="00AC1BDC" w14:paraId="004BF8F2" w14:textId="77777777" w:rsidTr="00AC1BDC">
        <w:trPr>
          <w:cantSplit/>
          <w:trHeight w:val="471"/>
        </w:trPr>
        <w:tc>
          <w:tcPr>
            <w:tcW w:w="3793" w:type="dxa"/>
            <w:tcBorders>
              <w:top w:val="nil"/>
              <w:left w:val="nil"/>
              <w:bottom w:val="nil"/>
              <w:right w:val="single" w:sz="4" w:space="0" w:color="auto"/>
            </w:tcBorders>
            <w:vAlign w:val="center"/>
            <w:hideMark/>
          </w:tcPr>
          <w:p w14:paraId="46D95227"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調整項目</w:t>
            </w:r>
          </w:p>
        </w:tc>
        <w:tc>
          <w:tcPr>
            <w:tcW w:w="1718" w:type="dxa"/>
            <w:tcBorders>
              <w:top w:val="nil"/>
              <w:left w:val="single" w:sz="4" w:space="0" w:color="auto"/>
              <w:bottom w:val="nil"/>
              <w:right w:val="single" w:sz="4" w:space="0" w:color="auto"/>
            </w:tcBorders>
            <w:vAlign w:val="center"/>
            <w:hideMark/>
          </w:tcPr>
          <w:p w14:paraId="1A317D22"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35,577,000</w:t>
            </w:r>
          </w:p>
        </w:tc>
        <w:tc>
          <w:tcPr>
            <w:tcW w:w="1718" w:type="dxa"/>
            <w:tcBorders>
              <w:top w:val="nil"/>
              <w:left w:val="single" w:sz="4" w:space="0" w:color="auto"/>
              <w:bottom w:val="nil"/>
              <w:right w:val="single" w:sz="4" w:space="0" w:color="auto"/>
            </w:tcBorders>
            <w:vAlign w:val="center"/>
            <w:hideMark/>
          </w:tcPr>
          <w:p w14:paraId="779A4875"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2,038,304,448</w:t>
            </w:r>
          </w:p>
        </w:tc>
        <w:tc>
          <w:tcPr>
            <w:tcW w:w="1718" w:type="dxa"/>
            <w:tcBorders>
              <w:top w:val="nil"/>
              <w:left w:val="single" w:sz="4" w:space="0" w:color="auto"/>
              <w:bottom w:val="nil"/>
              <w:right w:val="single" w:sz="4" w:space="0" w:color="auto"/>
            </w:tcBorders>
            <w:vAlign w:val="center"/>
            <w:hideMark/>
          </w:tcPr>
          <w:p w14:paraId="74DA98CD"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2,002,727,448</w:t>
            </w:r>
          </w:p>
        </w:tc>
        <w:tc>
          <w:tcPr>
            <w:tcW w:w="964" w:type="dxa"/>
            <w:tcBorders>
              <w:top w:val="nil"/>
              <w:left w:val="single" w:sz="4" w:space="0" w:color="auto"/>
              <w:bottom w:val="nil"/>
              <w:right w:val="nil"/>
            </w:tcBorders>
            <w:vAlign w:val="center"/>
            <w:hideMark/>
          </w:tcPr>
          <w:p w14:paraId="0124EAAF"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5,629.28</w:t>
            </w:r>
          </w:p>
        </w:tc>
      </w:tr>
      <w:tr w:rsidR="00AC1BDC" w14:paraId="2DD3209B" w14:textId="77777777" w:rsidTr="00AC1BDC">
        <w:trPr>
          <w:cantSplit/>
          <w:trHeight w:val="471"/>
        </w:trPr>
        <w:tc>
          <w:tcPr>
            <w:tcW w:w="3793" w:type="dxa"/>
            <w:tcBorders>
              <w:top w:val="nil"/>
              <w:left w:val="nil"/>
              <w:bottom w:val="nil"/>
              <w:right w:val="single" w:sz="4" w:space="0" w:color="auto"/>
            </w:tcBorders>
            <w:vAlign w:val="center"/>
            <w:hideMark/>
          </w:tcPr>
          <w:p w14:paraId="7D9A0652"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未計利息股利之現金流入（流出）</w:t>
            </w:r>
          </w:p>
        </w:tc>
        <w:tc>
          <w:tcPr>
            <w:tcW w:w="1718" w:type="dxa"/>
            <w:tcBorders>
              <w:top w:val="nil"/>
              <w:left w:val="single" w:sz="4" w:space="0" w:color="auto"/>
              <w:bottom w:val="nil"/>
              <w:right w:val="single" w:sz="4" w:space="0" w:color="auto"/>
            </w:tcBorders>
            <w:vAlign w:val="center"/>
            <w:hideMark/>
          </w:tcPr>
          <w:p w14:paraId="18F17C27"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- 2,654,638,000</w:t>
            </w:r>
          </w:p>
        </w:tc>
        <w:tc>
          <w:tcPr>
            <w:tcW w:w="1718" w:type="dxa"/>
            <w:tcBorders>
              <w:top w:val="nil"/>
              <w:left w:val="single" w:sz="4" w:space="0" w:color="auto"/>
              <w:bottom w:val="nil"/>
              <w:right w:val="single" w:sz="4" w:space="0" w:color="auto"/>
            </w:tcBorders>
            <w:vAlign w:val="center"/>
            <w:hideMark/>
          </w:tcPr>
          <w:p w14:paraId="033491A7"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- 9,348,242,835</w:t>
            </w:r>
          </w:p>
        </w:tc>
        <w:tc>
          <w:tcPr>
            <w:tcW w:w="1718" w:type="dxa"/>
            <w:tcBorders>
              <w:top w:val="nil"/>
              <w:left w:val="single" w:sz="4" w:space="0" w:color="auto"/>
              <w:bottom w:val="nil"/>
              <w:right w:val="single" w:sz="4" w:space="0" w:color="auto"/>
            </w:tcBorders>
            <w:vAlign w:val="center"/>
            <w:hideMark/>
          </w:tcPr>
          <w:p w14:paraId="12C470F6"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- 6,693,604,835</w:t>
            </w:r>
          </w:p>
        </w:tc>
        <w:tc>
          <w:tcPr>
            <w:tcW w:w="964" w:type="dxa"/>
            <w:tcBorders>
              <w:top w:val="nil"/>
              <w:left w:val="single" w:sz="4" w:space="0" w:color="auto"/>
              <w:bottom w:val="nil"/>
              <w:right w:val="nil"/>
            </w:tcBorders>
            <w:vAlign w:val="center"/>
            <w:hideMark/>
          </w:tcPr>
          <w:p w14:paraId="152E572D"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252.15</w:t>
            </w:r>
          </w:p>
        </w:tc>
      </w:tr>
      <w:tr w:rsidR="00AC1BDC" w14:paraId="5AE2C17F" w14:textId="77777777" w:rsidTr="00AC1BDC">
        <w:trPr>
          <w:cantSplit/>
          <w:trHeight w:val="471"/>
        </w:trPr>
        <w:tc>
          <w:tcPr>
            <w:tcW w:w="3793" w:type="dxa"/>
            <w:tcBorders>
              <w:top w:val="nil"/>
              <w:left w:val="nil"/>
              <w:bottom w:val="nil"/>
              <w:right w:val="single" w:sz="4" w:space="0" w:color="auto"/>
            </w:tcBorders>
            <w:vAlign w:val="center"/>
            <w:hideMark/>
          </w:tcPr>
          <w:p w14:paraId="1796AA2F" w14:textId="77777777" w:rsidR="00AC1BDC" w:rsidRPr="0071727D" w:rsidRDefault="00AC1BDC" w:rsidP="00AC1BDC">
            <w:pPr>
              <w:overflowPunct w:val="0"/>
              <w:spacing w:line="240" w:lineRule="exact"/>
              <w:ind w:leftChars="200" w:left="480" w:rightChars="20" w:right="48"/>
              <w:jc w:val="distribute"/>
              <w:rPr>
                <w:rFonts w:ascii="標楷體" w:hAnsi="Times New Roman" w:cs="Times New Roman"/>
                <w:b/>
                <w:noProof/>
                <w:szCs w:val="24"/>
              </w:rPr>
            </w:pPr>
            <w:r w:rsidRPr="008E5435">
              <w:rPr>
                <w:rFonts w:ascii="標楷體" w:hAnsi="Times New Roman" w:cs="Times New Roman" w:hint="eastAsia"/>
                <w:b/>
                <w:noProof/>
                <w:sz w:val="22"/>
                <w:szCs w:val="24"/>
              </w:rPr>
              <w:t>營業活動之淨現金流入（流出）</w:t>
            </w:r>
          </w:p>
        </w:tc>
        <w:tc>
          <w:tcPr>
            <w:tcW w:w="1718" w:type="dxa"/>
            <w:tcBorders>
              <w:top w:val="nil"/>
              <w:left w:val="single" w:sz="4" w:space="0" w:color="auto"/>
              <w:bottom w:val="nil"/>
              <w:right w:val="single" w:sz="4" w:space="0" w:color="auto"/>
            </w:tcBorders>
            <w:vAlign w:val="center"/>
            <w:hideMark/>
          </w:tcPr>
          <w:p w14:paraId="0A0B98AE"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- 2,654,638,000</w:t>
            </w:r>
          </w:p>
        </w:tc>
        <w:tc>
          <w:tcPr>
            <w:tcW w:w="1718" w:type="dxa"/>
            <w:tcBorders>
              <w:top w:val="nil"/>
              <w:left w:val="single" w:sz="4" w:space="0" w:color="auto"/>
              <w:bottom w:val="nil"/>
              <w:right w:val="single" w:sz="4" w:space="0" w:color="auto"/>
            </w:tcBorders>
            <w:vAlign w:val="center"/>
            <w:hideMark/>
          </w:tcPr>
          <w:p w14:paraId="79ED0940"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- 9,348,242,835</w:t>
            </w:r>
          </w:p>
        </w:tc>
        <w:tc>
          <w:tcPr>
            <w:tcW w:w="1718" w:type="dxa"/>
            <w:tcBorders>
              <w:top w:val="nil"/>
              <w:left w:val="single" w:sz="4" w:space="0" w:color="auto"/>
              <w:bottom w:val="nil"/>
              <w:right w:val="single" w:sz="4" w:space="0" w:color="auto"/>
            </w:tcBorders>
            <w:vAlign w:val="center"/>
            <w:hideMark/>
          </w:tcPr>
          <w:p w14:paraId="1588C561"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- 6,693,604,835</w:t>
            </w:r>
          </w:p>
        </w:tc>
        <w:tc>
          <w:tcPr>
            <w:tcW w:w="964" w:type="dxa"/>
            <w:tcBorders>
              <w:top w:val="nil"/>
              <w:left w:val="single" w:sz="4" w:space="0" w:color="auto"/>
              <w:bottom w:val="nil"/>
              <w:right w:val="nil"/>
            </w:tcBorders>
            <w:vAlign w:val="center"/>
            <w:hideMark/>
          </w:tcPr>
          <w:p w14:paraId="3B08C7B8"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252.15</w:t>
            </w:r>
          </w:p>
        </w:tc>
      </w:tr>
      <w:tr w:rsidR="00AC1BDC" w14:paraId="0D04E677" w14:textId="77777777" w:rsidTr="00AC1BDC">
        <w:trPr>
          <w:cantSplit/>
          <w:trHeight w:val="471"/>
        </w:trPr>
        <w:tc>
          <w:tcPr>
            <w:tcW w:w="3793" w:type="dxa"/>
            <w:tcBorders>
              <w:top w:val="nil"/>
              <w:left w:val="nil"/>
              <w:bottom w:val="nil"/>
              <w:right w:val="single" w:sz="4" w:space="0" w:color="auto"/>
            </w:tcBorders>
            <w:vAlign w:val="center"/>
            <w:hideMark/>
          </w:tcPr>
          <w:p w14:paraId="4826154E" w14:textId="77777777" w:rsidR="00AC1BDC" w:rsidRPr="00DA403F" w:rsidRDefault="00AC1BDC" w:rsidP="00AC1BDC">
            <w:pPr>
              <w:overflowPunct w:val="0"/>
              <w:spacing w:line="240" w:lineRule="exact"/>
              <w:ind w:rightChars="20" w:right="48"/>
              <w:jc w:val="distribute"/>
              <w:rPr>
                <w:rFonts w:ascii="標楷體" w:hAnsi="標楷體"/>
                <w:b/>
                <w:color w:val="000000" w:themeColor="text1"/>
                <w:kern w:val="4"/>
              </w:rPr>
            </w:pPr>
            <w:r w:rsidRPr="00DA403F">
              <w:rPr>
                <w:rFonts w:ascii="標楷體" w:hint="eastAsia"/>
                <w:b/>
                <w:noProof/>
                <w:szCs w:val="24"/>
              </w:rPr>
              <w:t>投資活動之現金流量</w:t>
            </w:r>
          </w:p>
        </w:tc>
        <w:tc>
          <w:tcPr>
            <w:tcW w:w="1718" w:type="dxa"/>
            <w:tcBorders>
              <w:top w:val="nil"/>
              <w:left w:val="single" w:sz="4" w:space="0" w:color="auto"/>
              <w:bottom w:val="nil"/>
              <w:right w:val="single" w:sz="4" w:space="0" w:color="auto"/>
            </w:tcBorders>
            <w:vAlign w:val="center"/>
            <w:hideMark/>
          </w:tcPr>
          <w:p w14:paraId="780C27F3" w14:textId="77777777" w:rsidR="00AC1BDC" w:rsidRPr="008E6E01" w:rsidRDefault="00AC1BDC" w:rsidP="00AC1BDC">
            <w:pPr>
              <w:overflowPunct w:val="0"/>
              <w:spacing w:line="240" w:lineRule="exact"/>
              <w:ind w:right="28"/>
              <w:jc w:val="right"/>
              <w:rPr>
                <w:noProof/>
                <w:color w:val="000000" w:themeColor="text1"/>
                <w:sz w:val="18"/>
                <w:szCs w:val="18"/>
              </w:rPr>
            </w:pPr>
          </w:p>
        </w:tc>
        <w:tc>
          <w:tcPr>
            <w:tcW w:w="1718" w:type="dxa"/>
            <w:tcBorders>
              <w:top w:val="nil"/>
              <w:left w:val="single" w:sz="4" w:space="0" w:color="auto"/>
              <w:bottom w:val="nil"/>
              <w:right w:val="single" w:sz="4" w:space="0" w:color="auto"/>
            </w:tcBorders>
            <w:vAlign w:val="center"/>
            <w:hideMark/>
          </w:tcPr>
          <w:p w14:paraId="05659496" w14:textId="77777777" w:rsidR="00AC1BDC" w:rsidRPr="008E6E01" w:rsidRDefault="00AC1BDC" w:rsidP="00AC1BDC">
            <w:pPr>
              <w:overflowPunct w:val="0"/>
              <w:spacing w:line="240" w:lineRule="exact"/>
              <w:ind w:right="28"/>
              <w:jc w:val="right"/>
              <w:rPr>
                <w:noProof/>
                <w:color w:val="000000" w:themeColor="text1"/>
                <w:sz w:val="18"/>
                <w:szCs w:val="18"/>
              </w:rPr>
            </w:pPr>
          </w:p>
        </w:tc>
        <w:tc>
          <w:tcPr>
            <w:tcW w:w="1718" w:type="dxa"/>
            <w:tcBorders>
              <w:top w:val="nil"/>
              <w:left w:val="single" w:sz="4" w:space="0" w:color="auto"/>
              <w:bottom w:val="nil"/>
              <w:right w:val="single" w:sz="4" w:space="0" w:color="auto"/>
            </w:tcBorders>
            <w:vAlign w:val="center"/>
            <w:hideMark/>
          </w:tcPr>
          <w:p w14:paraId="2501E2FC" w14:textId="77777777" w:rsidR="00AC1BDC" w:rsidRPr="008E6E01" w:rsidRDefault="00AC1BDC" w:rsidP="00AC1BDC">
            <w:pPr>
              <w:overflowPunct w:val="0"/>
              <w:spacing w:line="240" w:lineRule="exact"/>
              <w:ind w:right="28"/>
              <w:jc w:val="right"/>
              <w:rPr>
                <w:noProof/>
                <w:color w:val="000000" w:themeColor="text1"/>
                <w:sz w:val="18"/>
                <w:szCs w:val="18"/>
              </w:rPr>
            </w:pPr>
          </w:p>
        </w:tc>
        <w:tc>
          <w:tcPr>
            <w:tcW w:w="964" w:type="dxa"/>
            <w:tcBorders>
              <w:top w:val="nil"/>
              <w:left w:val="single" w:sz="4" w:space="0" w:color="auto"/>
              <w:bottom w:val="nil"/>
              <w:right w:val="nil"/>
            </w:tcBorders>
            <w:vAlign w:val="center"/>
            <w:hideMark/>
          </w:tcPr>
          <w:p w14:paraId="546DA2A1" w14:textId="77777777" w:rsidR="00AC1BDC" w:rsidRPr="008E6E01" w:rsidRDefault="00AC1BDC" w:rsidP="00AC1BDC">
            <w:pPr>
              <w:overflowPunct w:val="0"/>
              <w:spacing w:line="240" w:lineRule="exact"/>
              <w:ind w:right="28"/>
              <w:jc w:val="right"/>
              <w:rPr>
                <w:noProof/>
                <w:color w:val="000000" w:themeColor="text1"/>
                <w:sz w:val="18"/>
                <w:szCs w:val="18"/>
              </w:rPr>
            </w:pPr>
          </w:p>
        </w:tc>
      </w:tr>
      <w:tr w:rsidR="00AC1BDC" w14:paraId="53A15D7A" w14:textId="77777777" w:rsidTr="00AC1BDC">
        <w:trPr>
          <w:cantSplit/>
          <w:trHeight w:val="471"/>
        </w:trPr>
        <w:tc>
          <w:tcPr>
            <w:tcW w:w="3793" w:type="dxa"/>
            <w:tcBorders>
              <w:top w:val="nil"/>
              <w:left w:val="nil"/>
              <w:bottom w:val="nil"/>
              <w:right w:val="single" w:sz="4" w:space="0" w:color="auto"/>
            </w:tcBorders>
            <w:vAlign w:val="center"/>
            <w:hideMark/>
          </w:tcPr>
          <w:p w14:paraId="100A0CE5"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減少不動產、廠房及設備</w:t>
            </w:r>
          </w:p>
        </w:tc>
        <w:tc>
          <w:tcPr>
            <w:tcW w:w="1718" w:type="dxa"/>
            <w:tcBorders>
              <w:top w:val="nil"/>
              <w:left w:val="single" w:sz="4" w:space="0" w:color="auto"/>
              <w:bottom w:val="nil"/>
              <w:right w:val="single" w:sz="4" w:space="0" w:color="auto"/>
            </w:tcBorders>
            <w:vAlign w:val="center"/>
            <w:hideMark/>
          </w:tcPr>
          <w:p w14:paraId="6C9D605D"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159,000</w:t>
            </w:r>
          </w:p>
        </w:tc>
        <w:tc>
          <w:tcPr>
            <w:tcW w:w="1718" w:type="dxa"/>
            <w:tcBorders>
              <w:top w:val="nil"/>
              <w:left w:val="single" w:sz="4" w:space="0" w:color="auto"/>
              <w:bottom w:val="nil"/>
              <w:right w:val="single" w:sz="4" w:space="0" w:color="auto"/>
            </w:tcBorders>
            <w:vAlign w:val="center"/>
            <w:hideMark/>
          </w:tcPr>
          <w:p w14:paraId="6C86D24F"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918,130,168</w:t>
            </w:r>
          </w:p>
        </w:tc>
        <w:tc>
          <w:tcPr>
            <w:tcW w:w="1718" w:type="dxa"/>
            <w:tcBorders>
              <w:top w:val="nil"/>
              <w:left w:val="single" w:sz="4" w:space="0" w:color="auto"/>
              <w:bottom w:val="nil"/>
              <w:right w:val="single" w:sz="4" w:space="0" w:color="auto"/>
            </w:tcBorders>
            <w:vAlign w:val="center"/>
            <w:hideMark/>
          </w:tcPr>
          <w:p w14:paraId="0B3F0ABA"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917,971,168</w:t>
            </w:r>
          </w:p>
        </w:tc>
        <w:tc>
          <w:tcPr>
            <w:tcW w:w="964" w:type="dxa"/>
            <w:tcBorders>
              <w:top w:val="nil"/>
              <w:left w:val="single" w:sz="4" w:space="0" w:color="auto"/>
              <w:bottom w:val="nil"/>
              <w:right w:val="nil"/>
            </w:tcBorders>
            <w:vAlign w:val="center"/>
            <w:hideMark/>
          </w:tcPr>
          <w:p w14:paraId="0C8B35F3"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577,340.36</w:t>
            </w:r>
          </w:p>
        </w:tc>
      </w:tr>
      <w:tr w:rsidR="00AC1BDC" w14:paraId="4D7C1635" w14:textId="77777777" w:rsidTr="00AC1BDC">
        <w:trPr>
          <w:cantSplit/>
          <w:trHeight w:val="471"/>
        </w:trPr>
        <w:tc>
          <w:tcPr>
            <w:tcW w:w="3793" w:type="dxa"/>
            <w:tcBorders>
              <w:top w:val="nil"/>
              <w:left w:val="nil"/>
              <w:bottom w:val="nil"/>
              <w:right w:val="single" w:sz="4" w:space="0" w:color="auto"/>
            </w:tcBorders>
            <w:vAlign w:val="center"/>
            <w:hideMark/>
          </w:tcPr>
          <w:p w14:paraId="708C05FB"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無形資產及其他資產淨減（淨增）</w:t>
            </w:r>
          </w:p>
        </w:tc>
        <w:tc>
          <w:tcPr>
            <w:tcW w:w="1718" w:type="dxa"/>
            <w:tcBorders>
              <w:top w:val="nil"/>
              <w:left w:val="single" w:sz="4" w:space="0" w:color="auto"/>
              <w:bottom w:val="nil"/>
              <w:right w:val="single" w:sz="4" w:space="0" w:color="auto"/>
            </w:tcBorders>
            <w:vAlign w:val="center"/>
            <w:hideMark/>
          </w:tcPr>
          <w:p w14:paraId="46CE6745"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1,727,819,000</w:t>
            </w:r>
          </w:p>
        </w:tc>
        <w:tc>
          <w:tcPr>
            <w:tcW w:w="1718" w:type="dxa"/>
            <w:tcBorders>
              <w:top w:val="nil"/>
              <w:left w:val="single" w:sz="4" w:space="0" w:color="auto"/>
              <w:bottom w:val="nil"/>
              <w:right w:val="single" w:sz="4" w:space="0" w:color="auto"/>
            </w:tcBorders>
            <w:vAlign w:val="center"/>
            <w:hideMark/>
          </w:tcPr>
          <w:p w14:paraId="775C89EB"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389,590,272</w:t>
            </w:r>
          </w:p>
        </w:tc>
        <w:tc>
          <w:tcPr>
            <w:tcW w:w="1718" w:type="dxa"/>
            <w:tcBorders>
              <w:top w:val="nil"/>
              <w:left w:val="single" w:sz="4" w:space="0" w:color="auto"/>
              <w:bottom w:val="nil"/>
              <w:right w:val="single" w:sz="4" w:space="0" w:color="auto"/>
            </w:tcBorders>
            <w:vAlign w:val="center"/>
            <w:hideMark/>
          </w:tcPr>
          <w:p w14:paraId="342403FE"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- 1,338,228,728</w:t>
            </w:r>
          </w:p>
        </w:tc>
        <w:tc>
          <w:tcPr>
            <w:tcW w:w="964" w:type="dxa"/>
            <w:tcBorders>
              <w:top w:val="nil"/>
              <w:left w:val="single" w:sz="4" w:space="0" w:color="auto"/>
              <w:bottom w:val="nil"/>
              <w:right w:val="nil"/>
            </w:tcBorders>
            <w:vAlign w:val="center"/>
            <w:hideMark/>
          </w:tcPr>
          <w:p w14:paraId="64B9F86B"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- 77.45</w:t>
            </w:r>
          </w:p>
        </w:tc>
      </w:tr>
      <w:tr w:rsidR="00AC1BDC" w14:paraId="33EFDCB5" w14:textId="77777777" w:rsidTr="00AC1BDC">
        <w:trPr>
          <w:cantSplit/>
          <w:trHeight w:val="471"/>
        </w:trPr>
        <w:tc>
          <w:tcPr>
            <w:tcW w:w="3793" w:type="dxa"/>
            <w:tcBorders>
              <w:top w:val="nil"/>
              <w:left w:val="nil"/>
              <w:bottom w:val="nil"/>
              <w:right w:val="single" w:sz="4" w:space="0" w:color="auto"/>
            </w:tcBorders>
            <w:vAlign w:val="center"/>
            <w:hideMark/>
          </w:tcPr>
          <w:p w14:paraId="2C6CDA54"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收取利息</w:t>
            </w:r>
          </w:p>
        </w:tc>
        <w:tc>
          <w:tcPr>
            <w:tcW w:w="1718" w:type="dxa"/>
            <w:tcBorders>
              <w:top w:val="nil"/>
              <w:left w:val="single" w:sz="4" w:space="0" w:color="auto"/>
              <w:bottom w:val="nil"/>
              <w:right w:val="single" w:sz="4" w:space="0" w:color="auto"/>
            </w:tcBorders>
            <w:vAlign w:val="center"/>
          </w:tcPr>
          <w:p w14:paraId="670091A5"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w:t>
            </w:r>
          </w:p>
        </w:tc>
        <w:tc>
          <w:tcPr>
            <w:tcW w:w="1718" w:type="dxa"/>
            <w:tcBorders>
              <w:top w:val="nil"/>
              <w:left w:val="single" w:sz="4" w:space="0" w:color="auto"/>
              <w:bottom w:val="nil"/>
              <w:right w:val="single" w:sz="4" w:space="0" w:color="auto"/>
            </w:tcBorders>
            <w:vAlign w:val="center"/>
          </w:tcPr>
          <w:p w14:paraId="1BE04B93"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69,419</w:t>
            </w:r>
          </w:p>
        </w:tc>
        <w:tc>
          <w:tcPr>
            <w:tcW w:w="1718" w:type="dxa"/>
            <w:tcBorders>
              <w:top w:val="nil"/>
              <w:left w:val="single" w:sz="4" w:space="0" w:color="auto"/>
              <w:bottom w:val="nil"/>
              <w:right w:val="single" w:sz="4" w:space="0" w:color="auto"/>
            </w:tcBorders>
            <w:vAlign w:val="center"/>
          </w:tcPr>
          <w:p w14:paraId="06BFF7B6"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69,419</w:t>
            </w:r>
          </w:p>
        </w:tc>
        <w:tc>
          <w:tcPr>
            <w:tcW w:w="964" w:type="dxa"/>
            <w:tcBorders>
              <w:top w:val="nil"/>
              <w:left w:val="single" w:sz="4" w:space="0" w:color="auto"/>
              <w:bottom w:val="nil"/>
              <w:right w:val="nil"/>
            </w:tcBorders>
            <w:vAlign w:val="center"/>
          </w:tcPr>
          <w:p w14:paraId="0D8EA22A"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w:t>
            </w:r>
          </w:p>
        </w:tc>
      </w:tr>
      <w:tr w:rsidR="00AC1BDC" w14:paraId="034FBADF" w14:textId="77777777" w:rsidTr="00AC1BDC">
        <w:trPr>
          <w:cantSplit/>
          <w:trHeight w:val="471"/>
        </w:trPr>
        <w:tc>
          <w:tcPr>
            <w:tcW w:w="3793" w:type="dxa"/>
            <w:tcBorders>
              <w:top w:val="nil"/>
              <w:left w:val="nil"/>
              <w:bottom w:val="nil"/>
              <w:right w:val="single" w:sz="4" w:space="0" w:color="auto"/>
            </w:tcBorders>
            <w:vAlign w:val="center"/>
            <w:hideMark/>
          </w:tcPr>
          <w:p w14:paraId="13F2CF1E"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收取股利</w:t>
            </w:r>
          </w:p>
        </w:tc>
        <w:tc>
          <w:tcPr>
            <w:tcW w:w="1718" w:type="dxa"/>
            <w:tcBorders>
              <w:top w:val="nil"/>
              <w:left w:val="single" w:sz="4" w:space="0" w:color="auto"/>
              <w:bottom w:val="nil"/>
              <w:right w:val="single" w:sz="4" w:space="0" w:color="auto"/>
            </w:tcBorders>
            <w:vAlign w:val="center"/>
            <w:hideMark/>
          </w:tcPr>
          <w:p w14:paraId="650070B0"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231,000</w:t>
            </w:r>
          </w:p>
        </w:tc>
        <w:tc>
          <w:tcPr>
            <w:tcW w:w="1718" w:type="dxa"/>
            <w:tcBorders>
              <w:top w:val="nil"/>
              <w:left w:val="single" w:sz="4" w:space="0" w:color="auto"/>
              <w:bottom w:val="nil"/>
              <w:right w:val="single" w:sz="4" w:space="0" w:color="auto"/>
            </w:tcBorders>
            <w:vAlign w:val="center"/>
            <w:hideMark/>
          </w:tcPr>
          <w:p w14:paraId="5CEFF204"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279,417</w:t>
            </w:r>
          </w:p>
        </w:tc>
        <w:tc>
          <w:tcPr>
            <w:tcW w:w="1718" w:type="dxa"/>
            <w:tcBorders>
              <w:top w:val="nil"/>
              <w:left w:val="single" w:sz="4" w:space="0" w:color="auto"/>
              <w:bottom w:val="nil"/>
              <w:right w:val="single" w:sz="4" w:space="0" w:color="auto"/>
            </w:tcBorders>
            <w:vAlign w:val="center"/>
            <w:hideMark/>
          </w:tcPr>
          <w:p w14:paraId="7C247ABC"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48,417</w:t>
            </w:r>
          </w:p>
        </w:tc>
        <w:tc>
          <w:tcPr>
            <w:tcW w:w="964" w:type="dxa"/>
            <w:tcBorders>
              <w:top w:val="nil"/>
              <w:left w:val="single" w:sz="4" w:space="0" w:color="auto"/>
              <w:bottom w:val="nil"/>
              <w:right w:val="nil"/>
            </w:tcBorders>
            <w:vAlign w:val="center"/>
            <w:hideMark/>
          </w:tcPr>
          <w:p w14:paraId="1E858518"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20.96</w:t>
            </w:r>
          </w:p>
        </w:tc>
      </w:tr>
      <w:tr w:rsidR="00AC1BDC" w14:paraId="09E96D8C" w14:textId="77777777" w:rsidTr="00AC1BDC">
        <w:trPr>
          <w:cantSplit/>
          <w:trHeight w:val="471"/>
        </w:trPr>
        <w:tc>
          <w:tcPr>
            <w:tcW w:w="3793" w:type="dxa"/>
            <w:tcBorders>
              <w:top w:val="nil"/>
              <w:left w:val="nil"/>
              <w:bottom w:val="nil"/>
              <w:right w:val="single" w:sz="4" w:space="0" w:color="auto"/>
            </w:tcBorders>
            <w:vAlign w:val="center"/>
            <w:hideMark/>
          </w:tcPr>
          <w:p w14:paraId="24C0A5A0"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增加不動產、廠房及設備</w:t>
            </w:r>
          </w:p>
        </w:tc>
        <w:tc>
          <w:tcPr>
            <w:tcW w:w="1718" w:type="dxa"/>
            <w:tcBorders>
              <w:top w:val="nil"/>
              <w:left w:val="single" w:sz="4" w:space="0" w:color="auto"/>
              <w:bottom w:val="nil"/>
              <w:right w:val="single" w:sz="4" w:space="0" w:color="auto"/>
            </w:tcBorders>
            <w:vAlign w:val="center"/>
            <w:hideMark/>
          </w:tcPr>
          <w:p w14:paraId="0D9EAFD7"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- 20,136,847,000</w:t>
            </w:r>
          </w:p>
        </w:tc>
        <w:tc>
          <w:tcPr>
            <w:tcW w:w="1718" w:type="dxa"/>
            <w:tcBorders>
              <w:top w:val="nil"/>
              <w:left w:val="single" w:sz="4" w:space="0" w:color="auto"/>
              <w:bottom w:val="nil"/>
              <w:right w:val="single" w:sz="4" w:space="0" w:color="auto"/>
            </w:tcBorders>
            <w:vAlign w:val="center"/>
            <w:hideMark/>
          </w:tcPr>
          <w:p w14:paraId="1BCC84E1"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- 19,155,813,777</w:t>
            </w:r>
          </w:p>
        </w:tc>
        <w:tc>
          <w:tcPr>
            <w:tcW w:w="1718" w:type="dxa"/>
            <w:tcBorders>
              <w:top w:val="nil"/>
              <w:left w:val="single" w:sz="4" w:space="0" w:color="auto"/>
              <w:bottom w:val="nil"/>
              <w:right w:val="single" w:sz="4" w:space="0" w:color="auto"/>
            </w:tcBorders>
            <w:vAlign w:val="center"/>
            <w:hideMark/>
          </w:tcPr>
          <w:p w14:paraId="101260F1"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981,033,223</w:t>
            </w:r>
          </w:p>
        </w:tc>
        <w:tc>
          <w:tcPr>
            <w:tcW w:w="964" w:type="dxa"/>
            <w:tcBorders>
              <w:top w:val="nil"/>
              <w:left w:val="single" w:sz="4" w:space="0" w:color="auto"/>
              <w:bottom w:val="nil"/>
              <w:right w:val="nil"/>
            </w:tcBorders>
            <w:vAlign w:val="center"/>
            <w:hideMark/>
          </w:tcPr>
          <w:p w14:paraId="2C1DAFAE"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- 4.87</w:t>
            </w:r>
          </w:p>
        </w:tc>
      </w:tr>
      <w:tr w:rsidR="00AC1BDC" w14:paraId="7D66B35C" w14:textId="77777777" w:rsidTr="00AC1BDC">
        <w:trPr>
          <w:cantSplit/>
          <w:trHeight w:val="471"/>
        </w:trPr>
        <w:tc>
          <w:tcPr>
            <w:tcW w:w="3793" w:type="dxa"/>
            <w:tcBorders>
              <w:top w:val="nil"/>
              <w:left w:val="nil"/>
              <w:bottom w:val="nil"/>
              <w:right w:val="single" w:sz="4" w:space="0" w:color="auto"/>
            </w:tcBorders>
            <w:vAlign w:val="center"/>
            <w:hideMark/>
          </w:tcPr>
          <w:p w14:paraId="5B1C4456" w14:textId="77777777" w:rsidR="00AC1BDC" w:rsidRPr="0071727D" w:rsidRDefault="00AC1BDC" w:rsidP="00AC1BDC">
            <w:pPr>
              <w:overflowPunct w:val="0"/>
              <w:spacing w:line="240" w:lineRule="exact"/>
              <w:ind w:leftChars="200" w:left="480" w:rightChars="20" w:right="48"/>
              <w:jc w:val="distribute"/>
              <w:rPr>
                <w:rFonts w:ascii="標楷體" w:hAnsi="Times New Roman" w:cs="Times New Roman"/>
                <w:b/>
                <w:noProof/>
                <w:szCs w:val="24"/>
              </w:rPr>
            </w:pPr>
            <w:r w:rsidRPr="008E5435">
              <w:rPr>
                <w:rFonts w:ascii="標楷體" w:hAnsi="Times New Roman" w:cs="Times New Roman" w:hint="eastAsia"/>
                <w:b/>
                <w:noProof/>
                <w:sz w:val="22"/>
                <w:szCs w:val="24"/>
              </w:rPr>
              <w:t>投資活動之淨現金流入（流出）</w:t>
            </w:r>
          </w:p>
        </w:tc>
        <w:tc>
          <w:tcPr>
            <w:tcW w:w="1718" w:type="dxa"/>
            <w:tcBorders>
              <w:top w:val="nil"/>
              <w:left w:val="single" w:sz="4" w:space="0" w:color="auto"/>
              <w:bottom w:val="nil"/>
              <w:right w:val="single" w:sz="4" w:space="0" w:color="auto"/>
            </w:tcBorders>
            <w:vAlign w:val="center"/>
            <w:hideMark/>
          </w:tcPr>
          <w:p w14:paraId="66768516"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- 18,408,638,000</w:t>
            </w:r>
          </w:p>
        </w:tc>
        <w:tc>
          <w:tcPr>
            <w:tcW w:w="1718" w:type="dxa"/>
            <w:tcBorders>
              <w:top w:val="nil"/>
              <w:left w:val="single" w:sz="4" w:space="0" w:color="auto"/>
              <w:bottom w:val="nil"/>
              <w:right w:val="single" w:sz="4" w:space="0" w:color="auto"/>
            </w:tcBorders>
            <w:vAlign w:val="center"/>
            <w:hideMark/>
          </w:tcPr>
          <w:p w14:paraId="6BDC81C5"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- 17,847,744,501</w:t>
            </w:r>
          </w:p>
        </w:tc>
        <w:tc>
          <w:tcPr>
            <w:tcW w:w="1718" w:type="dxa"/>
            <w:tcBorders>
              <w:top w:val="nil"/>
              <w:left w:val="single" w:sz="4" w:space="0" w:color="auto"/>
              <w:bottom w:val="nil"/>
              <w:right w:val="single" w:sz="4" w:space="0" w:color="auto"/>
            </w:tcBorders>
            <w:vAlign w:val="center"/>
            <w:hideMark/>
          </w:tcPr>
          <w:p w14:paraId="056B482C"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560,893,500</w:t>
            </w:r>
          </w:p>
        </w:tc>
        <w:tc>
          <w:tcPr>
            <w:tcW w:w="964" w:type="dxa"/>
            <w:tcBorders>
              <w:top w:val="nil"/>
              <w:left w:val="single" w:sz="4" w:space="0" w:color="auto"/>
              <w:bottom w:val="nil"/>
              <w:right w:val="nil"/>
            </w:tcBorders>
            <w:vAlign w:val="center"/>
            <w:hideMark/>
          </w:tcPr>
          <w:p w14:paraId="7FBC7F25"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- 3.05</w:t>
            </w:r>
          </w:p>
        </w:tc>
      </w:tr>
      <w:tr w:rsidR="00AC1BDC" w14:paraId="7201CD45" w14:textId="77777777" w:rsidTr="00AC1BDC">
        <w:trPr>
          <w:cantSplit/>
          <w:trHeight w:val="471"/>
        </w:trPr>
        <w:tc>
          <w:tcPr>
            <w:tcW w:w="3793" w:type="dxa"/>
            <w:tcBorders>
              <w:top w:val="nil"/>
              <w:left w:val="nil"/>
              <w:bottom w:val="nil"/>
              <w:right w:val="single" w:sz="4" w:space="0" w:color="auto"/>
            </w:tcBorders>
            <w:vAlign w:val="center"/>
            <w:hideMark/>
          </w:tcPr>
          <w:p w14:paraId="67FBD99D" w14:textId="77777777" w:rsidR="00AC1BDC" w:rsidRPr="00DA403F" w:rsidRDefault="00AC1BDC" w:rsidP="00AC1BDC">
            <w:pPr>
              <w:overflowPunct w:val="0"/>
              <w:spacing w:line="240" w:lineRule="exact"/>
              <w:ind w:rightChars="20" w:right="48"/>
              <w:jc w:val="distribute"/>
              <w:rPr>
                <w:rFonts w:ascii="標楷體" w:hAnsi="標楷體"/>
                <w:b/>
                <w:color w:val="000000" w:themeColor="text1"/>
                <w:kern w:val="4"/>
              </w:rPr>
            </w:pPr>
            <w:r w:rsidRPr="00DA403F">
              <w:rPr>
                <w:rFonts w:ascii="標楷體" w:hint="eastAsia"/>
                <w:b/>
                <w:noProof/>
                <w:szCs w:val="24"/>
              </w:rPr>
              <w:t>籌資活動之現金流量</w:t>
            </w:r>
          </w:p>
        </w:tc>
        <w:tc>
          <w:tcPr>
            <w:tcW w:w="1718" w:type="dxa"/>
            <w:tcBorders>
              <w:top w:val="nil"/>
              <w:left w:val="single" w:sz="4" w:space="0" w:color="auto"/>
              <w:bottom w:val="nil"/>
              <w:right w:val="single" w:sz="4" w:space="0" w:color="auto"/>
            </w:tcBorders>
            <w:vAlign w:val="center"/>
            <w:hideMark/>
          </w:tcPr>
          <w:p w14:paraId="43D84C5A" w14:textId="77777777" w:rsidR="00AC1BDC" w:rsidRPr="008E6E01" w:rsidRDefault="00AC1BDC" w:rsidP="00AC1BDC">
            <w:pPr>
              <w:overflowPunct w:val="0"/>
              <w:spacing w:line="240" w:lineRule="exact"/>
              <w:ind w:right="28"/>
              <w:jc w:val="right"/>
              <w:rPr>
                <w:noProof/>
                <w:color w:val="000000" w:themeColor="text1"/>
                <w:sz w:val="18"/>
                <w:szCs w:val="18"/>
              </w:rPr>
            </w:pPr>
          </w:p>
        </w:tc>
        <w:tc>
          <w:tcPr>
            <w:tcW w:w="1718" w:type="dxa"/>
            <w:tcBorders>
              <w:top w:val="nil"/>
              <w:left w:val="single" w:sz="4" w:space="0" w:color="auto"/>
              <w:bottom w:val="nil"/>
              <w:right w:val="single" w:sz="4" w:space="0" w:color="auto"/>
            </w:tcBorders>
            <w:vAlign w:val="center"/>
            <w:hideMark/>
          </w:tcPr>
          <w:p w14:paraId="5BF5FD3F" w14:textId="77777777" w:rsidR="00AC1BDC" w:rsidRPr="008E6E01" w:rsidRDefault="00AC1BDC" w:rsidP="00AC1BDC">
            <w:pPr>
              <w:overflowPunct w:val="0"/>
              <w:spacing w:line="240" w:lineRule="exact"/>
              <w:ind w:right="28"/>
              <w:jc w:val="right"/>
              <w:rPr>
                <w:noProof/>
                <w:color w:val="000000" w:themeColor="text1"/>
                <w:sz w:val="18"/>
                <w:szCs w:val="18"/>
              </w:rPr>
            </w:pPr>
          </w:p>
        </w:tc>
        <w:tc>
          <w:tcPr>
            <w:tcW w:w="1718" w:type="dxa"/>
            <w:tcBorders>
              <w:top w:val="nil"/>
              <w:left w:val="single" w:sz="4" w:space="0" w:color="auto"/>
              <w:bottom w:val="nil"/>
              <w:right w:val="single" w:sz="4" w:space="0" w:color="auto"/>
            </w:tcBorders>
            <w:vAlign w:val="center"/>
            <w:hideMark/>
          </w:tcPr>
          <w:p w14:paraId="070150F4" w14:textId="77777777" w:rsidR="00AC1BDC" w:rsidRPr="008E6E01" w:rsidRDefault="00AC1BDC" w:rsidP="00AC1BDC">
            <w:pPr>
              <w:overflowPunct w:val="0"/>
              <w:spacing w:line="240" w:lineRule="exact"/>
              <w:ind w:right="28"/>
              <w:jc w:val="right"/>
              <w:rPr>
                <w:noProof/>
                <w:color w:val="000000" w:themeColor="text1"/>
                <w:sz w:val="18"/>
                <w:szCs w:val="18"/>
              </w:rPr>
            </w:pPr>
          </w:p>
        </w:tc>
        <w:tc>
          <w:tcPr>
            <w:tcW w:w="964" w:type="dxa"/>
            <w:tcBorders>
              <w:top w:val="nil"/>
              <w:left w:val="single" w:sz="4" w:space="0" w:color="auto"/>
              <w:bottom w:val="nil"/>
              <w:right w:val="nil"/>
            </w:tcBorders>
            <w:vAlign w:val="center"/>
            <w:hideMark/>
          </w:tcPr>
          <w:p w14:paraId="588B45CE" w14:textId="77777777" w:rsidR="00AC1BDC" w:rsidRPr="008E6E01" w:rsidRDefault="00AC1BDC" w:rsidP="00AC1BDC">
            <w:pPr>
              <w:overflowPunct w:val="0"/>
              <w:spacing w:line="240" w:lineRule="exact"/>
              <w:ind w:right="28"/>
              <w:jc w:val="right"/>
              <w:rPr>
                <w:noProof/>
                <w:color w:val="000000" w:themeColor="text1"/>
                <w:sz w:val="18"/>
                <w:szCs w:val="18"/>
              </w:rPr>
            </w:pPr>
          </w:p>
        </w:tc>
      </w:tr>
      <w:tr w:rsidR="00AC1BDC" w14:paraId="05E3004C" w14:textId="77777777" w:rsidTr="00AC1BDC">
        <w:trPr>
          <w:cantSplit/>
          <w:trHeight w:val="471"/>
        </w:trPr>
        <w:tc>
          <w:tcPr>
            <w:tcW w:w="3793" w:type="dxa"/>
            <w:tcBorders>
              <w:top w:val="nil"/>
              <w:left w:val="nil"/>
              <w:bottom w:val="nil"/>
              <w:right w:val="single" w:sz="4" w:space="0" w:color="auto"/>
            </w:tcBorders>
            <w:vAlign w:val="center"/>
            <w:hideMark/>
          </w:tcPr>
          <w:p w14:paraId="4A2CBD50"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短期債務淨增（淨減）</w:t>
            </w:r>
          </w:p>
        </w:tc>
        <w:tc>
          <w:tcPr>
            <w:tcW w:w="1718" w:type="dxa"/>
            <w:tcBorders>
              <w:top w:val="nil"/>
              <w:left w:val="single" w:sz="4" w:space="0" w:color="auto"/>
              <w:bottom w:val="nil"/>
              <w:right w:val="single" w:sz="4" w:space="0" w:color="auto"/>
            </w:tcBorders>
            <w:vAlign w:val="center"/>
            <w:hideMark/>
          </w:tcPr>
          <w:p w14:paraId="3167799C"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4,897,967,000</w:t>
            </w:r>
          </w:p>
        </w:tc>
        <w:tc>
          <w:tcPr>
            <w:tcW w:w="1718" w:type="dxa"/>
            <w:tcBorders>
              <w:top w:val="nil"/>
              <w:left w:val="single" w:sz="4" w:space="0" w:color="auto"/>
              <w:bottom w:val="nil"/>
              <w:right w:val="single" w:sz="4" w:space="0" w:color="auto"/>
            </w:tcBorders>
            <w:vAlign w:val="center"/>
            <w:hideMark/>
          </w:tcPr>
          <w:p w14:paraId="69B11D73"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11,319,065,243</w:t>
            </w:r>
          </w:p>
        </w:tc>
        <w:tc>
          <w:tcPr>
            <w:tcW w:w="1718" w:type="dxa"/>
            <w:tcBorders>
              <w:top w:val="nil"/>
              <w:left w:val="single" w:sz="4" w:space="0" w:color="auto"/>
              <w:bottom w:val="nil"/>
              <w:right w:val="single" w:sz="4" w:space="0" w:color="auto"/>
            </w:tcBorders>
            <w:vAlign w:val="center"/>
            <w:hideMark/>
          </w:tcPr>
          <w:p w14:paraId="4AC3C56E"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6,421,098,243</w:t>
            </w:r>
          </w:p>
        </w:tc>
        <w:tc>
          <w:tcPr>
            <w:tcW w:w="964" w:type="dxa"/>
            <w:tcBorders>
              <w:top w:val="nil"/>
              <w:left w:val="single" w:sz="4" w:space="0" w:color="auto"/>
              <w:bottom w:val="nil"/>
              <w:right w:val="nil"/>
            </w:tcBorders>
            <w:vAlign w:val="center"/>
            <w:hideMark/>
          </w:tcPr>
          <w:p w14:paraId="5379E214"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131.10</w:t>
            </w:r>
          </w:p>
        </w:tc>
      </w:tr>
      <w:tr w:rsidR="00AC1BDC" w14:paraId="171A2146" w14:textId="77777777" w:rsidTr="00AC1BDC">
        <w:trPr>
          <w:cantSplit/>
          <w:trHeight w:val="471"/>
        </w:trPr>
        <w:tc>
          <w:tcPr>
            <w:tcW w:w="3793" w:type="dxa"/>
            <w:tcBorders>
              <w:top w:val="nil"/>
              <w:left w:val="nil"/>
              <w:bottom w:val="nil"/>
              <w:right w:val="single" w:sz="4" w:space="0" w:color="auto"/>
            </w:tcBorders>
            <w:vAlign w:val="center"/>
            <w:hideMark/>
          </w:tcPr>
          <w:p w14:paraId="708F0DB7"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其他負債淨增（淨減）</w:t>
            </w:r>
          </w:p>
        </w:tc>
        <w:tc>
          <w:tcPr>
            <w:tcW w:w="1718" w:type="dxa"/>
            <w:tcBorders>
              <w:top w:val="nil"/>
              <w:left w:val="single" w:sz="4" w:space="0" w:color="auto"/>
              <w:bottom w:val="nil"/>
              <w:right w:val="single" w:sz="4" w:space="0" w:color="auto"/>
            </w:tcBorders>
            <w:vAlign w:val="center"/>
            <w:hideMark/>
          </w:tcPr>
          <w:p w14:paraId="3B0E28D5"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w:t>
            </w:r>
          </w:p>
        </w:tc>
        <w:tc>
          <w:tcPr>
            <w:tcW w:w="1718" w:type="dxa"/>
            <w:tcBorders>
              <w:top w:val="nil"/>
              <w:left w:val="single" w:sz="4" w:space="0" w:color="auto"/>
              <w:bottom w:val="nil"/>
              <w:right w:val="single" w:sz="4" w:space="0" w:color="auto"/>
            </w:tcBorders>
            <w:vAlign w:val="center"/>
            <w:hideMark/>
          </w:tcPr>
          <w:p w14:paraId="294136E4"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375,923,293</w:t>
            </w:r>
          </w:p>
        </w:tc>
        <w:tc>
          <w:tcPr>
            <w:tcW w:w="1718" w:type="dxa"/>
            <w:tcBorders>
              <w:top w:val="nil"/>
              <w:left w:val="single" w:sz="4" w:space="0" w:color="auto"/>
              <w:bottom w:val="nil"/>
              <w:right w:val="single" w:sz="4" w:space="0" w:color="auto"/>
            </w:tcBorders>
            <w:vAlign w:val="center"/>
            <w:hideMark/>
          </w:tcPr>
          <w:p w14:paraId="45E3958E"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375,923,293</w:t>
            </w:r>
          </w:p>
        </w:tc>
        <w:tc>
          <w:tcPr>
            <w:tcW w:w="964" w:type="dxa"/>
            <w:tcBorders>
              <w:top w:val="nil"/>
              <w:left w:val="single" w:sz="4" w:space="0" w:color="auto"/>
              <w:bottom w:val="nil"/>
              <w:right w:val="nil"/>
            </w:tcBorders>
            <w:vAlign w:val="center"/>
            <w:hideMark/>
          </w:tcPr>
          <w:p w14:paraId="46ED426D"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w:t>
            </w:r>
          </w:p>
        </w:tc>
      </w:tr>
      <w:tr w:rsidR="00AC1BDC" w14:paraId="7CACAD3C" w14:textId="77777777" w:rsidTr="00AC1BDC">
        <w:trPr>
          <w:cantSplit/>
          <w:trHeight w:val="471"/>
        </w:trPr>
        <w:tc>
          <w:tcPr>
            <w:tcW w:w="3793" w:type="dxa"/>
            <w:tcBorders>
              <w:top w:val="nil"/>
              <w:left w:val="nil"/>
              <w:bottom w:val="nil"/>
              <w:right w:val="single" w:sz="4" w:space="0" w:color="auto"/>
            </w:tcBorders>
            <w:vAlign w:val="center"/>
            <w:hideMark/>
          </w:tcPr>
          <w:p w14:paraId="607B2D74"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增加資本、公積及填補虧損</w:t>
            </w:r>
          </w:p>
        </w:tc>
        <w:tc>
          <w:tcPr>
            <w:tcW w:w="1718" w:type="dxa"/>
            <w:tcBorders>
              <w:top w:val="nil"/>
              <w:left w:val="single" w:sz="4" w:space="0" w:color="auto"/>
              <w:bottom w:val="nil"/>
              <w:right w:val="single" w:sz="4" w:space="0" w:color="auto"/>
            </w:tcBorders>
            <w:vAlign w:val="center"/>
            <w:hideMark/>
          </w:tcPr>
          <w:p w14:paraId="708BAFBA"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16,925,309,000</w:t>
            </w:r>
          </w:p>
        </w:tc>
        <w:tc>
          <w:tcPr>
            <w:tcW w:w="1718" w:type="dxa"/>
            <w:tcBorders>
              <w:top w:val="nil"/>
              <w:left w:val="single" w:sz="4" w:space="0" w:color="auto"/>
              <w:bottom w:val="nil"/>
              <w:right w:val="single" w:sz="4" w:space="0" w:color="auto"/>
            </w:tcBorders>
            <w:vAlign w:val="center"/>
            <w:hideMark/>
          </w:tcPr>
          <w:p w14:paraId="39E164B0"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16,476,716,749</w:t>
            </w:r>
          </w:p>
        </w:tc>
        <w:tc>
          <w:tcPr>
            <w:tcW w:w="1718" w:type="dxa"/>
            <w:tcBorders>
              <w:top w:val="nil"/>
              <w:left w:val="single" w:sz="4" w:space="0" w:color="auto"/>
              <w:bottom w:val="nil"/>
              <w:right w:val="single" w:sz="4" w:space="0" w:color="auto"/>
            </w:tcBorders>
            <w:vAlign w:val="center"/>
            <w:hideMark/>
          </w:tcPr>
          <w:p w14:paraId="16E07FFE"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- 448,592,251</w:t>
            </w:r>
          </w:p>
        </w:tc>
        <w:tc>
          <w:tcPr>
            <w:tcW w:w="964" w:type="dxa"/>
            <w:tcBorders>
              <w:top w:val="nil"/>
              <w:left w:val="single" w:sz="4" w:space="0" w:color="auto"/>
              <w:bottom w:val="nil"/>
              <w:right w:val="nil"/>
            </w:tcBorders>
            <w:vAlign w:val="center"/>
            <w:hideMark/>
          </w:tcPr>
          <w:p w14:paraId="3D9AF4C3"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- 2.65</w:t>
            </w:r>
          </w:p>
        </w:tc>
      </w:tr>
      <w:tr w:rsidR="00AC1BDC" w14:paraId="294DABC7" w14:textId="77777777" w:rsidTr="00AC1BDC">
        <w:trPr>
          <w:cantSplit/>
          <w:trHeight w:val="471"/>
        </w:trPr>
        <w:tc>
          <w:tcPr>
            <w:tcW w:w="3793" w:type="dxa"/>
            <w:tcBorders>
              <w:top w:val="nil"/>
              <w:left w:val="nil"/>
              <w:bottom w:val="nil"/>
              <w:right w:val="single" w:sz="4" w:space="0" w:color="auto"/>
            </w:tcBorders>
            <w:vAlign w:val="center"/>
            <w:hideMark/>
          </w:tcPr>
          <w:p w14:paraId="077ED32E" w14:textId="77777777" w:rsidR="00AC1BDC" w:rsidRPr="00DA403F" w:rsidRDefault="00AC1BDC" w:rsidP="00AC1BDC">
            <w:pPr>
              <w:overflowPunct w:val="0"/>
              <w:spacing w:line="240" w:lineRule="exact"/>
              <w:ind w:leftChars="100" w:left="240" w:rightChars="20" w:right="48"/>
              <w:jc w:val="distribute"/>
              <w:rPr>
                <w:rFonts w:ascii="標楷體"/>
                <w:noProof/>
                <w:sz w:val="22"/>
              </w:rPr>
            </w:pPr>
            <w:r w:rsidRPr="00DA403F">
              <w:rPr>
                <w:rFonts w:ascii="標楷體" w:hint="eastAsia"/>
                <w:noProof/>
                <w:sz w:val="22"/>
              </w:rPr>
              <w:t>支付利息</w:t>
            </w:r>
          </w:p>
        </w:tc>
        <w:tc>
          <w:tcPr>
            <w:tcW w:w="1718" w:type="dxa"/>
            <w:tcBorders>
              <w:top w:val="nil"/>
              <w:left w:val="single" w:sz="4" w:space="0" w:color="auto"/>
              <w:bottom w:val="nil"/>
              <w:right w:val="single" w:sz="4" w:space="0" w:color="auto"/>
            </w:tcBorders>
            <w:vAlign w:val="center"/>
            <w:hideMark/>
          </w:tcPr>
          <w:p w14:paraId="27785345"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- 730,000,000</w:t>
            </w:r>
          </w:p>
        </w:tc>
        <w:tc>
          <w:tcPr>
            <w:tcW w:w="1718" w:type="dxa"/>
            <w:tcBorders>
              <w:top w:val="nil"/>
              <w:left w:val="single" w:sz="4" w:space="0" w:color="auto"/>
              <w:bottom w:val="nil"/>
              <w:right w:val="single" w:sz="4" w:space="0" w:color="auto"/>
            </w:tcBorders>
            <w:vAlign w:val="center"/>
            <w:hideMark/>
          </w:tcPr>
          <w:p w14:paraId="4E1F4373"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- 568,217,716</w:t>
            </w:r>
          </w:p>
        </w:tc>
        <w:tc>
          <w:tcPr>
            <w:tcW w:w="1718" w:type="dxa"/>
            <w:tcBorders>
              <w:top w:val="nil"/>
              <w:left w:val="single" w:sz="4" w:space="0" w:color="auto"/>
              <w:bottom w:val="nil"/>
              <w:right w:val="single" w:sz="4" w:space="0" w:color="auto"/>
            </w:tcBorders>
            <w:vAlign w:val="center"/>
            <w:hideMark/>
          </w:tcPr>
          <w:p w14:paraId="206B7443"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161,782,284</w:t>
            </w:r>
          </w:p>
        </w:tc>
        <w:tc>
          <w:tcPr>
            <w:tcW w:w="964" w:type="dxa"/>
            <w:tcBorders>
              <w:top w:val="nil"/>
              <w:left w:val="single" w:sz="4" w:space="0" w:color="auto"/>
              <w:bottom w:val="nil"/>
              <w:right w:val="nil"/>
            </w:tcBorders>
            <w:vAlign w:val="center"/>
            <w:hideMark/>
          </w:tcPr>
          <w:p w14:paraId="5557EDE1" w14:textId="77777777" w:rsidR="00AC1BDC" w:rsidRPr="008E6E01" w:rsidRDefault="00AC1BDC" w:rsidP="00AC1BDC">
            <w:pPr>
              <w:overflowPunct w:val="0"/>
              <w:spacing w:line="240" w:lineRule="exact"/>
              <w:ind w:right="28"/>
              <w:jc w:val="right"/>
              <w:rPr>
                <w:noProof/>
                <w:color w:val="000000" w:themeColor="text1"/>
                <w:sz w:val="18"/>
                <w:szCs w:val="18"/>
              </w:rPr>
            </w:pPr>
            <w:r w:rsidRPr="008E6E01">
              <w:rPr>
                <w:rFonts w:hint="eastAsia"/>
                <w:noProof/>
                <w:sz w:val="18"/>
                <w:szCs w:val="18"/>
              </w:rPr>
              <w:t>- 22.16</w:t>
            </w:r>
          </w:p>
        </w:tc>
      </w:tr>
      <w:tr w:rsidR="00AC1BDC" w14:paraId="0F30F353" w14:textId="77777777" w:rsidTr="00AC1BDC">
        <w:trPr>
          <w:cantSplit/>
          <w:trHeight w:val="471"/>
        </w:trPr>
        <w:tc>
          <w:tcPr>
            <w:tcW w:w="3793" w:type="dxa"/>
            <w:tcBorders>
              <w:top w:val="nil"/>
              <w:left w:val="nil"/>
              <w:bottom w:val="nil"/>
              <w:right w:val="single" w:sz="4" w:space="0" w:color="auto"/>
            </w:tcBorders>
            <w:vAlign w:val="center"/>
            <w:hideMark/>
          </w:tcPr>
          <w:p w14:paraId="23C3BF5F" w14:textId="77777777" w:rsidR="00AC1BDC" w:rsidRPr="0071727D" w:rsidRDefault="00AC1BDC" w:rsidP="0071727D">
            <w:pPr>
              <w:overflowPunct w:val="0"/>
              <w:spacing w:line="240" w:lineRule="exact"/>
              <w:ind w:leftChars="200" w:left="480" w:rightChars="20" w:right="48"/>
              <w:jc w:val="distribute"/>
              <w:rPr>
                <w:rFonts w:ascii="標楷體" w:hAnsi="Times New Roman" w:cs="Times New Roman"/>
                <w:b/>
                <w:noProof/>
                <w:szCs w:val="24"/>
              </w:rPr>
            </w:pPr>
            <w:r w:rsidRPr="008E5435">
              <w:rPr>
                <w:rFonts w:ascii="標楷體" w:hAnsi="Times New Roman" w:cs="Times New Roman" w:hint="eastAsia"/>
                <w:b/>
                <w:noProof/>
                <w:sz w:val="22"/>
                <w:szCs w:val="24"/>
              </w:rPr>
              <w:t>籌資活動之淨現金流入（流出）</w:t>
            </w:r>
          </w:p>
        </w:tc>
        <w:tc>
          <w:tcPr>
            <w:tcW w:w="1718" w:type="dxa"/>
            <w:tcBorders>
              <w:top w:val="nil"/>
              <w:left w:val="single" w:sz="4" w:space="0" w:color="auto"/>
              <w:bottom w:val="nil"/>
              <w:right w:val="single" w:sz="4" w:space="0" w:color="auto"/>
            </w:tcBorders>
            <w:vAlign w:val="center"/>
            <w:hideMark/>
          </w:tcPr>
          <w:p w14:paraId="27915D54"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21,093,276,000</w:t>
            </w:r>
          </w:p>
        </w:tc>
        <w:tc>
          <w:tcPr>
            <w:tcW w:w="1718" w:type="dxa"/>
            <w:tcBorders>
              <w:top w:val="nil"/>
              <w:left w:val="single" w:sz="4" w:space="0" w:color="auto"/>
              <w:bottom w:val="nil"/>
              <w:right w:val="single" w:sz="4" w:space="0" w:color="auto"/>
            </w:tcBorders>
            <w:vAlign w:val="center"/>
            <w:hideMark/>
          </w:tcPr>
          <w:p w14:paraId="0EB633BD"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27,603,487,569</w:t>
            </w:r>
          </w:p>
        </w:tc>
        <w:tc>
          <w:tcPr>
            <w:tcW w:w="1718" w:type="dxa"/>
            <w:tcBorders>
              <w:top w:val="nil"/>
              <w:left w:val="single" w:sz="4" w:space="0" w:color="auto"/>
              <w:bottom w:val="nil"/>
              <w:right w:val="single" w:sz="4" w:space="0" w:color="auto"/>
            </w:tcBorders>
            <w:vAlign w:val="center"/>
            <w:hideMark/>
          </w:tcPr>
          <w:p w14:paraId="7EEB936D"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6,510,211,569</w:t>
            </w:r>
          </w:p>
        </w:tc>
        <w:tc>
          <w:tcPr>
            <w:tcW w:w="964" w:type="dxa"/>
            <w:tcBorders>
              <w:top w:val="nil"/>
              <w:left w:val="single" w:sz="4" w:space="0" w:color="auto"/>
              <w:bottom w:val="nil"/>
              <w:right w:val="nil"/>
            </w:tcBorders>
            <w:vAlign w:val="center"/>
            <w:hideMark/>
          </w:tcPr>
          <w:p w14:paraId="2E83BE86"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30.86</w:t>
            </w:r>
          </w:p>
        </w:tc>
      </w:tr>
      <w:tr w:rsidR="00AC1BDC" w14:paraId="4216D6A2" w14:textId="77777777" w:rsidTr="00AC1BDC">
        <w:trPr>
          <w:cantSplit/>
          <w:trHeight w:val="471"/>
        </w:trPr>
        <w:tc>
          <w:tcPr>
            <w:tcW w:w="3793" w:type="dxa"/>
            <w:tcBorders>
              <w:top w:val="nil"/>
              <w:left w:val="nil"/>
              <w:bottom w:val="nil"/>
              <w:right w:val="single" w:sz="4" w:space="0" w:color="auto"/>
            </w:tcBorders>
            <w:vAlign w:val="center"/>
            <w:hideMark/>
          </w:tcPr>
          <w:p w14:paraId="63F3660E" w14:textId="77777777" w:rsidR="00AC1BDC" w:rsidRPr="00DA403F" w:rsidRDefault="00AC1BDC" w:rsidP="00AC1BDC">
            <w:pPr>
              <w:overflowPunct w:val="0"/>
              <w:autoSpaceDE w:val="0"/>
              <w:autoSpaceDN w:val="0"/>
              <w:spacing w:line="240" w:lineRule="exact"/>
              <w:jc w:val="distribute"/>
              <w:rPr>
                <w:rFonts w:ascii="標楷體" w:hAnsi="標楷體"/>
                <w:b/>
                <w:color w:val="000000" w:themeColor="text1"/>
                <w:w w:val="90"/>
                <w:kern w:val="4"/>
              </w:rPr>
            </w:pPr>
            <w:r w:rsidRPr="00DA403F">
              <w:rPr>
                <w:rFonts w:ascii="標楷體" w:hAnsi="標楷體" w:hint="eastAsia"/>
                <w:b/>
                <w:color w:val="000000" w:themeColor="text1"/>
                <w:w w:val="90"/>
                <w:kern w:val="4"/>
              </w:rPr>
              <w:t>現金及約當現金之淨增（淨減）</w:t>
            </w:r>
          </w:p>
        </w:tc>
        <w:tc>
          <w:tcPr>
            <w:tcW w:w="1718" w:type="dxa"/>
            <w:tcBorders>
              <w:top w:val="nil"/>
              <w:left w:val="single" w:sz="4" w:space="0" w:color="auto"/>
              <w:bottom w:val="nil"/>
              <w:right w:val="single" w:sz="4" w:space="0" w:color="auto"/>
            </w:tcBorders>
            <w:vAlign w:val="center"/>
            <w:hideMark/>
          </w:tcPr>
          <w:p w14:paraId="0B9F1C0D"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30,000,000</w:t>
            </w:r>
          </w:p>
        </w:tc>
        <w:tc>
          <w:tcPr>
            <w:tcW w:w="1718" w:type="dxa"/>
            <w:tcBorders>
              <w:top w:val="nil"/>
              <w:left w:val="single" w:sz="4" w:space="0" w:color="auto"/>
              <w:bottom w:val="nil"/>
              <w:right w:val="single" w:sz="4" w:space="0" w:color="auto"/>
            </w:tcBorders>
            <w:vAlign w:val="center"/>
            <w:hideMark/>
          </w:tcPr>
          <w:p w14:paraId="7203E6F3"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407,500,234</w:t>
            </w:r>
          </w:p>
        </w:tc>
        <w:tc>
          <w:tcPr>
            <w:tcW w:w="1718" w:type="dxa"/>
            <w:tcBorders>
              <w:top w:val="nil"/>
              <w:left w:val="single" w:sz="4" w:space="0" w:color="auto"/>
              <w:bottom w:val="nil"/>
              <w:right w:val="single" w:sz="4" w:space="0" w:color="auto"/>
            </w:tcBorders>
            <w:vAlign w:val="center"/>
            <w:hideMark/>
          </w:tcPr>
          <w:p w14:paraId="1ABFFC61"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377,500,234</w:t>
            </w:r>
          </w:p>
        </w:tc>
        <w:tc>
          <w:tcPr>
            <w:tcW w:w="964" w:type="dxa"/>
            <w:tcBorders>
              <w:top w:val="nil"/>
              <w:left w:val="single" w:sz="4" w:space="0" w:color="auto"/>
              <w:bottom w:val="nil"/>
              <w:right w:val="nil"/>
            </w:tcBorders>
            <w:vAlign w:val="center"/>
            <w:hideMark/>
          </w:tcPr>
          <w:p w14:paraId="5241D1B4"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1,258.33</w:t>
            </w:r>
          </w:p>
        </w:tc>
      </w:tr>
      <w:tr w:rsidR="00AC1BDC" w14:paraId="28375555" w14:textId="77777777" w:rsidTr="00AC1BDC">
        <w:trPr>
          <w:cantSplit/>
          <w:trHeight w:val="471"/>
        </w:trPr>
        <w:tc>
          <w:tcPr>
            <w:tcW w:w="3793" w:type="dxa"/>
            <w:tcBorders>
              <w:top w:val="nil"/>
              <w:left w:val="nil"/>
              <w:bottom w:val="nil"/>
              <w:right w:val="single" w:sz="4" w:space="0" w:color="auto"/>
            </w:tcBorders>
            <w:vAlign w:val="center"/>
            <w:hideMark/>
          </w:tcPr>
          <w:p w14:paraId="0134E271" w14:textId="77777777" w:rsidR="00AC1BDC" w:rsidRPr="00DA403F" w:rsidRDefault="00AC1BDC" w:rsidP="00AC1BDC">
            <w:pPr>
              <w:overflowPunct w:val="0"/>
              <w:autoSpaceDE w:val="0"/>
              <w:autoSpaceDN w:val="0"/>
              <w:spacing w:line="240" w:lineRule="exact"/>
              <w:jc w:val="distribute"/>
              <w:rPr>
                <w:rFonts w:ascii="標楷體" w:hAnsi="標楷體"/>
                <w:b/>
                <w:color w:val="000000" w:themeColor="text1"/>
                <w:kern w:val="4"/>
              </w:rPr>
            </w:pPr>
            <w:r w:rsidRPr="00DA403F">
              <w:rPr>
                <w:rFonts w:ascii="標楷體" w:hAnsi="標楷體" w:hint="eastAsia"/>
                <w:b/>
                <w:color w:val="000000" w:themeColor="text1"/>
                <w:kern w:val="4"/>
              </w:rPr>
              <w:t>期初現金及約當現金</w:t>
            </w:r>
          </w:p>
        </w:tc>
        <w:tc>
          <w:tcPr>
            <w:tcW w:w="1718" w:type="dxa"/>
            <w:tcBorders>
              <w:top w:val="nil"/>
              <w:left w:val="single" w:sz="4" w:space="0" w:color="auto"/>
              <w:bottom w:val="nil"/>
              <w:right w:val="single" w:sz="4" w:space="0" w:color="auto"/>
            </w:tcBorders>
            <w:vAlign w:val="center"/>
            <w:hideMark/>
          </w:tcPr>
          <w:p w14:paraId="64DFB781"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4,528,218,000</w:t>
            </w:r>
          </w:p>
        </w:tc>
        <w:tc>
          <w:tcPr>
            <w:tcW w:w="1718" w:type="dxa"/>
            <w:tcBorders>
              <w:top w:val="nil"/>
              <w:left w:val="single" w:sz="4" w:space="0" w:color="auto"/>
              <w:bottom w:val="nil"/>
              <w:right w:val="single" w:sz="4" w:space="0" w:color="auto"/>
            </w:tcBorders>
            <w:vAlign w:val="center"/>
            <w:hideMark/>
          </w:tcPr>
          <w:p w14:paraId="758FC161"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256,107,171</w:t>
            </w:r>
          </w:p>
        </w:tc>
        <w:tc>
          <w:tcPr>
            <w:tcW w:w="1718" w:type="dxa"/>
            <w:tcBorders>
              <w:top w:val="nil"/>
              <w:left w:val="single" w:sz="4" w:space="0" w:color="auto"/>
              <w:bottom w:val="nil"/>
              <w:right w:val="single" w:sz="4" w:space="0" w:color="auto"/>
            </w:tcBorders>
            <w:vAlign w:val="center"/>
            <w:hideMark/>
          </w:tcPr>
          <w:p w14:paraId="26FA92A9"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- 4,272,110,829</w:t>
            </w:r>
          </w:p>
        </w:tc>
        <w:tc>
          <w:tcPr>
            <w:tcW w:w="964" w:type="dxa"/>
            <w:tcBorders>
              <w:top w:val="nil"/>
              <w:left w:val="single" w:sz="4" w:space="0" w:color="auto"/>
              <w:bottom w:val="nil"/>
              <w:right w:val="nil"/>
            </w:tcBorders>
            <w:vAlign w:val="center"/>
            <w:hideMark/>
          </w:tcPr>
          <w:p w14:paraId="75D930F0"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- 94.34</w:t>
            </w:r>
          </w:p>
        </w:tc>
      </w:tr>
      <w:tr w:rsidR="00AC1BDC" w14:paraId="3D0DA202" w14:textId="77777777" w:rsidTr="00AC1BDC">
        <w:trPr>
          <w:cantSplit/>
          <w:trHeight w:val="471"/>
        </w:trPr>
        <w:tc>
          <w:tcPr>
            <w:tcW w:w="3793" w:type="dxa"/>
            <w:tcBorders>
              <w:top w:val="nil"/>
              <w:left w:val="nil"/>
              <w:bottom w:val="single" w:sz="8" w:space="0" w:color="auto"/>
              <w:right w:val="single" w:sz="4" w:space="0" w:color="auto"/>
            </w:tcBorders>
            <w:vAlign w:val="center"/>
            <w:hideMark/>
          </w:tcPr>
          <w:p w14:paraId="6DD17851" w14:textId="77777777" w:rsidR="00AC1BDC" w:rsidRPr="00DA403F" w:rsidRDefault="00AC1BDC" w:rsidP="00AC1BDC">
            <w:pPr>
              <w:overflowPunct w:val="0"/>
              <w:autoSpaceDE w:val="0"/>
              <w:autoSpaceDN w:val="0"/>
              <w:spacing w:line="240" w:lineRule="exact"/>
              <w:jc w:val="distribute"/>
              <w:rPr>
                <w:rFonts w:ascii="標楷體" w:hAnsi="標楷體"/>
                <w:b/>
                <w:color w:val="000000" w:themeColor="text1"/>
                <w:kern w:val="4"/>
              </w:rPr>
            </w:pPr>
            <w:r w:rsidRPr="00DA403F">
              <w:rPr>
                <w:rFonts w:ascii="標楷體" w:hAnsi="標楷體" w:hint="eastAsia"/>
                <w:b/>
                <w:color w:val="000000" w:themeColor="text1"/>
                <w:kern w:val="4"/>
              </w:rPr>
              <w:t>期末現金及約當現金</w:t>
            </w:r>
          </w:p>
        </w:tc>
        <w:tc>
          <w:tcPr>
            <w:tcW w:w="1718" w:type="dxa"/>
            <w:tcBorders>
              <w:top w:val="nil"/>
              <w:left w:val="single" w:sz="4" w:space="0" w:color="auto"/>
              <w:bottom w:val="single" w:sz="8" w:space="0" w:color="auto"/>
              <w:right w:val="single" w:sz="4" w:space="0" w:color="auto"/>
            </w:tcBorders>
            <w:vAlign w:val="center"/>
            <w:hideMark/>
          </w:tcPr>
          <w:p w14:paraId="18019E7C"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4,558,218,000</w:t>
            </w:r>
          </w:p>
        </w:tc>
        <w:tc>
          <w:tcPr>
            <w:tcW w:w="1718" w:type="dxa"/>
            <w:tcBorders>
              <w:top w:val="nil"/>
              <w:left w:val="single" w:sz="4" w:space="0" w:color="auto"/>
              <w:bottom w:val="single" w:sz="8" w:space="0" w:color="auto"/>
              <w:right w:val="single" w:sz="4" w:space="0" w:color="auto"/>
            </w:tcBorders>
            <w:vAlign w:val="center"/>
            <w:hideMark/>
          </w:tcPr>
          <w:p w14:paraId="1129B39F"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663,607,405</w:t>
            </w:r>
          </w:p>
        </w:tc>
        <w:tc>
          <w:tcPr>
            <w:tcW w:w="1718" w:type="dxa"/>
            <w:tcBorders>
              <w:top w:val="nil"/>
              <w:left w:val="single" w:sz="4" w:space="0" w:color="auto"/>
              <w:bottom w:val="single" w:sz="8" w:space="0" w:color="auto"/>
              <w:right w:val="single" w:sz="4" w:space="0" w:color="auto"/>
            </w:tcBorders>
            <w:vAlign w:val="center"/>
            <w:hideMark/>
          </w:tcPr>
          <w:p w14:paraId="07DC9390"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- 3,894,610,595</w:t>
            </w:r>
          </w:p>
        </w:tc>
        <w:tc>
          <w:tcPr>
            <w:tcW w:w="964" w:type="dxa"/>
            <w:tcBorders>
              <w:top w:val="nil"/>
              <w:left w:val="single" w:sz="4" w:space="0" w:color="auto"/>
              <w:bottom w:val="single" w:sz="8" w:space="0" w:color="auto"/>
              <w:right w:val="nil"/>
            </w:tcBorders>
            <w:vAlign w:val="center"/>
            <w:hideMark/>
          </w:tcPr>
          <w:p w14:paraId="3415A2A7" w14:textId="77777777" w:rsidR="00AC1BDC" w:rsidRPr="008E6E01" w:rsidRDefault="00AC1BDC" w:rsidP="00AC1BDC">
            <w:pPr>
              <w:overflowPunct w:val="0"/>
              <w:spacing w:line="240" w:lineRule="exact"/>
              <w:ind w:right="28"/>
              <w:jc w:val="right"/>
              <w:rPr>
                <w:b/>
                <w:noProof/>
                <w:color w:val="000000" w:themeColor="text1"/>
                <w:sz w:val="18"/>
                <w:szCs w:val="18"/>
              </w:rPr>
            </w:pPr>
            <w:r w:rsidRPr="008E6E01">
              <w:rPr>
                <w:rFonts w:hint="eastAsia"/>
                <w:b/>
                <w:noProof/>
                <w:sz w:val="18"/>
                <w:szCs w:val="18"/>
              </w:rPr>
              <w:t>- 85.44</w:t>
            </w:r>
          </w:p>
        </w:tc>
      </w:tr>
    </w:tbl>
    <w:p w14:paraId="4F0CE930" w14:textId="77777777" w:rsidR="008C718F" w:rsidRPr="009800CB" w:rsidRDefault="00AC1BDC" w:rsidP="009800CB">
      <w:pPr>
        <w:overflowPunct w:val="0"/>
        <w:adjustRightInd w:val="0"/>
        <w:spacing w:line="240" w:lineRule="exact"/>
        <w:ind w:left="540" w:hangingChars="300" w:hanging="540"/>
        <w:jc w:val="both"/>
        <w:rPr>
          <w:rFonts w:ascii="標楷體" w:hAnsi="標楷體"/>
          <w:sz w:val="18"/>
          <w:szCs w:val="18"/>
        </w:rPr>
      </w:pPr>
      <w:proofErr w:type="gramStart"/>
      <w:r w:rsidRPr="009800CB">
        <w:rPr>
          <w:rFonts w:ascii="標楷體" w:hAnsi="標楷體" w:hint="eastAsia"/>
          <w:sz w:val="18"/>
          <w:szCs w:val="18"/>
        </w:rPr>
        <w:t>註</w:t>
      </w:r>
      <w:proofErr w:type="gramEnd"/>
      <w:r w:rsidRPr="009800CB">
        <w:rPr>
          <w:rFonts w:ascii="標楷體" w:hAnsi="標楷體" w:hint="eastAsia"/>
          <w:sz w:val="18"/>
          <w:szCs w:val="18"/>
        </w:rPr>
        <w:t>：</w:t>
      </w:r>
      <w:r w:rsidRPr="009800CB">
        <w:rPr>
          <w:rFonts w:ascii="標楷體" w:hAnsi="標楷體"/>
          <w:sz w:val="18"/>
          <w:szCs w:val="18"/>
        </w:rPr>
        <w:t>1.本表係</w:t>
      </w:r>
      <w:proofErr w:type="gramStart"/>
      <w:r w:rsidRPr="009800CB">
        <w:rPr>
          <w:rFonts w:ascii="標楷體" w:hAnsi="標楷體"/>
          <w:sz w:val="18"/>
          <w:szCs w:val="18"/>
        </w:rPr>
        <w:t>採</w:t>
      </w:r>
      <w:proofErr w:type="gramEnd"/>
      <w:r w:rsidRPr="009800CB">
        <w:rPr>
          <w:rFonts w:ascii="標楷體" w:hAnsi="標楷體"/>
          <w:sz w:val="18"/>
          <w:szCs w:val="18"/>
        </w:rPr>
        <w:t>現金及約當現金基礎，包括現金及自投資日起3個月內到期或清償之債權證券。</w:t>
      </w:r>
    </w:p>
    <w:p w14:paraId="3D5AB4B3" w14:textId="77777777" w:rsidR="008C718F" w:rsidRPr="009800CB" w:rsidRDefault="008C718F" w:rsidP="009800CB">
      <w:pPr>
        <w:overflowPunct w:val="0"/>
        <w:adjustRightInd w:val="0"/>
        <w:spacing w:line="240" w:lineRule="exact"/>
        <w:ind w:left="540" w:hangingChars="300" w:hanging="540"/>
        <w:jc w:val="both"/>
        <w:rPr>
          <w:rFonts w:ascii="標楷體" w:hAnsi="標楷體"/>
          <w:sz w:val="18"/>
          <w:szCs w:val="18"/>
        </w:rPr>
      </w:pPr>
      <w:r w:rsidRPr="009800CB">
        <w:rPr>
          <w:rFonts w:ascii="標楷體" w:hAnsi="標楷體" w:hint="eastAsia"/>
          <w:sz w:val="18"/>
          <w:szCs w:val="18"/>
        </w:rPr>
        <w:t xml:space="preserve">　</w:t>
      </w:r>
      <w:r w:rsidRPr="009800CB">
        <w:rPr>
          <w:rFonts w:ascii="標楷體" w:hAnsi="標楷體"/>
          <w:sz w:val="18"/>
          <w:szCs w:val="18"/>
        </w:rPr>
        <w:t xml:space="preserve">　</w:t>
      </w:r>
      <w:r w:rsidR="00AC1BDC" w:rsidRPr="009800CB">
        <w:rPr>
          <w:rFonts w:ascii="標楷體" w:hAnsi="標楷體"/>
          <w:sz w:val="18"/>
          <w:szCs w:val="18"/>
        </w:rPr>
        <w:t>2.本表「調整項目」欄所列，包括提列預期信用損益及評價損益、提存各項準備、折舊及減損、攤銷、沖轉遞延負債、外幣兌換損失（利益）、處理資產損失（利益）、債務整理損失（利益）、其他、流動金融</w:t>
      </w:r>
      <w:proofErr w:type="gramStart"/>
      <w:r w:rsidR="00AC1BDC" w:rsidRPr="009800CB">
        <w:rPr>
          <w:rFonts w:ascii="標楷體" w:hAnsi="標楷體"/>
          <w:sz w:val="18"/>
          <w:szCs w:val="18"/>
        </w:rPr>
        <w:t>資產淨減</w:t>
      </w:r>
      <w:proofErr w:type="gramEnd"/>
      <w:r w:rsidR="00AC1BDC" w:rsidRPr="009800CB">
        <w:rPr>
          <w:rFonts w:ascii="標楷體" w:hAnsi="標楷體"/>
          <w:sz w:val="18"/>
          <w:szCs w:val="18"/>
        </w:rPr>
        <w:t>（淨增）、</w:t>
      </w:r>
      <w:proofErr w:type="gramStart"/>
      <w:r w:rsidR="00AC1BDC" w:rsidRPr="009800CB">
        <w:rPr>
          <w:rFonts w:ascii="標楷體" w:hAnsi="標楷體"/>
          <w:sz w:val="18"/>
          <w:szCs w:val="18"/>
        </w:rPr>
        <w:t>流動資產淨減</w:t>
      </w:r>
      <w:proofErr w:type="gramEnd"/>
      <w:r w:rsidR="00AC1BDC" w:rsidRPr="009800CB">
        <w:rPr>
          <w:rFonts w:ascii="標楷體" w:hAnsi="標楷體"/>
          <w:sz w:val="18"/>
          <w:szCs w:val="18"/>
        </w:rPr>
        <w:t>（淨增）、流動金融負債淨增（淨減）及流動負債淨增（淨減）。</w:t>
      </w:r>
    </w:p>
    <w:p w14:paraId="5BD2FDD5" w14:textId="77777777" w:rsidR="00A03F0C" w:rsidRDefault="008C718F" w:rsidP="009800CB">
      <w:pPr>
        <w:overflowPunct w:val="0"/>
        <w:adjustRightInd w:val="0"/>
        <w:spacing w:line="240" w:lineRule="exact"/>
        <w:ind w:left="540" w:hangingChars="300" w:hanging="540"/>
        <w:jc w:val="both"/>
      </w:pPr>
      <w:r w:rsidRPr="009800CB">
        <w:rPr>
          <w:rFonts w:ascii="標楷體" w:hAnsi="標楷體" w:hint="eastAsia"/>
          <w:sz w:val="18"/>
          <w:szCs w:val="18"/>
        </w:rPr>
        <w:t xml:space="preserve">　　</w:t>
      </w:r>
      <w:r w:rsidR="00AC1BDC" w:rsidRPr="009800CB">
        <w:rPr>
          <w:rFonts w:ascii="標楷體" w:hAnsi="標楷體"/>
          <w:sz w:val="18"/>
          <w:szCs w:val="18"/>
        </w:rPr>
        <w:t>3.本表各項數字因</w:t>
      </w:r>
      <w:proofErr w:type="gramStart"/>
      <w:r w:rsidR="00AC1BDC" w:rsidRPr="009800CB">
        <w:rPr>
          <w:rFonts w:ascii="標楷體" w:hAnsi="標楷體"/>
          <w:sz w:val="18"/>
          <w:szCs w:val="18"/>
        </w:rPr>
        <w:t>採</w:t>
      </w:r>
      <w:proofErr w:type="gramEnd"/>
      <w:r w:rsidR="00AC1BDC" w:rsidRPr="009800CB">
        <w:rPr>
          <w:rFonts w:ascii="標楷體" w:hAnsi="標楷體"/>
          <w:sz w:val="18"/>
          <w:szCs w:val="18"/>
        </w:rPr>
        <w:t>四捨五入方式計算，細項數字之和與合計數或有差異。</w:t>
      </w:r>
      <w:r w:rsidR="00A03F0C">
        <w:br w:type="page"/>
      </w:r>
    </w:p>
    <w:p w14:paraId="43C5A0F3" w14:textId="371554E5" w:rsidR="00A03F0C" w:rsidRPr="00691001" w:rsidRDefault="008C46FF" w:rsidP="004F7967">
      <w:pPr>
        <w:widowControl/>
        <w:spacing w:line="400" w:lineRule="exact"/>
        <w:jc w:val="center"/>
        <w:outlineLvl w:val="3"/>
        <w:rPr>
          <w:spacing w:val="20"/>
          <w:sz w:val="32"/>
          <w:szCs w:val="32"/>
          <w:u w:val="single"/>
        </w:rPr>
      </w:pPr>
      <w:r w:rsidRPr="007F5603">
        <w:rPr>
          <w:rFonts w:hint="eastAsia"/>
          <w:sz w:val="32"/>
          <w:szCs w:val="32"/>
          <w:u w:val="single"/>
        </w:rPr>
        <w:lastRenderedPageBreak/>
        <w:t xml:space="preserve"> </w:t>
      </w:r>
      <w:r w:rsidR="00AC1BDC" w:rsidRPr="00787C51">
        <w:rPr>
          <w:rFonts w:hint="eastAsia"/>
          <w:spacing w:val="20"/>
          <w:sz w:val="32"/>
          <w:szCs w:val="32"/>
          <w:u w:val="single"/>
        </w:rPr>
        <w:t>交通部臺灣鐵路管理局</w:t>
      </w:r>
      <w:r w:rsidR="00153CC5">
        <w:rPr>
          <w:rFonts w:hint="eastAsia"/>
          <w:spacing w:val="20"/>
          <w:sz w:val="32"/>
          <w:szCs w:val="32"/>
          <w:u w:val="single"/>
        </w:rPr>
        <w:t>盈虧審定後資產負債</w:t>
      </w:r>
      <w:r w:rsidR="00A03F0C" w:rsidRPr="00691001">
        <w:rPr>
          <w:spacing w:val="20"/>
          <w:sz w:val="32"/>
          <w:szCs w:val="32"/>
          <w:u w:val="single"/>
        </w:rPr>
        <w:t>表</w:t>
      </w:r>
      <w:r w:rsidR="00A03F0C" w:rsidRPr="00A03F0C">
        <w:rPr>
          <w:sz w:val="32"/>
          <w:szCs w:val="32"/>
          <w:u w:val="single"/>
        </w:rPr>
        <w:t xml:space="preserve"> </w:t>
      </w:r>
    </w:p>
    <w:p w14:paraId="0FBC6C70" w14:textId="77777777" w:rsidR="00A03F0C" w:rsidRPr="00A03F0C" w:rsidRDefault="00A03F0C" w:rsidP="00A03F0C">
      <w:pPr>
        <w:spacing w:line="400" w:lineRule="exact"/>
        <w:jc w:val="center"/>
        <w:rPr>
          <w:rFonts w:ascii="標楷體" w:hAnsi="標楷體"/>
          <w:spacing w:val="40"/>
        </w:rPr>
      </w:pPr>
      <w:r w:rsidRPr="00A03F0C">
        <w:rPr>
          <w:rFonts w:ascii="標楷體" w:hAnsi="標楷體" w:hint="eastAsia"/>
          <w:spacing w:val="40"/>
        </w:rPr>
        <w:t>中華民國</w:t>
      </w:r>
      <w:r w:rsidRPr="00A03F0C">
        <w:rPr>
          <w:rFonts w:ascii="標楷體" w:hAnsi="標楷體"/>
          <w:spacing w:val="40"/>
        </w:rPr>
        <w:t>110年12月31日</w:t>
      </w:r>
    </w:p>
    <w:p w14:paraId="4A98B637" w14:textId="77777777" w:rsidR="00A03F0C" w:rsidRPr="008E6E01" w:rsidRDefault="00A03F0C" w:rsidP="00A03F0C">
      <w:pPr>
        <w:jc w:val="right"/>
        <w:rPr>
          <w:sz w:val="22"/>
        </w:rPr>
      </w:pPr>
      <w:r w:rsidRPr="008E6E01">
        <w:rPr>
          <w:rFonts w:hint="eastAsia"/>
          <w:sz w:val="22"/>
        </w:rPr>
        <w:t>單位：新臺幣元</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76"/>
        <w:gridCol w:w="1678"/>
        <w:gridCol w:w="743"/>
        <w:gridCol w:w="1678"/>
        <w:gridCol w:w="743"/>
        <w:gridCol w:w="1678"/>
        <w:gridCol w:w="743"/>
      </w:tblGrid>
      <w:tr w:rsidR="008325B6" w14:paraId="10268053" w14:textId="77777777" w:rsidTr="00F410FD">
        <w:trPr>
          <w:trHeight w:hRule="exact" w:val="360"/>
          <w:tblHeader/>
        </w:trPr>
        <w:tc>
          <w:tcPr>
            <w:tcW w:w="2676" w:type="dxa"/>
            <w:vMerge w:val="restart"/>
            <w:tcBorders>
              <w:top w:val="single" w:sz="8" w:space="0" w:color="auto"/>
              <w:left w:val="nil"/>
              <w:bottom w:val="single" w:sz="8" w:space="0" w:color="auto"/>
              <w:right w:val="nil"/>
            </w:tcBorders>
            <w:vAlign w:val="center"/>
            <w:hideMark/>
          </w:tcPr>
          <w:p w14:paraId="5F93384A" w14:textId="77777777" w:rsidR="008325B6" w:rsidRPr="00C62422" w:rsidRDefault="008325B6" w:rsidP="008E5435">
            <w:pPr>
              <w:jc w:val="distribute"/>
              <w:rPr>
                <w:rFonts w:ascii="標楷體" w:hAnsi="Times New Roman"/>
                <w:szCs w:val="24"/>
              </w:rPr>
            </w:pPr>
            <w:r w:rsidRPr="00C62422">
              <w:rPr>
                <w:rFonts w:ascii="標楷體" w:hint="eastAsia"/>
                <w:szCs w:val="24"/>
              </w:rPr>
              <w:t>科目</w:t>
            </w:r>
          </w:p>
        </w:tc>
        <w:tc>
          <w:tcPr>
            <w:tcW w:w="2421" w:type="dxa"/>
            <w:gridSpan w:val="2"/>
            <w:tcBorders>
              <w:top w:val="single" w:sz="8" w:space="0" w:color="auto"/>
              <w:left w:val="single" w:sz="4" w:space="0" w:color="auto"/>
              <w:bottom w:val="single" w:sz="4" w:space="0" w:color="auto"/>
              <w:right w:val="single" w:sz="4" w:space="0" w:color="auto"/>
            </w:tcBorders>
            <w:vAlign w:val="center"/>
            <w:hideMark/>
          </w:tcPr>
          <w:p w14:paraId="2DE366B2" w14:textId="77777777" w:rsidR="008325B6" w:rsidRPr="00C62422" w:rsidRDefault="008325B6" w:rsidP="008E5435">
            <w:pPr>
              <w:jc w:val="distribute"/>
              <w:rPr>
                <w:rFonts w:ascii="標楷體" w:hAnsi="標楷體"/>
                <w:szCs w:val="24"/>
              </w:rPr>
            </w:pPr>
            <w:r w:rsidRPr="00C62422">
              <w:rPr>
                <w:rFonts w:ascii="標楷體" w:hAnsi="標楷體"/>
                <w:szCs w:val="24"/>
              </w:rPr>
              <w:t>110年12月31日</w:t>
            </w:r>
          </w:p>
        </w:tc>
        <w:tc>
          <w:tcPr>
            <w:tcW w:w="2421" w:type="dxa"/>
            <w:gridSpan w:val="2"/>
            <w:tcBorders>
              <w:top w:val="single" w:sz="8" w:space="0" w:color="auto"/>
              <w:left w:val="single" w:sz="4" w:space="0" w:color="auto"/>
              <w:bottom w:val="single" w:sz="4" w:space="0" w:color="auto"/>
              <w:right w:val="single" w:sz="4" w:space="0" w:color="auto"/>
            </w:tcBorders>
            <w:vAlign w:val="center"/>
            <w:hideMark/>
          </w:tcPr>
          <w:p w14:paraId="07E77F27" w14:textId="77777777" w:rsidR="008325B6" w:rsidRPr="00C62422" w:rsidRDefault="008325B6" w:rsidP="008E5435">
            <w:pPr>
              <w:jc w:val="distribute"/>
              <w:rPr>
                <w:rFonts w:ascii="標楷體" w:hAnsi="標楷體"/>
                <w:szCs w:val="24"/>
              </w:rPr>
            </w:pPr>
            <w:r w:rsidRPr="00C62422">
              <w:rPr>
                <w:rFonts w:ascii="標楷體" w:hAnsi="標楷體"/>
                <w:szCs w:val="24"/>
              </w:rPr>
              <w:t>109年12月31日</w:t>
            </w:r>
          </w:p>
        </w:tc>
        <w:tc>
          <w:tcPr>
            <w:tcW w:w="2421" w:type="dxa"/>
            <w:gridSpan w:val="2"/>
            <w:tcBorders>
              <w:top w:val="single" w:sz="8" w:space="0" w:color="auto"/>
              <w:left w:val="nil"/>
              <w:bottom w:val="single" w:sz="4" w:space="0" w:color="auto"/>
              <w:right w:val="nil"/>
            </w:tcBorders>
            <w:vAlign w:val="center"/>
            <w:hideMark/>
          </w:tcPr>
          <w:p w14:paraId="5705AF64" w14:textId="77777777" w:rsidR="008325B6" w:rsidRPr="00C62422" w:rsidRDefault="008325B6" w:rsidP="008E5435">
            <w:pPr>
              <w:jc w:val="distribute"/>
              <w:rPr>
                <w:rFonts w:ascii="標楷體" w:hAnsi="標楷體"/>
                <w:szCs w:val="24"/>
              </w:rPr>
            </w:pPr>
            <w:r w:rsidRPr="00C62422">
              <w:rPr>
                <w:rFonts w:ascii="標楷體" w:hAnsi="標楷體" w:hint="eastAsia"/>
                <w:spacing w:val="200"/>
                <w:szCs w:val="24"/>
              </w:rPr>
              <w:t>比較增</w:t>
            </w:r>
            <w:r w:rsidRPr="00C62422">
              <w:rPr>
                <w:rFonts w:ascii="標楷體" w:hAnsi="標楷體" w:hint="eastAsia"/>
                <w:szCs w:val="24"/>
              </w:rPr>
              <w:t>減</w:t>
            </w:r>
          </w:p>
        </w:tc>
      </w:tr>
      <w:tr w:rsidR="00051660" w14:paraId="2C039013" w14:textId="77777777" w:rsidTr="008325B6">
        <w:trPr>
          <w:trHeight w:hRule="exact" w:val="360"/>
          <w:tblHeader/>
        </w:trPr>
        <w:tc>
          <w:tcPr>
            <w:tcW w:w="2676" w:type="dxa"/>
            <w:vMerge/>
            <w:tcBorders>
              <w:top w:val="single" w:sz="8" w:space="0" w:color="auto"/>
              <w:left w:val="nil"/>
              <w:bottom w:val="single" w:sz="8" w:space="0" w:color="auto"/>
              <w:right w:val="nil"/>
            </w:tcBorders>
            <w:vAlign w:val="center"/>
            <w:hideMark/>
          </w:tcPr>
          <w:p w14:paraId="3015A055" w14:textId="77777777" w:rsidR="00051660" w:rsidRPr="00C62422" w:rsidRDefault="00051660" w:rsidP="008E5435">
            <w:pPr>
              <w:widowControl/>
              <w:jc w:val="distribute"/>
              <w:rPr>
                <w:rFonts w:ascii="標楷體"/>
                <w:szCs w:val="24"/>
              </w:rPr>
            </w:pPr>
          </w:p>
        </w:tc>
        <w:tc>
          <w:tcPr>
            <w:tcW w:w="1678" w:type="dxa"/>
            <w:tcBorders>
              <w:top w:val="single" w:sz="4" w:space="0" w:color="auto"/>
              <w:left w:val="single" w:sz="4" w:space="0" w:color="auto"/>
              <w:bottom w:val="single" w:sz="8" w:space="0" w:color="auto"/>
              <w:right w:val="single" w:sz="4" w:space="0" w:color="auto"/>
            </w:tcBorders>
            <w:vAlign w:val="center"/>
            <w:hideMark/>
          </w:tcPr>
          <w:p w14:paraId="48B4AEDA" w14:textId="77777777" w:rsidR="00051660" w:rsidRPr="00C62422" w:rsidRDefault="00051660" w:rsidP="008E5435">
            <w:pPr>
              <w:jc w:val="distribute"/>
              <w:rPr>
                <w:rFonts w:ascii="標楷體" w:hAnsi="Times New Roman"/>
                <w:szCs w:val="24"/>
              </w:rPr>
            </w:pPr>
            <w:r w:rsidRPr="00C62422">
              <w:rPr>
                <w:rFonts w:ascii="標楷體" w:hint="eastAsia"/>
                <w:spacing w:val="400"/>
                <w:szCs w:val="24"/>
              </w:rPr>
              <w:t>金</w:t>
            </w:r>
            <w:r w:rsidRPr="00C62422">
              <w:rPr>
                <w:rFonts w:ascii="標楷體" w:hint="eastAsia"/>
                <w:szCs w:val="24"/>
              </w:rPr>
              <w:t>額</w:t>
            </w:r>
          </w:p>
        </w:tc>
        <w:tc>
          <w:tcPr>
            <w:tcW w:w="743" w:type="dxa"/>
            <w:tcBorders>
              <w:top w:val="single" w:sz="4" w:space="0" w:color="auto"/>
              <w:left w:val="single" w:sz="4" w:space="0" w:color="auto"/>
              <w:bottom w:val="single" w:sz="8" w:space="0" w:color="auto"/>
              <w:right w:val="single" w:sz="4" w:space="0" w:color="auto"/>
            </w:tcBorders>
            <w:vAlign w:val="center"/>
            <w:hideMark/>
          </w:tcPr>
          <w:p w14:paraId="56A4B018" w14:textId="77777777" w:rsidR="00051660" w:rsidRPr="00C62422" w:rsidRDefault="00051660" w:rsidP="008E5435">
            <w:pPr>
              <w:jc w:val="distribute"/>
              <w:rPr>
                <w:rFonts w:ascii="標楷體"/>
                <w:szCs w:val="24"/>
              </w:rPr>
            </w:pPr>
            <w:r w:rsidRPr="00C62422">
              <w:rPr>
                <w:rFonts w:ascii="標楷體" w:hint="eastAsia"/>
                <w:szCs w:val="24"/>
              </w:rPr>
              <w:t>％</w:t>
            </w:r>
          </w:p>
        </w:tc>
        <w:tc>
          <w:tcPr>
            <w:tcW w:w="1678" w:type="dxa"/>
            <w:tcBorders>
              <w:top w:val="single" w:sz="4" w:space="0" w:color="auto"/>
              <w:left w:val="single" w:sz="4" w:space="0" w:color="auto"/>
              <w:bottom w:val="single" w:sz="8" w:space="0" w:color="auto"/>
              <w:right w:val="single" w:sz="4" w:space="0" w:color="auto"/>
            </w:tcBorders>
            <w:vAlign w:val="center"/>
            <w:hideMark/>
          </w:tcPr>
          <w:p w14:paraId="07046CD4" w14:textId="77777777" w:rsidR="00051660" w:rsidRPr="00C62422" w:rsidRDefault="00051660" w:rsidP="008E5435">
            <w:pPr>
              <w:jc w:val="distribute"/>
              <w:rPr>
                <w:rFonts w:ascii="標楷體"/>
                <w:szCs w:val="24"/>
              </w:rPr>
            </w:pPr>
            <w:r w:rsidRPr="00C62422">
              <w:rPr>
                <w:rFonts w:ascii="標楷體" w:hint="eastAsia"/>
                <w:spacing w:val="400"/>
                <w:szCs w:val="24"/>
              </w:rPr>
              <w:t>金</w:t>
            </w:r>
            <w:r w:rsidRPr="00C62422">
              <w:rPr>
                <w:rFonts w:ascii="標楷體" w:hint="eastAsia"/>
                <w:szCs w:val="24"/>
              </w:rPr>
              <w:t>額</w:t>
            </w:r>
          </w:p>
        </w:tc>
        <w:tc>
          <w:tcPr>
            <w:tcW w:w="743" w:type="dxa"/>
            <w:tcBorders>
              <w:top w:val="single" w:sz="4" w:space="0" w:color="auto"/>
              <w:left w:val="single" w:sz="4" w:space="0" w:color="auto"/>
              <w:bottom w:val="single" w:sz="8" w:space="0" w:color="auto"/>
              <w:right w:val="single" w:sz="4" w:space="0" w:color="auto"/>
            </w:tcBorders>
            <w:vAlign w:val="center"/>
            <w:hideMark/>
          </w:tcPr>
          <w:p w14:paraId="4FCFA7E7" w14:textId="77777777" w:rsidR="00051660" w:rsidRPr="00C62422" w:rsidRDefault="00051660" w:rsidP="008E5435">
            <w:pPr>
              <w:jc w:val="distribute"/>
              <w:rPr>
                <w:rFonts w:ascii="標楷體"/>
                <w:szCs w:val="24"/>
              </w:rPr>
            </w:pPr>
            <w:r w:rsidRPr="00C62422">
              <w:rPr>
                <w:rFonts w:ascii="標楷體" w:hint="eastAsia"/>
                <w:szCs w:val="24"/>
              </w:rPr>
              <w:t>％</w:t>
            </w:r>
          </w:p>
        </w:tc>
        <w:tc>
          <w:tcPr>
            <w:tcW w:w="1678" w:type="dxa"/>
            <w:tcBorders>
              <w:top w:val="single" w:sz="4" w:space="0" w:color="auto"/>
              <w:left w:val="nil"/>
              <w:bottom w:val="single" w:sz="8" w:space="0" w:color="auto"/>
              <w:right w:val="single" w:sz="4" w:space="0" w:color="auto"/>
            </w:tcBorders>
            <w:vAlign w:val="center"/>
            <w:hideMark/>
          </w:tcPr>
          <w:p w14:paraId="6C692D2B" w14:textId="77777777" w:rsidR="00051660" w:rsidRPr="00C62422" w:rsidRDefault="00051660" w:rsidP="008E5435">
            <w:pPr>
              <w:jc w:val="distribute"/>
              <w:rPr>
                <w:rFonts w:ascii="標楷體"/>
                <w:szCs w:val="24"/>
              </w:rPr>
            </w:pPr>
            <w:r w:rsidRPr="00C62422">
              <w:rPr>
                <w:rFonts w:ascii="標楷體" w:hint="eastAsia"/>
                <w:spacing w:val="400"/>
                <w:szCs w:val="24"/>
              </w:rPr>
              <w:t>金</w:t>
            </w:r>
            <w:r w:rsidRPr="00C62422">
              <w:rPr>
                <w:rFonts w:ascii="標楷體" w:hint="eastAsia"/>
                <w:szCs w:val="24"/>
              </w:rPr>
              <w:t>額</w:t>
            </w:r>
          </w:p>
        </w:tc>
        <w:tc>
          <w:tcPr>
            <w:tcW w:w="743" w:type="dxa"/>
            <w:tcBorders>
              <w:top w:val="single" w:sz="4" w:space="0" w:color="auto"/>
              <w:left w:val="nil"/>
              <w:bottom w:val="single" w:sz="8" w:space="0" w:color="auto"/>
              <w:right w:val="nil"/>
            </w:tcBorders>
            <w:vAlign w:val="center"/>
            <w:hideMark/>
          </w:tcPr>
          <w:p w14:paraId="19F6CC2D" w14:textId="77777777" w:rsidR="00051660" w:rsidRPr="00C62422" w:rsidRDefault="00051660" w:rsidP="008E5435">
            <w:pPr>
              <w:jc w:val="distribute"/>
              <w:rPr>
                <w:rFonts w:ascii="標楷體"/>
                <w:szCs w:val="24"/>
              </w:rPr>
            </w:pPr>
            <w:r w:rsidRPr="00C62422">
              <w:rPr>
                <w:rFonts w:ascii="標楷體" w:hint="eastAsia"/>
                <w:szCs w:val="24"/>
              </w:rPr>
              <w:t>％</w:t>
            </w:r>
          </w:p>
        </w:tc>
      </w:tr>
      <w:tr w:rsidR="008C718F" w14:paraId="522EEC0F" w14:textId="77777777" w:rsidTr="00B60BAB">
        <w:trPr>
          <w:trHeight w:val="444"/>
        </w:trPr>
        <w:tc>
          <w:tcPr>
            <w:tcW w:w="2676" w:type="dxa"/>
            <w:tcBorders>
              <w:top w:val="nil"/>
              <w:left w:val="nil"/>
              <w:bottom w:val="nil"/>
              <w:right w:val="single" w:sz="4" w:space="0" w:color="auto"/>
            </w:tcBorders>
            <w:vAlign w:val="center"/>
            <w:hideMark/>
          </w:tcPr>
          <w:p w14:paraId="1FBAE572" w14:textId="77777777" w:rsidR="008C718F" w:rsidRPr="00DA403F" w:rsidRDefault="008C718F" w:rsidP="008C718F">
            <w:pPr>
              <w:overflowPunct w:val="0"/>
              <w:adjustRightInd w:val="0"/>
              <w:snapToGrid w:val="0"/>
              <w:spacing w:line="320" w:lineRule="exact"/>
              <w:jc w:val="distribute"/>
              <w:rPr>
                <w:rFonts w:ascii="標楷體" w:hAnsi="標楷體"/>
                <w:b/>
                <w:color w:val="000000" w:themeColor="text1"/>
              </w:rPr>
            </w:pPr>
            <w:r w:rsidRPr="00DA403F">
              <w:rPr>
                <w:rFonts w:ascii="標楷體" w:hint="eastAsia"/>
                <w:b/>
                <w:noProof/>
              </w:rPr>
              <w:t>資產</w:t>
            </w:r>
          </w:p>
        </w:tc>
        <w:tc>
          <w:tcPr>
            <w:tcW w:w="1678" w:type="dxa"/>
            <w:tcBorders>
              <w:top w:val="nil"/>
              <w:left w:val="single" w:sz="4" w:space="0" w:color="auto"/>
              <w:bottom w:val="nil"/>
              <w:right w:val="single" w:sz="4" w:space="0" w:color="auto"/>
            </w:tcBorders>
            <w:vAlign w:val="center"/>
            <w:hideMark/>
          </w:tcPr>
          <w:p w14:paraId="60011743"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848,125,376,870</w:t>
            </w:r>
          </w:p>
        </w:tc>
        <w:tc>
          <w:tcPr>
            <w:tcW w:w="743" w:type="dxa"/>
            <w:tcBorders>
              <w:top w:val="nil"/>
              <w:left w:val="single" w:sz="4" w:space="0" w:color="auto"/>
              <w:bottom w:val="nil"/>
              <w:right w:val="single" w:sz="4" w:space="0" w:color="auto"/>
            </w:tcBorders>
            <w:vAlign w:val="center"/>
            <w:hideMark/>
          </w:tcPr>
          <w:p w14:paraId="24E63ECE"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100.00</w:t>
            </w:r>
          </w:p>
        </w:tc>
        <w:tc>
          <w:tcPr>
            <w:tcW w:w="1678" w:type="dxa"/>
            <w:tcBorders>
              <w:top w:val="nil"/>
              <w:left w:val="single" w:sz="4" w:space="0" w:color="auto"/>
              <w:bottom w:val="nil"/>
              <w:right w:val="single" w:sz="4" w:space="0" w:color="auto"/>
            </w:tcBorders>
            <w:vAlign w:val="center"/>
            <w:hideMark/>
          </w:tcPr>
          <w:p w14:paraId="30043A08"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832,739,163,105</w:t>
            </w:r>
          </w:p>
        </w:tc>
        <w:tc>
          <w:tcPr>
            <w:tcW w:w="743" w:type="dxa"/>
            <w:tcBorders>
              <w:top w:val="nil"/>
              <w:left w:val="single" w:sz="4" w:space="0" w:color="auto"/>
              <w:bottom w:val="nil"/>
              <w:right w:val="single" w:sz="4" w:space="0" w:color="auto"/>
            </w:tcBorders>
            <w:vAlign w:val="center"/>
            <w:hideMark/>
          </w:tcPr>
          <w:p w14:paraId="2D330C8A"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100.00</w:t>
            </w:r>
          </w:p>
        </w:tc>
        <w:tc>
          <w:tcPr>
            <w:tcW w:w="1678" w:type="dxa"/>
            <w:tcBorders>
              <w:top w:val="nil"/>
              <w:left w:val="single" w:sz="4" w:space="0" w:color="auto"/>
              <w:bottom w:val="nil"/>
              <w:right w:val="single" w:sz="4" w:space="0" w:color="auto"/>
            </w:tcBorders>
            <w:vAlign w:val="center"/>
            <w:hideMark/>
          </w:tcPr>
          <w:p w14:paraId="1A74D67D"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15,386,213,764</w:t>
            </w:r>
          </w:p>
        </w:tc>
        <w:tc>
          <w:tcPr>
            <w:tcW w:w="743" w:type="dxa"/>
            <w:tcBorders>
              <w:top w:val="nil"/>
              <w:left w:val="single" w:sz="4" w:space="0" w:color="auto"/>
              <w:bottom w:val="nil"/>
              <w:right w:val="nil"/>
            </w:tcBorders>
            <w:vAlign w:val="center"/>
            <w:hideMark/>
          </w:tcPr>
          <w:p w14:paraId="0F553069"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1.85</w:t>
            </w:r>
          </w:p>
        </w:tc>
      </w:tr>
      <w:tr w:rsidR="008C718F" w14:paraId="480AFC57" w14:textId="77777777" w:rsidTr="00B60BAB">
        <w:trPr>
          <w:trHeight w:val="444"/>
        </w:trPr>
        <w:tc>
          <w:tcPr>
            <w:tcW w:w="2676" w:type="dxa"/>
            <w:tcBorders>
              <w:top w:val="nil"/>
              <w:left w:val="nil"/>
              <w:bottom w:val="nil"/>
              <w:right w:val="single" w:sz="4" w:space="0" w:color="auto"/>
            </w:tcBorders>
            <w:vAlign w:val="center"/>
            <w:hideMark/>
          </w:tcPr>
          <w:p w14:paraId="6D22D2F7" w14:textId="77777777" w:rsidR="008C718F" w:rsidRPr="00DA403F" w:rsidRDefault="008C718F" w:rsidP="008E5435">
            <w:pPr>
              <w:pStyle w:val="1-31"/>
              <w:overflowPunct w:val="0"/>
              <w:adjustRightInd w:val="0"/>
              <w:snapToGrid w:val="0"/>
              <w:spacing w:line="320" w:lineRule="exact"/>
              <w:ind w:leftChars="50" w:left="120" w:firstLineChars="0" w:firstLine="0"/>
              <w:rPr>
                <w:rFonts w:ascii="標楷體" w:hAnsi="標楷體"/>
                <w:color w:val="000000" w:themeColor="text1"/>
                <w:sz w:val="22"/>
              </w:rPr>
            </w:pPr>
            <w:r w:rsidRPr="00DA403F">
              <w:rPr>
                <w:rFonts w:ascii="標楷體" w:hAnsi="標楷體" w:hint="eastAsia"/>
                <w:sz w:val="22"/>
              </w:rPr>
              <w:t>流動資產</w:t>
            </w:r>
          </w:p>
        </w:tc>
        <w:tc>
          <w:tcPr>
            <w:tcW w:w="1678" w:type="dxa"/>
            <w:tcBorders>
              <w:top w:val="nil"/>
              <w:left w:val="single" w:sz="4" w:space="0" w:color="auto"/>
              <w:bottom w:val="nil"/>
              <w:right w:val="single" w:sz="4" w:space="0" w:color="auto"/>
            </w:tcBorders>
            <w:vAlign w:val="center"/>
            <w:hideMark/>
          </w:tcPr>
          <w:p w14:paraId="6C042D90"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25,846,030,667</w:t>
            </w:r>
          </w:p>
        </w:tc>
        <w:tc>
          <w:tcPr>
            <w:tcW w:w="743" w:type="dxa"/>
            <w:tcBorders>
              <w:top w:val="nil"/>
              <w:left w:val="single" w:sz="4" w:space="0" w:color="auto"/>
              <w:bottom w:val="nil"/>
              <w:right w:val="single" w:sz="4" w:space="0" w:color="auto"/>
            </w:tcBorders>
            <w:vAlign w:val="center"/>
            <w:hideMark/>
          </w:tcPr>
          <w:p w14:paraId="7754D370"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3.05</w:t>
            </w:r>
          </w:p>
        </w:tc>
        <w:tc>
          <w:tcPr>
            <w:tcW w:w="1678" w:type="dxa"/>
            <w:tcBorders>
              <w:top w:val="nil"/>
              <w:left w:val="single" w:sz="4" w:space="0" w:color="auto"/>
              <w:bottom w:val="nil"/>
              <w:right w:val="single" w:sz="4" w:space="0" w:color="auto"/>
            </w:tcBorders>
            <w:vAlign w:val="center"/>
            <w:hideMark/>
          </w:tcPr>
          <w:p w14:paraId="0C405FB5"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24,418,987,313</w:t>
            </w:r>
          </w:p>
        </w:tc>
        <w:tc>
          <w:tcPr>
            <w:tcW w:w="743" w:type="dxa"/>
            <w:tcBorders>
              <w:top w:val="nil"/>
              <w:left w:val="single" w:sz="4" w:space="0" w:color="auto"/>
              <w:bottom w:val="nil"/>
              <w:right w:val="single" w:sz="4" w:space="0" w:color="auto"/>
            </w:tcBorders>
            <w:vAlign w:val="center"/>
            <w:hideMark/>
          </w:tcPr>
          <w:p w14:paraId="1CA46B83"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2.93</w:t>
            </w:r>
          </w:p>
        </w:tc>
        <w:tc>
          <w:tcPr>
            <w:tcW w:w="1678" w:type="dxa"/>
            <w:tcBorders>
              <w:top w:val="nil"/>
              <w:left w:val="single" w:sz="4" w:space="0" w:color="auto"/>
              <w:bottom w:val="nil"/>
              <w:right w:val="single" w:sz="4" w:space="0" w:color="auto"/>
            </w:tcBorders>
            <w:vAlign w:val="center"/>
            <w:hideMark/>
          </w:tcPr>
          <w:p w14:paraId="6ABD4260"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1,427,043,354</w:t>
            </w:r>
          </w:p>
        </w:tc>
        <w:tc>
          <w:tcPr>
            <w:tcW w:w="743" w:type="dxa"/>
            <w:tcBorders>
              <w:top w:val="nil"/>
              <w:left w:val="single" w:sz="4" w:space="0" w:color="auto"/>
              <w:bottom w:val="nil"/>
              <w:right w:val="nil"/>
            </w:tcBorders>
            <w:vAlign w:val="center"/>
            <w:hideMark/>
          </w:tcPr>
          <w:p w14:paraId="79A84925"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5.84</w:t>
            </w:r>
          </w:p>
        </w:tc>
      </w:tr>
      <w:tr w:rsidR="008C718F" w14:paraId="13B20881" w14:textId="77777777" w:rsidTr="00B60BAB">
        <w:trPr>
          <w:trHeight w:val="444"/>
        </w:trPr>
        <w:tc>
          <w:tcPr>
            <w:tcW w:w="2676" w:type="dxa"/>
            <w:tcBorders>
              <w:top w:val="nil"/>
              <w:left w:val="nil"/>
              <w:bottom w:val="nil"/>
              <w:right w:val="single" w:sz="4" w:space="0" w:color="auto"/>
            </w:tcBorders>
            <w:vAlign w:val="center"/>
            <w:hideMark/>
          </w:tcPr>
          <w:p w14:paraId="687F5EA9" w14:textId="77777777" w:rsidR="008C718F" w:rsidRPr="00DA403F" w:rsidRDefault="008C718F" w:rsidP="008C718F">
            <w:pPr>
              <w:overflowPunct w:val="0"/>
              <w:ind w:leftChars="100" w:left="240"/>
              <w:jc w:val="distribute"/>
              <w:rPr>
                <w:rFonts w:ascii="標楷體"/>
                <w:noProof/>
                <w:sz w:val="22"/>
              </w:rPr>
            </w:pPr>
            <w:r w:rsidRPr="00DA403F">
              <w:rPr>
                <w:rFonts w:ascii="標楷體" w:hint="eastAsia"/>
                <w:noProof/>
                <w:sz w:val="22"/>
              </w:rPr>
              <w:t>現金</w:t>
            </w:r>
          </w:p>
        </w:tc>
        <w:tc>
          <w:tcPr>
            <w:tcW w:w="1678" w:type="dxa"/>
            <w:tcBorders>
              <w:top w:val="nil"/>
              <w:left w:val="single" w:sz="4" w:space="0" w:color="auto"/>
              <w:bottom w:val="nil"/>
              <w:right w:val="single" w:sz="4" w:space="0" w:color="auto"/>
            </w:tcBorders>
            <w:vAlign w:val="center"/>
            <w:hideMark/>
          </w:tcPr>
          <w:p w14:paraId="795F570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663,607,405</w:t>
            </w:r>
          </w:p>
        </w:tc>
        <w:tc>
          <w:tcPr>
            <w:tcW w:w="743" w:type="dxa"/>
            <w:tcBorders>
              <w:top w:val="nil"/>
              <w:left w:val="single" w:sz="4" w:space="0" w:color="auto"/>
              <w:bottom w:val="nil"/>
              <w:right w:val="single" w:sz="4" w:space="0" w:color="auto"/>
            </w:tcBorders>
            <w:vAlign w:val="center"/>
            <w:hideMark/>
          </w:tcPr>
          <w:p w14:paraId="599B8FDF"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0.08</w:t>
            </w:r>
          </w:p>
        </w:tc>
        <w:tc>
          <w:tcPr>
            <w:tcW w:w="1678" w:type="dxa"/>
            <w:tcBorders>
              <w:top w:val="nil"/>
              <w:left w:val="single" w:sz="4" w:space="0" w:color="auto"/>
              <w:bottom w:val="nil"/>
              <w:right w:val="single" w:sz="4" w:space="0" w:color="auto"/>
            </w:tcBorders>
            <w:vAlign w:val="center"/>
            <w:hideMark/>
          </w:tcPr>
          <w:p w14:paraId="3FEB4B7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256,107,171</w:t>
            </w:r>
          </w:p>
        </w:tc>
        <w:tc>
          <w:tcPr>
            <w:tcW w:w="743" w:type="dxa"/>
            <w:tcBorders>
              <w:top w:val="nil"/>
              <w:left w:val="single" w:sz="4" w:space="0" w:color="auto"/>
              <w:bottom w:val="nil"/>
              <w:right w:val="single" w:sz="4" w:space="0" w:color="auto"/>
            </w:tcBorders>
            <w:vAlign w:val="center"/>
            <w:hideMark/>
          </w:tcPr>
          <w:p w14:paraId="40BB95F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0.03</w:t>
            </w:r>
          </w:p>
        </w:tc>
        <w:tc>
          <w:tcPr>
            <w:tcW w:w="1678" w:type="dxa"/>
            <w:tcBorders>
              <w:top w:val="nil"/>
              <w:left w:val="single" w:sz="4" w:space="0" w:color="auto"/>
              <w:bottom w:val="nil"/>
              <w:right w:val="single" w:sz="4" w:space="0" w:color="auto"/>
            </w:tcBorders>
            <w:vAlign w:val="center"/>
            <w:hideMark/>
          </w:tcPr>
          <w:p w14:paraId="7775B863"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407,500,234</w:t>
            </w:r>
          </w:p>
        </w:tc>
        <w:tc>
          <w:tcPr>
            <w:tcW w:w="743" w:type="dxa"/>
            <w:tcBorders>
              <w:top w:val="nil"/>
              <w:left w:val="single" w:sz="4" w:space="0" w:color="auto"/>
              <w:bottom w:val="nil"/>
              <w:right w:val="nil"/>
            </w:tcBorders>
            <w:vAlign w:val="center"/>
            <w:hideMark/>
          </w:tcPr>
          <w:p w14:paraId="7A2FB7F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159.11</w:t>
            </w:r>
          </w:p>
        </w:tc>
      </w:tr>
      <w:tr w:rsidR="008C718F" w14:paraId="2B2C0279" w14:textId="77777777" w:rsidTr="00B60BAB">
        <w:trPr>
          <w:trHeight w:val="444"/>
        </w:trPr>
        <w:tc>
          <w:tcPr>
            <w:tcW w:w="2676" w:type="dxa"/>
            <w:tcBorders>
              <w:top w:val="nil"/>
              <w:left w:val="nil"/>
              <w:bottom w:val="nil"/>
              <w:right w:val="single" w:sz="4" w:space="0" w:color="auto"/>
            </w:tcBorders>
            <w:vAlign w:val="center"/>
            <w:hideMark/>
          </w:tcPr>
          <w:p w14:paraId="2FFCFB21" w14:textId="77777777" w:rsidR="008C718F" w:rsidRPr="00DA403F" w:rsidRDefault="008C718F" w:rsidP="008C718F">
            <w:pPr>
              <w:overflowPunct w:val="0"/>
              <w:ind w:leftChars="100" w:left="240"/>
              <w:jc w:val="distribute"/>
              <w:rPr>
                <w:rFonts w:ascii="標楷體"/>
                <w:noProof/>
                <w:sz w:val="22"/>
              </w:rPr>
            </w:pPr>
            <w:r w:rsidRPr="00DA403F">
              <w:rPr>
                <w:rFonts w:ascii="標楷體" w:hint="eastAsia"/>
                <w:noProof/>
                <w:sz w:val="22"/>
              </w:rPr>
              <w:t>應收款項</w:t>
            </w:r>
          </w:p>
        </w:tc>
        <w:tc>
          <w:tcPr>
            <w:tcW w:w="1678" w:type="dxa"/>
            <w:tcBorders>
              <w:top w:val="nil"/>
              <w:left w:val="single" w:sz="4" w:space="0" w:color="auto"/>
              <w:bottom w:val="nil"/>
              <w:right w:val="single" w:sz="4" w:space="0" w:color="auto"/>
            </w:tcBorders>
            <w:vAlign w:val="center"/>
            <w:hideMark/>
          </w:tcPr>
          <w:p w14:paraId="173AF8A8"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1,525,959,897</w:t>
            </w:r>
          </w:p>
        </w:tc>
        <w:tc>
          <w:tcPr>
            <w:tcW w:w="743" w:type="dxa"/>
            <w:tcBorders>
              <w:top w:val="nil"/>
              <w:left w:val="single" w:sz="4" w:space="0" w:color="auto"/>
              <w:bottom w:val="nil"/>
              <w:right w:val="single" w:sz="4" w:space="0" w:color="auto"/>
            </w:tcBorders>
            <w:vAlign w:val="center"/>
            <w:hideMark/>
          </w:tcPr>
          <w:p w14:paraId="4C620C70"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0.18</w:t>
            </w:r>
          </w:p>
        </w:tc>
        <w:tc>
          <w:tcPr>
            <w:tcW w:w="1678" w:type="dxa"/>
            <w:tcBorders>
              <w:top w:val="nil"/>
              <w:left w:val="single" w:sz="4" w:space="0" w:color="auto"/>
              <w:bottom w:val="nil"/>
              <w:right w:val="single" w:sz="4" w:space="0" w:color="auto"/>
            </w:tcBorders>
            <w:vAlign w:val="center"/>
            <w:hideMark/>
          </w:tcPr>
          <w:p w14:paraId="6884027F"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2,063,829,330</w:t>
            </w:r>
          </w:p>
        </w:tc>
        <w:tc>
          <w:tcPr>
            <w:tcW w:w="743" w:type="dxa"/>
            <w:tcBorders>
              <w:top w:val="nil"/>
              <w:left w:val="single" w:sz="4" w:space="0" w:color="auto"/>
              <w:bottom w:val="nil"/>
              <w:right w:val="single" w:sz="4" w:space="0" w:color="auto"/>
            </w:tcBorders>
            <w:vAlign w:val="center"/>
            <w:hideMark/>
          </w:tcPr>
          <w:p w14:paraId="2B60ABD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0.25</w:t>
            </w:r>
          </w:p>
        </w:tc>
        <w:tc>
          <w:tcPr>
            <w:tcW w:w="1678" w:type="dxa"/>
            <w:tcBorders>
              <w:top w:val="nil"/>
              <w:left w:val="single" w:sz="4" w:space="0" w:color="auto"/>
              <w:bottom w:val="nil"/>
              <w:right w:val="single" w:sz="4" w:space="0" w:color="auto"/>
            </w:tcBorders>
            <w:vAlign w:val="center"/>
            <w:hideMark/>
          </w:tcPr>
          <w:p w14:paraId="36ADFC13"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- 537,869,433</w:t>
            </w:r>
          </w:p>
        </w:tc>
        <w:tc>
          <w:tcPr>
            <w:tcW w:w="743" w:type="dxa"/>
            <w:tcBorders>
              <w:top w:val="nil"/>
              <w:left w:val="single" w:sz="4" w:space="0" w:color="auto"/>
              <w:bottom w:val="nil"/>
              <w:right w:val="nil"/>
            </w:tcBorders>
            <w:vAlign w:val="center"/>
            <w:hideMark/>
          </w:tcPr>
          <w:p w14:paraId="4BAC46F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- 26.06</w:t>
            </w:r>
          </w:p>
        </w:tc>
      </w:tr>
      <w:tr w:rsidR="008C718F" w14:paraId="64367B1D" w14:textId="77777777" w:rsidTr="00B60BAB">
        <w:trPr>
          <w:trHeight w:val="444"/>
        </w:trPr>
        <w:tc>
          <w:tcPr>
            <w:tcW w:w="2676" w:type="dxa"/>
            <w:tcBorders>
              <w:top w:val="nil"/>
              <w:left w:val="nil"/>
              <w:bottom w:val="nil"/>
              <w:right w:val="single" w:sz="4" w:space="0" w:color="auto"/>
            </w:tcBorders>
            <w:vAlign w:val="center"/>
            <w:hideMark/>
          </w:tcPr>
          <w:p w14:paraId="52679607" w14:textId="77777777" w:rsidR="008C718F" w:rsidRPr="00DA403F" w:rsidRDefault="008C718F" w:rsidP="008C718F">
            <w:pPr>
              <w:overflowPunct w:val="0"/>
              <w:ind w:leftChars="100" w:left="240"/>
              <w:jc w:val="distribute"/>
              <w:rPr>
                <w:rFonts w:ascii="標楷體"/>
                <w:noProof/>
                <w:sz w:val="22"/>
              </w:rPr>
            </w:pPr>
            <w:r w:rsidRPr="00DA403F">
              <w:rPr>
                <w:rFonts w:ascii="標楷體" w:hint="eastAsia"/>
                <w:noProof/>
                <w:sz w:val="22"/>
              </w:rPr>
              <w:t>存貨</w:t>
            </w:r>
          </w:p>
        </w:tc>
        <w:tc>
          <w:tcPr>
            <w:tcW w:w="1678" w:type="dxa"/>
            <w:tcBorders>
              <w:top w:val="nil"/>
              <w:left w:val="single" w:sz="4" w:space="0" w:color="auto"/>
              <w:bottom w:val="nil"/>
              <w:right w:val="single" w:sz="4" w:space="0" w:color="auto"/>
            </w:tcBorders>
            <w:vAlign w:val="center"/>
            <w:hideMark/>
          </w:tcPr>
          <w:p w14:paraId="6AF35B9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4,420,862,188</w:t>
            </w:r>
          </w:p>
        </w:tc>
        <w:tc>
          <w:tcPr>
            <w:tcW w:w="743" w:type="dxa"/>
            <w:tcBorders>
              <w:top w:val="nil"/>
              <w:left w:val="single" w:sz="4" w:space="0" w:color="auto"/>
              <w:bottom w:val="nil"/>
              <w:right w:val="single" w:sz="4" w:space="0" w:color="auto"/>
            </w:tcBorders>
            <w:vAlign w:val="center"/>
            <w:hideMark/>
          </w:tcPr>
          <w:p w14:paraId="150E8468"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0.52</w:t>
            </w:r>
          </w:p>
        </w:tc>
        <w:tc>
          <w:tcPr>
            <w:tcW w:w="1678" w:type="dxa"/>
            <w:tcBorders>
              <w:top w:val="nil"/>
              <w:left w:val="single" w:sz="4" w:space="0" w:color="auto"/>
              <w:bottom w:val="nil"/>
              <w:right w:val="single" w:sz="4" w:space="0" w:color="auto"/>
            </w:tcBorders>
            <w:vAlign w:val="center"/>
            <w:hideMark/>
          </w:tcPr>
          <w:p w14:paraId="68FA52AF"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5,657,702,420</w:t>
            </w:r>
          </w:p>
        </w:tc>
        <w:tc>
          <w:tcPr>
            <w:tcW w:w="743" w:type="dxa"/>
            <w:tcBorders>
              <w:top w:val="nil"/>
              <w:left w:val="single" w:sz="4" w:space="0" w:color="auto"/>
              <w:bottom w:val="nil"/>
              <w:right w:val="single" w:sz="4" w:space="0" w:color="auto"/>
            </w:tcBorders>
            <w:vAlign w:val="center"/>
            <w:hideMark/>
          </w:tcPr>
          <w:p w14:paraId="6642F9A9"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0.68</w:t>
            </w:r>
          </w:p>
        </w:tc>
        <w:tc>
          <w:tcPr>
            <w:tcW w:w="1678" w:type="dxa"/>
            <w:tcBorders>
              <w:top w:val="nil"/>
              <w:left w:val="single" w:sz="4" w:space="0" w:color="auto"/>
              <w:bottom w:val="nil"/>
              <w:right w:val="single" w:sz="4" w:space="0" w:color="auto"/>
            </w:tcBorders>
            <w:vAlign w:val="center"/>
            <w:hideMark/>
          </w:tcPr>
          <w:p w14:paraId="3270AC6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- 1,236,840,231</w:t>
            </w:r>
          </w:p>
        </w:tc>
        <w:tc>
          <w:tcPr>
            <w:tcW w:w="743" w:type="dxa"/>
            <w:tcBorders>
              <w:top w:val="nil"/>
              <w:left w:val="single" w:sz="4" w:space="0" w:color="auto"/>
              <w:bottom w:val="nil"/>
              <w:right w:val="nil"/>
            </w:tcBorders>
            <w:vAlign w:val="center"/>
            <w:hideMark/>
          </w:tcPr>
          <w:p w14:paraId="279397E2"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- 21.86</w:t>
            </w:r>
          </w:p>
        </w:tc>
      </w:tr>
      <w:tr w:rsidR="008C718F" w14:paraId="01BC1249" w14:textId="77777777" w:rsidTr="00B60BAB">
        <w:trPr>
          <w:trHeight w:val="444"/>
        </w:trPr>
        <w:tc>
          <w:tcPr>
            <w:tcW w:w="2676" w:type="dxa"/>
            <w:tcBorders>
              <w:top w:val="nil"/>
              <w:left w:val="nil"/>
              <w:bottom w:val="nil"/>
              <w:right w:val="single" w:sz="4" w:space="0" w:color="auto"/>
            </w:tcBorders>
            <w:vAlign w:val="center"/>
            <w:hideMark/>
          </w:tcPr>
          <w:p w14:paraId="191DE25A" w14:textId="77777777" w:rsidR="008C718F" w:rsidRPr="00DA403F" w:rsidRDefault="008C718F" w:rsidP="008C718F">
            <w:pPr>
              <w:overflowPunct w:val="0"/>
              <w:ind w:leftChars="100" w:left="240"/>
              <w:jc w:val="distribute"/>
              <w:rPr>
                <w:rFonts w:ascii="標楷體"/>
                <w:noProof/>
                <w:sz w:val="22"/>
              </w:rPr>
            </w:pPr>
            <w:r w:rsidRPr="00DA403F">
              <w:rPr>
                <w:rFonts w:ascii="標楷體" w:hint="eastAsia"/>
                <w:noProof/>
                <w:sz w:val="22"/>
              </w:rPr>
              <w:t>預付款項</w:t>
            </w:r>
          </w:p>
        </w:tc>
        <w:tc>
          <w:tcPr>
            <w:tcW w:w="1678" w:type="dxa"/>
            <w:tcBorders>
              <w:top w:val="nil"/>
              <w:left w:val="single" w:sz="4" w:space="0" w:color="auto"/>
              <w:bottom w:val="nil"/>
              <w:right w:val="single" w:sz="4" w:space="0" w:color="auto"/>
            </w:tcBorders>
            <w:vAlign w:val="center"/>
            <w:hideMark/>
          </w:tcPr>
          <w:p w14:paraId="2A814FDE"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3,097,185,221</w:t>
            </w:r>
          </w:p>
        </w:tc>
        <w:tc>
          <w:tcPr>
            <w:tcW w:w="743" w:type="dxa"/>
            <w:tcBorders>
              <w:top w:val="nil"/>
              <w:left w:val="single" w:sz="4" w:space="0" w:color="auto"/>
              <w:bottom w:val="nil"/>
              <w:right w:val="single" w:sz="4" w:space="0" w:color="auto"/>
            </w:tcBorders>
            <w:vAlign w:val="center"/>
            <w:hideMark/>
          </w:tcPr>
          <w:p w14:paraId="3DE1C1D4"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0.37</w:t>
            </w:r>
          </w:p>
        </w:tc>
        <w:tc>
          <w:tcPr>
            <w:tcW w:w="1678" w:type="dxa"/>
            <w:tcBorders>
              <w:top w:val="nil"/>
              <w:left w:val="single" w:sz="4" w:space="0" w:color="auto"/>
              <w:bottom w:val="nil"/>
              <w:right w:val="single" w:sz="4" w:space="0" w:color="auto"/>
            </w:tcBorders>
            <w:vAlign w:val="center"/>
            <w:hideMark/>
          </w:tcPr>
          <w:p w14:paraId="18D5B51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2,216,781,194</w:t>
            </w:r>
          </w:p>
        </w:tc>
        <w:tc>
          <w:tcPr>
            <w:tcW w:w="743" w:type="dxa"/>
            <w:tcBorders>
              <w:top w:val="nil"/>
              <w:left w:val="single" w:sz="4" w:space="0" w:color="auto"/>
              <w:bottom w:val="nil"/>
              <w:right w:val="single" w:sz="4" w:space="0" w:color="auto"/>
            </w:tcBorders>
            <w:vAlign w:val="center"/>
            <w:hideMark/>
          </w:tcPr>
          <w:p w14:paraId="5991DDDE"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0.27</w:t>
            </w:r>
          </w:p>
        </w:tc>
        <w:tc>
          <w:tcPr>
            <w:tcW w:w="1678" w:type="dxa"/>
            <w:tcBorders>
              <w:top w:val="nil"/>
              <w:left w:val="single" w:sz="4" w:space="0" w:color="auto"/>
              <w:bottom w:val="nil"/>
              <w:right w:val="single" w:sz="4" w:space="0" w:color="auto"/>
            </w:tcBorders>
            <w:vAlign w:val="center"/>
            <w:hideMark/>
          </w:tcPr>
          <w:p w14:paraId="4BF980A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880,404,027</w:t>
            </w:r>
          </w:p>
        </w:tc>
        <w:tc>
          <w:tcPr>
            <w:tcW w:w="743" w:type="dxa"/>
            <w:tcBorders>
              <w:top w:val="nil"/>
              <w:left w:val="single" w:sz="4" w:space="0" w:color="auto"/>
              <w:bottom w:val="nil"/>
              <w:right w:val="nil"/>
            </w:tcBorders>
            <w:vAlign w:val="center"/>
            <w:hideMark/>
          </w:tcPr>
          <w:p w14:paraId="3DC9CCA1"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39.72</w:t>
            </w:r>
          </w:p>
        </w:tc>
      </w:tr>
      <w:tr w:rsidR="008C718F" w14:paraId="56697272" w14:textId="77777777" w:rsidTr="00B60BAB">
        <w:trPr>
          <w:trHeight w:val="444"/>
        </w:trPr>
        <w:tc>
          <w:tcPr>
            <w:tcW w:w="2676" w:type="dxa"/>
            <w:tcBorders>
              <w:top w:val="nil"/>
              <w:left w:val="nil"/>
              <w:bottom w:val="nil"/>
              <w:right w:val="single" w:sz="4" w:space="0" w:color="auto"/>
            </w:tcBorders>
            <w:vAlign w:val="center"/>
            <w:hideMark/>
          </w:tcPr>
          <w:p w14:paraId="27162D2C" w14:textId="77777777" w:rsidR="008C718F" w:rsidRPr="00DA403F" w:rsidRDefault="008C718F" w:rsidP="008C718F">
            <w:pPr>
              <w:overflowPunct w:val="0"/>
              <w:ind w:leftChars="100" w:left="240"/>
              <w:jc w:val="distribute"/>
              <w:rPr>
                <w:rFonts w:ascii="標楷體"/>
                <w:noProof/>
                <w:sz w:val="22"/>
              </w:rPr>
            </w:pPr>
            <w:r w:rsidRPr="00DA403F">
              <w:rPr>
                <w:rFonts w:ascii="標楷體" w:hint="eastAsia"/>
                <w:noProof/>
                <w:sz w:val="22"/>
              </w:rPr>
              <w:t>待出售非流動資產</w:t>
            </w:r>
          </w:p>
        </w:tc>
        <w:tc>
          <w:tcPr>
            <w:tcW w:w="1678" w:type="dxa"/>
            <w:tcBorders>
              <w:top w:val="nil"/>
              <w:left w:val="single" w:sz="4" w:space="0" w:color="auto"/>
              <w:bottom w:val="nil"/>
              <w:right w:val="single" w:sz="4" w:space="0" w:color="auto"/>
            </w:tcBorders>
            <w:vAlign w:val="center"/>
            <w:hideMark/>
          </w:tcPr>
          <w:p w14:paraId="18CFC2B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16,138,415,957</w:t>
            </w:r>
          </w:p>
        </w:tc>
        <w:tc>
          <w:tcPr>
            <w:tcW w:w="743" w:type="dxa"/>
            <w:tcBorders>
              <w:top w:val="nil"/>
              <w:left w:val="single" w:sz="4" w:space="0" w:color="auto"/>
              <w:bottom w:val="nil"/>
              <w:right w:val="single" w:sz="4" w:space="0" w:color="auto"/>
            </w:tcBorders>
            <w:vAlign w:val="center"/>
            <w:hideMark/>
          </w:tcPr>
          <w:p w14:paraId="756E774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1.90</w:t>
            </w:r>
          </w:p>
        </w:tc>
        <w:tc>
          <w:tcPr>
            <w:tcW w:w="1678" w:type="dxa"/>
            <w:tcBorders>
              <w:top w:val="nil"/>
              <w:left w:val="single" w:sz="4" w:space="0" w:color="auto"/>
              <w:bottom w:val="nil"/>
              <w:right w:val="single" w:sz="4" w:space="0" w:color="auto"/>
            </w:tcBorders>
            <w:vAlign w:val="center"/>
            <w:hideMark/>
          </w:tcPr>
          <w:p w14:paraId="29E35FA6"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14,224,567,199</w:t>
            </w:r>
          </w:p>
        </w:tc>
        <w:tc>
          <w:tcPr>
            <w:tcW w:w="743" w:type="dxa"/>
            <w:tcBorders>
              <w:top w:val="nil"/>
              <w:left w:val="single" w:sz="4" w:space="0" w:color="auto"/>
              <w:bottom w:val="nil"/>
              <w:right w:val="single" w:sz="4" w:space="0" w:color="auto"/>
            </w:tcBorders>
            <w:vAlign w:val="center"/>
            <w:hideMark/>
          </w:tcPr>
          <w:p w14:paraId="12D93042"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1.71</w:t>
            </w:r>
          </w:p>
        </w:tc>
        <w:tc>
          <w:tcPr>
            <w:tcW w:w="1678" w:type="dxa"/>
            <w:tcBorders>
              <w:top w:val="nil"/>
              <w:left w:val="single" w:sz="4" w:space="0" w:color="auto"/>
              <w:bottom w:val="nil"/>
              <w:right w:val="single" w:sz="4" w:space="0" w:color="auto"/>
            </w:tcBorders>
            <w:vAlign w:val="center"/>
            <w:hideMark/>
          </w:tcPr>
          <w:p w14:paraId="311D1C5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1,913,848,758</w:t>
            </w:r>
          </w:p>
        </w:tc>
        <w:tc>
          <w:tcPr>
            <w:tcW w:w="743" w:type="dxa"/>
            <w:tcBorders>
              <w:top w:val="nil"/>
              <w:left w:val="single" w:sz="4" w:space="0" w:color="auto"/>
              <w:bottom w:val="nil"/>
              <w:right w:val="nil"/>
            </w:tcBorders>
            <w:vAlign w:val="center"/>
            <w:hideMark/>
          </w:tcPr>
          <w:p w14:paraId="44D5BAB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13.45</w:t>
            </w:r>
          </w:p>
        </w:tc>
      </w:tr>
      <w:tr w:rsidR="008C718F" w14:paraId="232F2237" w14:textId="77777777" w:rsidTr="00B60BAB">
        <w:trPr>
          <w:trHeight w:val="444"/>
        </w:trPr>
        <w:tc>
          <w:tcPr>
            <w:tcW w:w="2676" w:type="dxa"/>
            <w:tcBorders>
              <w:top w:val="nil"/>
              <w:left w:val="nil"/>
              <w:bottom w:val="nil"/>
              <w:right w:val="single" w:sz="4" w:space="0" w:color="auto"/>
            </w:tcBorders>
            <w:vAlign w:val="center"/>
            <w:hideMark/>
          </w:tcPr>
          <w:p w14:paraId="26586971" w14:textId="77777777" w:rsidR="008C718F" w:rsidRPr="00DA403F" w:rsidRDefault="008C718F" w:rsidP="008E5435">
            <w:pPr>
              <w:pStyle w:val="1-31"/>
              <w:overflowPunct w:val="0"/>
              <w:adjustRightInd w:val="0"/>
              <w:snapToGrid w:val="0"/>
              <w:spacing w:line="320" w:lineRule="exact"/>
              <w:ind w:leftChars="50" w:left="120" w:firstLineChars="0" w:firstLine="0"/>
              <w:rPr>
                <w:rFonts w:ascii="標楷體" w:hAnsi="標楷體"/>
                <w:color w:val="000000" w:themeColor="text1"/>
                <w:sz w:val="22"/>
                <w:szCs w:val="22"/>
              </w:rPr>
            </w:pPr>
            <w:r w:rsidRPr="00DA403F">
              <w:rPr>
                <w:rFonts w:ascii="標楷體" w:hAnsi="標楷體" w:hint="eastAsia"/>
                <w:sz w:val="22"/>
              </w:rPr>
              <w:t>基金、投資及長期應收款</w:t>
            </w:r>
          </w:p>
        </w:tc>
        <w:tc>
          <w:tcPr>
            <w:tcW w:w="1678" w:type="dxa"/>
            <w:tcBorders>
              <w:top w:val="nil"/>
              <w:left w:val="single" w:sz="4" w:space="0" w:color="auto"/>
              <w:bottom w:val="nil"/>
              <w:right w:val="single" w:sz="4" w:space="0" w:color="auto"/>
            </w:tcBorders>
            <w:vAlign w:val="center"/>
            <w:hideMark/>
          </w:tcPr>
          <w:p w14:paraId="28D1C85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2,152,240,767</w:t>
            </w:r>
          </w:p>
        </w:tc>
        <w:tc>
          <w:tcPr>
            <w:tcW w:w="743" w:type="dxa"/>
            <w:tcBorders>
              <w:top w:val="nil"/>
              <w:left w:val="single" w:sz="4" w:space="0" w:color="auto"/>
              <w:bottom w:val="nil"/>
              <w:right w:val="single" w:sz="4" w:space="0" w:color="auto"/>
            </w:tcBorders>
            <w:vAlign w:val="center"/>
            <w:hideMark/>
          </w:tcPr>
          <w:p w14:paraId="12FFF64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0.25</w:t>
            </w:r>
          </w:p>
        </w:tc>
        <w:tc>
          <w:tcPr>
            <w:tcW w:w="1678" w:type="dxa"/>
            <w:tcBorders>
              <w:top w:val="nil"/>
              <w:left w:val="single" w:sz="4" w:space="0" w:color="auto"/>
              <w:bottom w:val="nil"/>
              <w:right w:val="single" w:sz="4" w:space="0" w:color="auto"/>
            </w:tcBorders>
            <w:vAlign w:val="center"/>
            <w:hideMark/>
          </w:tcPr>
          <w:p w14:paraId="00986DA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2,644,480,748</w:t>
            </w:r>
          </w:p>
        </w:tc>
        <w:tc>
          <w:tcPr>
            <w:tcW w:w="743" w:type="dxa"/>
            <w:tcBorders>
              <w:top w:val="nil"/>
              <w:left w:val="single" w:sz="4" w:space="0" w:color="auto"/>
              <w:bottom w:val="nil"/>
              <w:right w:val="single" w:sz="4" w:space="0" w:color="auto"/>
            </w:tcBorders>
            <w:vAlign w:val="center"/>
            <w:hideMark/>
          </w:tcPr>
          <w:p w14:paraId="72B40B77"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0.32</w:t>
            </w:r>
          </w:p>
        </w:tc>
        <w:tc>
          <w:tcPr>
            <w:tcW w:w="1678" w:type="dxa"/>
            <w:tcBorders>
              <w:top w:val="nil"/>
              <w:left w:val="single" w:sz="4" w:space="0" w:color="auto"/>
              <w:bottom w:val="nil"/>
              <w:right w:val="single" w:sz="4" w:space="0" w:color="auto"/>
            </w:tcBorders>
            <w:vAlign w:val="center"/>
            <w:hideMark/>
          </w:tcPr>
          <w:p w14:paraId="0028C5F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- 492,239,981</w:t>
            </w:r>
          </w:p>
        </w:tc>
        <w:tc>
          <w:tcPr>
            <w:tcW w:w="743" w:type="dxa"/>
            <w:tcBorders>
              <w:top w:val="nil"/>
              <w:left w:val="single" w:sz="4" w:space="0" w:color="auto"/>
              <w:bottom w:val="nil"/>
              <w:right w:val="nil"/>
            </w:tcBorders>
            <w:vAlign w:val="center"/>
            <w:hideMark/>
          </w:tcPr>
          <w:p w14:paraId="373FBC7F"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- 18.61</w:t>
            </w:r>
          </w:p>
        </w:tc>
      </w:tr>
      <w:tr w:rsidR="008C718F" w14:paraId="7A3461A0" w14:textId="77777777" w:rsidTr="00B60BAB">
        <w:trPr>
          <w:trHeight w:val="444"/>
        </w:trPr>
        <w:tc>
          <w:tcPr>
            <w:tcW w:w="2676" w:type="dxa"/>
            <w:tcBorders>
              <w:top w:val="nil"/>
              <w:left w:val="nil"/>
              <w:bottom w:val="nil"/>
              <w:right w:val="single" w:sz="4" w:space="0" w:color="auto"/>
            </w:tcBorders>
            <w:vAlign w:val="center"/>
            <w:hideMark/>
          </w:tcPr>
          <w:p w14:paraId="6240642E" w14:textId="77777777" w:rsidR="008C718F" w:rsidRPr="00DA403F" w:rsidRDefault="008C718F" w:rsidP="008E5435">
            <w:pPr>
              <w:overflowPunct w:val="0"/>
              <w:ind w:leftChars="100" w:left="240"/>
              <w:jc w:val="distribute"/>
              <w:rPr>
                <w:rFonts w:ascii="標楷體"/>
                <w:noProof/>
                <w:sz w:val="22"/>
              </w:rPr>
            </w:pPr>
            <w:r w:rsidRPr="00DA403F">
              <w:rPr>
                <w:rFonts w:ascii="標楷體" w:hint="eastAsia"/>
                <w:noProof/>
                <w:sz w:val="22"/>
              </w:rPr>
              <w:t>非流動金融資產</w:t>
            </w:r>
          </w:p>
        </w:tc>
        <w:tc>
          <w:tcPr>
            <w:tcW w:w="1678" w:type="dxa"/>
            <w:tcBorders>
              <w:top w:val="nil"/>
              <w:left w:val="single" w:sz="4" w:space="0" w:color="auto"/>
              <w:bottom w:val="nil"/>
              <w:right w:val="single" w:sz="4" w:space="0" w:color="auto"/>
            </w:tcBorders>
            <w:vAlign w:val="center"/>
            <w:hideMark/>
          </w:tcPr>
          <w:p w14:paraId="5B502E7F"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2,152,240,767</w:t>
            </w:r>
          </w:p>
        </w:tc>
        <w:tc>
          <w:tcPr>
            <w:tcW w:w="743" w:type="dxa"/>
            <w:tcBorders>
              <w:top w:val="nil"/>
              <w:left w:val="single" w:sz="4" w:space="0" w:color="auto"/>
              <w:bottom w:val="nil"/>
              <w:right w:val="single" w:sz="4" w:space="0" w:color="auto"/>
            </w:tcBorders>
            <w:vAlign w:val="center"/>
            <w:hideMark/>
          </w:tcPr>
          <w:p w14:paraId="2E14ACA8"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0.25</w:t>
            </w:r>
          </w:p>
        </w:tc>
        <w:tc>
          <w:tcPr>
            <w:tcW w:w="1678" w:type="dxa"/>
            <w:tcBorders>
              <w:top w:val="nil"/>
              <w:left w:val="single" w:sz="4" w:space="0" w:color="auto"/>
              <w:bottom w:val="nil"/>
              <w:right w:val="single" w:sz="4" w:space="0" w:color="auto"/>
            </w:tcBorders>
            <w:vAlign w:val="center"/>
            <w:hideMark/>
          </w:tcPr>
          <w:p w14:paraId="6A307FC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2,644,480,748</w:t>
            </w:r>
          </w:p>
        </w:tc>
        <w:tc>
          <w:tcPr>
            <w:tcW w:w="743" w:type="dxa"/>
            <w:tcBorders>
              <w:top w:val="nil"/>
              <w:left w:val="single" w:sz="4" w:space="0" w:color="auto"/>
              <w:bottom w:val="nil"/>
              <w:right w:val="single" w:sz="4" w:space="0" w:color="auto"/>
            </w:tcBorders>
            <w:vAlign w:val="center"/>
            <w:hideMark/>
          </w:tcPr>
          <w:p w14:paraId="61A39BF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0.32</w:t>
            </w:r>
          </w:p>
        </w:tc>
        <w:tc>
          <w:tcPr>
            <w:tcW w:w="1678" w:type="dxa"/>
            <w:tcBorders>
              <w:top w:val="nil"/>
              <w:left w:val="single" w:sz="4" w:space="0" w:color="auto"/>
              <w:bottom w:val="nil"/>
              <w:right w:val="single" w:sz="4" w:space="0" w:color="auto"/>
            </w:tcBorders>
            <w:vAlign w:val="center"/>
            <w:hideMark/>
          </w:tcPr>
          <w:p w14:paraId="5CA3FB72"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- 492,239,981</w:t>
            </w:r>
          </w:p>
        </w:tc>
        <w:tc>
          <w:tcPr>
            <w:tcW w:w="743" w:type="dxa"/>
            <w:tcBorders>
              <w:top w:val="nil"/>
              <w:left w:val="single" w:sz="4" w:space="0" w:color="auto"/>
              <w:bottom w:val="nil"/>
              <w:right w:val="nil"/>
            </w:tcBorders>
            <w:vAlign w:val="center"/>
            <w:hideMark/>
          </w:tcPr>
          <w:p w14:paraId="19F229A5"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- 18.61</w:t>
            </w:r>
          </w:p>
        </w:tc>
      </w:tr>
      <w:tr w:rsidR="008C718F" w14:paraId="576EDAD4" w14:textId="77777777" w:rsidTr="00B60BAB">
        <w:trPr>
          <w:trHeight w:val="444"/>
        </w:trPr>
        <w:tc>
          <w:tcPr>
            <w:tcW w:w="2676" w:type="dxa"/>
            <w:tcBorders>
              <w:top w:val="nil"/>
              <w:left w:val="nil"/>
              <w:bottom w:val="nil"/>
              <w:right w:val="single" w:sz="4" w:space="0" w:color="auto"/>
            </w:tcBorders>
            <w:vAlign w:val="center"/>
            <w:hideMark/>
          </w:tcPr>
          <w:p w14:paraId="46922A4A" w14:textId="77777777" w:rsidR="008C718F" w:rsidRPr="00DA403F" w:rsidRDefault="008C718F" w:rsidP="008E5435">
            <w:pPr>
              <w:pStyle w:val="1-31"/>
              <w:overflowPunct w:val="0"/>
              <w:adjustRightInd w:val="0"/>
              <w:snapToGrid w:val="0"/>
              <w:spacing w:line="320" w:lineRule="exact"/>
              <w:ind w:leftChars="50" w:left="120" w:firstLineChars="0" w:firstLine="0"/>
              <w:rPr>
                <w:rFonts w:ascii="標楷體" w:hAnsi="標楷體"/>
                <w:color w:val="000000" w:themeColor="text1"/>
                <w:sz w:val="22"/>
              </w:rPr>
            </w:pPr>
            <w:r w:rsidRPr="00DA403F">
              <w:rPr>
                <w:rFonts w:ascii="標楷體" w:hAnsi="標楷體" w:hint="eastAsia"/>
                <w:sz w:val="22"/>
              </w:rPr>
              <w:t>不動產、廠房及設備</w:t>
            </w:r>
          </w:p>
        </w:tc>
        <w:tc>
          <w:tcPr>
            <w:tcW w:w="1678" w:type="dxa"/>
            <w:tcBorders>
              <w:top w:val="nil"/>
              <w:left w:val="single" w:sz="4" w:space="0" w:color="auto"/>
              <w:bottom w:val="nil"/>
              <w:right w:val="single" w:sz="4" w:space="0" w:color="auto"/>
            </w:tcBorders>
            <w:vAlign w:val="center"/>
            <w:hideMark/>
          </w:tcPr>
          <w:p w14:paraId="706D39C3"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813,700,807,030</w:t>
            </w:r>
          </w:p>
        </w:tc>
        <w:tc>
          <w:tcPr>
            <w:tcW w:w="743" w:type="dxa"/>
            <w:tcBorders>
              <w:top w:val="nil"/>
              <w:left w:val="single" w:sz="4" w:space="0" w:color="auto"/>
              <w:bottom w:val="nil"/>
              <w:right w:val="single" w:sz="4" w:space="0" w:color="auto"/>
            </w:tcBorders>
            <w:vAlign w:val="center"/>
            <w:hideMark/>
          </w:tcPr>
          <w:p w14:paraId="294DE8B9"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95.94</w:t>
            </w:r>
          </w:p>
        </w:tc>
        <w:tc>
          <w:tcPr>
            <w:tcW w:w="1678" w:type="dxa"/>
            <w:tcBorders>
              <w:top w:val="nil"/>
              <w:left w:val="single" w:sz="4" w:space="0" w:color="auto"/>
              <w:bottom w:val="nil"/>
              <w:right w:val="single" w:sz="4" w:space="0" w:color="auto"/>
            </w:tcBorders>
            <w:vAlign w:val="center"/>
            <w:hideMark/>
          </w:tcPr>
          <w:p w14:paraId="2CE5D6D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799,849,716,333</w:t>
            </w:r>
          </w:p>
        </w:tc>
        <w:tc>
          <w:tcPr>
            <w:tcW w:w="743" w:type="dxa"/>
            <w:tcBorders>
              <w:top w:val="nil"/>
              <w:left w:val="single" w:sz="4" w:space="0" w:color="auto"/>
              <w:bottom w:val="nil"/>
              <w:right w:val="single" w:sz="4" w:space="0" w:color="auto"/>
            </w:tcBorders>
            <w:vAlign w:val="center"/>
            <w:hideMark/>
          </w:tcPr>
          <w:p w14:paraId="08703447"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96.05</w:t>
            </w:r>
          </w:p>
        </w:tc>
        <w:tc>
          <w:tcPr>
            <w:tcW w:w="1678" w:type="dxa"/>
            <w:tcBorders>
              <w:top w:val="nil"/>
              <w:left w:val="single" w:sz="4" w:space="0" w:color="auto"/>
              <w:bottom w:val="nil"/>
              <w:right w:val="single" w:sz="4" w:space="0" w:color="auto"/>
            </w:tcBorders>
            <w:vAlign w:val="center"/>
            <w:hideMark/>
          </w:tcPr>
          <w:p w14:paraId="53923B6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13,851,090,696</w:t>
            </w:r>
          </w:p>
        </w:tc>
        <w:tc>
          <w:tcPr>
            <w:tcW w:w="743" w:type="dxa"/>
            <w:tcBorders>
              <w:top w:val="nil"/>
              <w:left w:val="single" w:sz="4" w:space="0" w:color="auto"/>
              <w:bottom w:val="nil"/>
              <w:right w:val="nil"/>
            </w:tcBorders>
            <w:vAlign w:val="center"/>
            <w:hideMark/>
          </w:tcPr>
          <w:p w14:paraId="2BFE577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1.73</w:t>
            </w:r>
          </w:p>
        </w:tc>
      </w:tr>
      <w:tr w:rsidR="008C718F" w14:paraId="478B1B5A" w14:textId="77777777" w:rsidTr="00B60BAB">
        <w:trPr>
          <w:trHeight w:val="444"/>
        </w:trPr>
        <w:tc>
          <w:tcPr>
            <w:tcW w:w="2676" w:type="dxa"/>
            <w:tcBorders>
              <w:top w:val="nil"/>
              <w:left w:val="nil"/>
              <w:bottom w:val="nil"/>
              <w:right w:val="single" w:sz="4" w:space="0" w:color="auto"/>
            </w:tcBorders>
            <w:vAlign w:val="center"/>
            <w:hideMark/>
          </w:tcPr>
          <w:p w14:paraId="52CDEC5A" w14:textId="77777777" w:rsidR="008C718F" w:rsidRPr="00DA403F" w:rsidRDefault="008C718F" w:rsidP="008E5435">
            <w:pPr>
              <w:overflowPunct w:val="0"/>
              <w:ind w:leftChars="100" w:left="240"/>
              <w:jc w:val="distribute"/>
              <w:rPr>
                <w:rFonts w:ascii="標楷體"/>
                <w:noProof/>
                <w:sz w:val="22"/>
              </w:rPr>
            </w:pPr>
            <w:r w:rsidRPr="00DA403F">
              <w:rPr>
                <w:rFonts w:ascii="標楷體" w:hint="eastAsia"/>
                <w:noProof/>
                <w:sz w:val="22"/>
              </w:rPr>
              <w:t>土地</w:t>
            </w:r>
          </w:p>
        </w:tc>
        <w:tc>
          <w:tcPr>
            <w:tcW w:w="1678" w:type="dxa"/>
            <w:tcBorders>
              <w:top w:val="nil"/>
              <w:left w:val="single" w:sz="4" w:space="0" w:color="auto"/>
              <w:bottom w:val="nil"/>
              <w:right w:val="single" w:sz="4" w:space="0" w:color="auto"/>
            </w:tcBorders>
            <w:vAlign w:val="center"/>
            <w:hideMark/>
          </w:tcPr>
          <w:p w14:paraId="40F123C5"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423,876,974,050</w:t>
            </w:r>
          </w:p>
        </w:tc>
        <w:tc>
          <w:tcPr>
            <w:tcW w:w="743" w:type="dxa"/>
            <w:tcBorders>
              <w:top w:val="nil"/>
              <w:left w:val="single" w:sz="4" w:space="0" w:color="auto"/>
              <w:bottom w:val="nil"/>
              <w:right w:val="single" w:sz="4" w:space="0" w:color="auto"/>
            </w:tcBorders>
            <w:vAlign w:val="center"/>
            <w:hideMark/>
          </w:tcPr>
          <w:p w14:paraId="7DF605B1"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49.98</w:t>
            </w:r>
          </w:p>
        </w:tc>
        <w:tc>
          <w:tcPr>
            <w:tcW w:w="1678" w:type="dxa"/>
            <w:tcBorders>
              <w:top w:val="nil"/>
              <w:left w:val="single" w:sz="4" w:space="0" w:color="auto"/>
              <w:bottom w:val="nil"/>
              <w:right w:val="single" w:sz="4" w:space="0" w:color="auto"/>
            </w:tcBorders>
            <w:vAlign w:val="center"/>
            <w:hideMark/>
          </w:tcPr>
          <w:p w14:paraId="6245624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426,305,516,714</w:t>
            </w:r>
          </w:p>
        </w:tc>
        <w:tc>
          <w:tcPr>
            <w:tcW w:w="743" w:type="dxa"/>
            <w:tcBorders>
              <w:top w:val="nil"/>
              <w:left w:val="single" w:sz="4" w:space="0" w:color="auto"/>
              <w:bottom w:val="nil"/>
              <w:right w:val="single" w:sz="4" w:space="0" w:color="auto"/>
            </w:tcBorders>
            <w:vAlign w:val="center"/>
            <w:hideMark/>
          </w:tcPr>
          <w:p w14:paraId="1AD8AEF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51.19</w:t>
            </w:r>
          </w:p>
        </w:tc>
        <w:tc>
          <w:tcPr>
            <w:tcW w:w="1678" w:type="dxa"/>
            <w:tcBorders>
              <w:top w:val="nil"/>
              <w:left w:val="single" w:sz="4" w:space="0" w:color="auto"/>
              <w:bottom w:val="nil"/>
              <w:right w:val="single" w:sz="4" w:space="0" w:color="auto"/>
            </w:tcBorders>
            <w:vAlign w:val="center"/>
            <w:hideMark/>
          </w:tcPr>
          <w:p w14:paraId="05BDEE4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- 2,428,542,664</w:t>
            </w:r>
          </w:p>
        </w:tc>
        <w:tc>
          <w:tcPr>
            <w:tcW w:w="743" w:type="dxa"/>
            <w:tcBorders>
              <w:top w:val="nil"/>
              <w:left w:val="single" w:sz="4" w:space="0" w:color="auto"/>
              <w:bottom w:val="nil"/>
              <w:right w:val="nil"/>
            </w:tcBorders>
            <w:vAlign w:val="center"/>
            <w:hideMark/>
          </w:tcPr>
          <w:p w14:paraId="626B4035"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- 0.57</w:t>
            </w:r>
          </w:p>
        </w:tc>
      </w:tr>
      <w:tr w:rsidR="008C718F" w14:paraId="27EFC8A6" w14:textId="77777777" w:rsidTr="00B60BAB">
        <w:trPr>
          <w:trHeight w:val="444"/>
        </w:trPr>
        <w:tc>
          <w:tcPr>
            <w:tcW w:w="2676" w:type="dxa"/>
            <w:tcBorders>
              <w:top w:val="nil"/>
              <w:left w:val="nil"/>
              <w:bottom w:val="nil"/>
              <w:right w:val="single" w:sz="4" w:space="0" w:color="auto"/>
            </w:tcBorders>
            <w:vAlign w:val="center"/>
            <w:hideMark/>
          </w:tcPr>
          <w:p w14:paraId="3EA52D54" w14:textId="77777777" w:rsidR="008C718F" w:rsidRPr="00DA403F" w:rsidRDefault="008C718F" w:rsidP="008E5435">
            <w:pPr>
              <w:overflowPunct w:val="0"/>
              <w:ind w:leftChars="100" w:left="240"/>
              <w:jc w:val="distribute"/>
              <w:rPr>
                <w:rFonts w:ascii="標楷體"/>
                <w:noProof/>
                <w:sz w:val="22"/>
              </w:rPr>
            </w:pPr>
            <w:r w:rsidRPr="00DA403F">
              <w:rPr>
                <w:rFonts w:ascii="標楷體" w:hint="eastAsia"/>
                <w:noProof/>
                <w:sz w:val="22"/>
              </w:rPr>
              <w:t>土地改良物</w:t>
            </w:r>
          </w:p>
        </w:tc>
        <w:tc>
          <w:tcPr>
            <w:tcW w:w="1678" w:type="dxa"/>
            <w:tcBorders>
              <w:top w:val="nil"/>
              <w:left w:val="single" w:sz="4" w:space="0" w:color="auto"/>
              <w:bottom w:val="nil"/>
              <w:right w:val="single" w:sz="4" w:space="0" w:color="auto"/>
            </w:tcBorders>
            <w:vAlign w:val="center"/>
            <w:hideMark/>
          </w:tcPr>
          <w:p w14:paraId="61C8BCF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140,333,733,668</w:t>
            </w:r>
          </w:p>
        </w:tc>
        <w:tc>
          <w:tcPr>
            <w:tcW w:w="743" w:type="dxa"/>
            <w:tcBorders>
              <w:top w:val="nil"/>
              <w:left w:val="single" w:sz="4" w:space="0" w:color="auto"/>
              <w:bottom w:val="nil"/>
              <w:right w:val="single" w:sz="4" w:space="0" w:color="auto"/>
            </w:tcBorders>
            <w:vAlign w:val="center"/>
            <w:hideMark/>
          </w:tcPr>
          <w:p w14:paraId="6D072F11"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16.55</w:t>
            </w:r>
          </w:p>
        </w:tc>
        <w:tc>
          <w:tcPr>
            <w:tcW w:w="1678" w:type="dxa"/>
            <w:tcBorders>
              <w:top w:val="nil"/>
              <w:left w:val="single" w:sz="4" w:space="0" w:color="auto"/>
              <w:bottom w:val="nil"/>
              <w:right w:val="single" w:sz="4" w:space="0" w:color="auto"/>
            </w:tcBorders>
            <w:vAlign w:val="center"/>
            <w:hideMark/>
          </w:tcPr>
          <w:p w14:paraId="47A5945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140,295,043,152</w:t>
            </w:r>
          </w:p>
        </w:tc>
        <w:tc>
          <w:tcPr>
            <w:tcW w:w="743" w:type="dxa"/>
            <w:tcBorders>
              <w:top w:val="nil"/>
              <w:left w:val="single" w:sz="4" w:space="0" w:color="auto"/>
              <w:bottom w:val="nil"/>
              <w:right w:val="single" w:sz="4" w:space="0" w:color="auto"/>
            </w:tcBorders>
            <w:vAlign w:val="center"/>
            <w:hideMark/>
          </w:tcPr>
          <w:p w14:paraId="363990E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16.85</w:t>
            </w:r>
          </w:p>
        </w:tc>
        <w:tc>
          <w:tcPr>
            <w:tcW w:w="1678" w:type="dxa"/>
            <w:tcBorders>
              <w:top w:val="nil"/>
              <w:left w:val="single" w:sz="4" w:space="0" w:color="auto"/>
              <w:bottom w:val="nil"/>
              <w:right w:val="single" w:sz="4" w:space="0" w:color="auto"/>
            </w:tcBorders>
            <w:vAlign w:val="center"/>
            <w:hideMark/>
          </w:tcPr>
          <w:p w14:paraId="59797F1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38,690,516</w:t>
            </w:r>
          </w:p>
        </w:tc>
        <w:tc>
          <w:tcPr>
            <w:tcW w:w="743" w:type="dxa"/>
            <w:tcBorders>
              <w:top w:val="nil"/>
              <w:left w:val="single" w:sz="4" w:space="0" w:color="auto"/>
              <w:bottom w:val="nil"/>
              <w:right w:val="nil"/>
            </w:tcBorders>
            <w:vAlign w:val="center"/>
            <w:hideMark/>
          </w:tcPr>
          <w:p w14:paraId="250E12B1"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0.03</w:t>
            </w:r>
          </w:p>
        </w:tc>
      </w:tr>
      <w:tr w:rsidR="008C718F" w14:paraId="31CA2583" w14:textId="77777777" w:rsidTr="00B60BAB">
        <w:trPr>
          <w:trHeight w:val="444"/>
        </w:trPr>
        <w:tc>
          <w:tcPr>
            <w:tcW w:w="2676" w:type="dxa"/>
            <w:tcBorders>
              <w:top w:val="nil"/>
              <w:left w:val="nil"/>
              <w:bottom w:val="nil"/>
              <w:right w:val="single" w:sz="4" w:space="0" w:color="auto"/>
            </w:tcBorders>
            <w:vAlign w:val="center"/>
            <w:hideMark/>
          </w:tcPr>
          <w:p w14:paraId="34F1528F" w14:textId="77777777" w:rsidR="008C718F" w:rsidRPr="00DA403F" w:rsidRDefault="008C718F" w:rsidP="008E5435">
            <w:pPr>
              <w:overflowPunct w:val="0"/>
              <w:ind w:leftChars="100" w:left="240"/>
              <w:jc w:val="distribute"/>
              <w:rPr>
                <w:rFonts w:ascii="標楷體"/>
                <w:noProof/>
                <w:sz w:val="22"/>
              </w:rPr>
            </w:pPr>
            <w:r w:rsidRPr="00DA403F">
              <w:rPr>
                <w:rFonts w:ascii="標楷體" w:hint="eastAsia"/>
                <w:noProof/>
                <w:sz w:val="22"/>
              </w:rPr>
              <w:t>房屋及建築</w:t>
            </w:r>
          </w:p>
        </w:tc>
        <w:tc>
          <w:tcPr>
            <w:tcW w:w="1678" w:type="dxa"/>
            <w:tcBorders>
              <w:top w:val="nil"/>
              <w:left w:val="single" w:sz="4" w:space="0" w:color="auto"/>
              <w:bottom w:val="nil"/>
              <w:right w:val="single" w:sz="4" w:space="0" w:color="auto"/>
            </w:tcBorders>
            <w:vAlign w:val="center"/>
            <w:hideMark/>
          </w:tcPr>
          <w:p w14:paraId="28F91204"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44,038,616,000</w:t>
            </w:r>
          </w:p>
        </w:tc>
        <w:tc>
          <w:tcPr>
            <w:tcW w:w="743" w:type="dxa"/>
            <w:tcBorders>
              <w:top w:val="nil"/>
              <w:left w:val="single" w:sz="4" w:space="0" w:color="auto"/>
              <w:bottom w:val="nil"/>
              <w:right w:val="single" w:sz="4" w:space="0" w:color="auto"/>
            </w:tcBorders>
            <w:vAlign w:val="center"/>
            <w:hideMark/>
          </w:tcPr>
          <w:p w14:paraId="7634E3A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5.19</w:t>
            </w:r>
          </w:p>
        </w:tc>
        <w:tc>
          <w:tcPr>
            <w:tcW w:w="1678" w:type="dxa"/>
            <w:tcBorders>
              <w:top w:val="nil"/>
              <w:left w:val="single" w:sz="4" w:space="0" w:color="auto"/>
              <w:bottom w:val="nil"/>
              <w:right w:val="single" w:sz="4" w:space="0" w:color="auto"/>
            </w:tcBorders>
            <w:vAlign w:val="center"/>
            <w:hideMark/>
          </w:tcPr>
          <w:p w14:paraId="660EE425"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44,245,873,080</w:t>
            </w:r>
          </w:p>
        </w:tc>
        <w:tc>
          <w:tcPr>
            <w:tcW w:w="743" w:type="dxa"/>
            <w:tcBorders>
              <w:top w:val="nil"/>
              <w:left w:val="single" w:sz="4" w:space="0" w:color="auto"/>
              <w:bottom w:val="nil"/>
              <w:right w:val="single" w:sz="4" w:space="0" w:color="auto"/>
            </w:tcBorders>
            <w:vAlign w:val="center"/>
            <w:hideMark/>
          </w:tcPr>
          <w:p w14:paraId="64535527"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5.31</w:t>
            </w:r>
          </w:p>
        </w:tc>
        <w:tc>
          <w:tcPr>
            <w:tcW w:w="1678" w:type="dxa"/>
            <w:tcBorders>
              <w:top w:val="nil"/>
              <w:left w:val="single" w:sz="4" w:space="0" w:color="auto"/>
              <w:bottom w:val="nil"/>
              <w:right w:val="single" w:sz="4" w:space="0" w:color="auto"/>
            </w:tcBorders>
            <w:vAlign w:val="center"/>
            <w:hideMark/>
          </w:tcPr>
          <w:p w14:paraId="6BF6A0B7"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- 207,257,080</w:t>
            </w:r>
          </w:p>
        </w:tc>
        <w:tc>
          <w:tcPr>
            <w:tcW w:w="743" w:type="dxa"/>
            <w:tcBorders>
              <w:top w:val="nil"/>
              <w:left w:val="single" w:sz="4" w:space="0" w:color="auto"/>
              <w:bottom w:val="nil"/>
              <w:right w:val="nil"/>
            </w:tcBorders>
            <w:vAlign w:val="center"/>
            <w:hideMark/>
          </w:tcPr>
          <w:p w14:paraId="6F808DB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- 0.47</w:t>
            </w:r>
          </w:p>
        </w:tc>
      </w:tr>
      <w:tr w:rsidR="008C718F" w14:paraId="52A1AF80" w14:textId="77777777" w:rsidTr="00B60BAB">
        <w:trPr>
          <w:trHeight w:val="444"/>
        </w:trPr>
        <w:tc>
          <w:tcPr>
            <w:tcW w:w="2676" w:type="dxa"/>
            <w:tcBorders>
              <w:top w:val="nil"/>
              <w:left w:val="nil"/>
              <w:bottom w:val="nil"/>
              <w:right w:val="single" w:sz="4" w:space="0" w:color="auto"/>
            </w:tcBorders>
            <w:vAlign w:val="center"/>
            <w:hideMark/>
          </w:tcPr>
          <w:p w14:paraId="330DDFB1" w14:textId="77777777" w:rsidR="008C718F" w:rsidRPr="00DA403F" w:rsidRDefault="008C718F" w:rsidP="008E5435">
            <w:pPr>
              <w:overflowPunct w:val="0"/>
              <w:ind w:leftChars="100" w:left="240"/>
              <w:jc w:val="distribute"/>
              <w:rPr>
                <w:rFonts w:ascii="標楷體"/>
                <w:noProof/>
                <w:sz w:val="22"/>
              </w:rPr>
            </w:pPr>
            <w:r w:rsidRPr="00DA403F">
              <w:rPr>
                <w:rFonts w:ascii="標楷體" w:hint="eastAsia"/>
                <w:noProof/>
                <w:sz w:val="22"/>
              </w:rPr>
              <w:t>機械及設備</w:t>
            </w:r>
          </w:p>
        </w:tc>
        <w:tc>
          <w:tcPr>
            <w:tcW w:w="1678" w:type="dxa"/>
            <w:tcBorders>
              <w:top w:val="nil"/>
              <w:left w:val="single" w:sz="4" w:space="0" w:color="auto"/>
              <w:bottom w:val="nil"/>
              <w:right w:val="single" w:sz="4" w:space="0" w:color="auto"/>
            </w:tcBorders>
            <w:vAlign w:val="center"/>
            <w:hideMark/>
          </w:tcPr>
          <w:p w14:paraId="364B5F9E"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10,095,903,116</w:t>
            </w:r>
          </w:p>
        </w:tc>
        <w:tc>
          <w:tcPr>
            <w:tcW w:w="743" w:type="dxa"/>
            <w:tcBorders>
              <w:top w:val="nil"/>
              <w:left w:val="single" w:sz="4" w:space="0" w:color="auto"/>
              <w:bottom w:val="nil"/>
              <w:right w:val="single" w:sz="4" w:space="0" w:color="auto"/>
            </w:tcBorders>
            <w:vAlign w:val="center"/>
            <w:hideMark/>
          </w:tcPr>
          <w:p w14:paraId="04A013D5"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1.19</w:t>
            </w:r>
          </w:p>
        </w:tc>
        <w:tc>
          <w:tcPr>
            <w:tcW w:w="1678" w:type="dxa"/>
            <w:tcBorders>
              <w:top w:val="nil"/>
              <w:left w:val="single" w:sz="4" w:space="0" w:color="auto"/>
              <w:bottom w:val="nil"/>
              <w:right w:val="single" w:sz="4" w:space="0" w:color="auto"/>
            </w:tcBorders>
            <w:vAlign w:val="center"/>
            <w:hideMark/>
          </w:tcPr>
          <w:p w14:paraId="0C258748"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9,016,360,855</w:t>
            </w:r>
          </w:p>
        </w:tc>
        <w:tc>
          <w:tcPr>
            <w:tcW w:w="743" w:type="dxa"/>
            <w:tcBorders>
              <w:top w:val="nil"/>
              <w:left w:val="single" w:sz="4" w:space="0" w:color="auto"/>
              <w:bottom w:val="nil"/>
              <w:right w:val="single" w:sz="4" w:space="0" w:color="auto"/>
            </w:tcBorders>
            <w:vAlign w:val="center"/>
            <w:hideMark/>
          </w:tcPr>
          <w:p w14:paraId="16C391C7"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1.08</w:t>
            </w:r>
          </w:p>
        </w:tc>
        <w:tc>
          <w:tcPr>
            <w:tcW w:w="1678" w:type="dxa"/>
            <w:tcBorders>
              <w:top w:val="nil"/>
              <w:left w:val="single" w:sz="4" w:space="0" w:color="auto"/>
              <w:bottom w:val="nil"/>
              <w:right w:val="single" w:sz="4" w:space="0" w:color="auto"/>
            </w:tcBorders>
            <w:vAlign w:val="center"/>
            <w:hideMark/>
          </w:tcPr>
          <w:p w14:paraId="67BC30BE"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1,079,542,260</w:t>
            </w:r>
          </w:p>
        </w:tc>
        <w:tc>
          <w:tcPr>
            <w:tcW w:w="743" w:type="dxa"/>
            <w:tcBorders>
              <w:top w:val="nil"/>
              <w:left w:val="single" w:sz="4" w:space="0" w:color="auto"/>
              <w:bottom w:val="nil"/>
              <w:right w:val="nil"/>
            </w:tcBorders>
            <w:vAlign w:val="center"/>
            <w:hideMark/>
          </w:tcPr>
          <w:p w14:paraId="39A6E4B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11.97</w:t>
            </w:r>
          </w:p>
        </w:tc>
      </w:tr>
      <w:tr w:rsidR="008C718F" w14:paraId="6931199E" w14:textId="77777777" w:rsidTr="00B60BAB">
        <w:trPr>
          <w:trHeight w:val="444"/>
        </w:trPr>
        <w:tc>
          <w:tcPr>
            <w:tcW w:w="2676" w:type="dxa"/>
            <w:tcBorders>
              <w:top w:val="nil"/>
              <w:left w:val="nil"/>
              <w:bottom w:val="nil"/>
              <w:right w:val="single" w:sz="4" w:space="0" w:color="auto"/>
            </w:tcBorders>
            <w:vAlign w:val="center"/>
            <w:hideMark/>
          </w:tcPr>
          <w:p w14:paraId="1FD6ABFA" w14:textId="77777777" w:rsidR="008C718F" w:rsidRPr="00DA403F" w:rsidRDefault="008C718F" w:rsidP="008E5435">
            <w:pPr>
              <w:overflowPunct w:val="0"/>
              <w:ind w:leftChars="100" w:left="240"/>
              <w:jc w:val="distribute"/>
              <w:rPr>
                <w:rFonts w:ascii="標楷體"/>
                <w:noProof/>
                <w:sz w:val="22"/>
              </w:rPr>
            </w:pPr>
            <w:r w:rsidRPr="00DA403F">
              <w:rPr>
                <w:rFonts w:ascii="標楷體" w:hint="eastAsia"/>
                <w:noProof/>
                <w:sz w:val="22"/>
              </w:rPr>
              <w:t>交通及運輸設備</w:t>
            </w:r>
          </w:p>
        </w:tc>
        <w:tc>
          <w:tcPr>
            <w:tcW w:w="1678" w:type="dxa"/>
            <w:tcBorders>
              <w:top w:val="nil"/>
              <w:left w:val="single" w:sz="4" w:space="0" w:color="auto"/>
              <w:bottom w:val="nil"/>
              <w:right w:val="single" w:sz="4" w:space="0" w:color="auto"/>
            </w:tcBorders>
            <w:vAlign w:val="center"/>
            <w:hideMark/>
          </w:tcPr>
          <w:p w14:paraId="09904D92"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111,709,162,071</w:t>
            </w:r>
          </w:p>
        </w:tc>
        <w:tc>
          <w:tcPr>
            <w:tcW w:w="743" w:type="dxa"/>
            <w:tcBorders>
              <w:top w:val="nil"/>
              <w:left w:val="single" w:sz="4" w:space="0" w:color="auto"/>
              <w:bottom w:val="nil"/>
              <w:right w:val="single" w:sz="4" w:space="0" w:color="auto"/>
            </w:tcBorders>
            <w:vAlign w:val="center"/>
            <w:hideMark/>
          </w:tcPr>
          <w:p w14:paraId="7FFC92E8"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13.17</w:t>
            </w:r>
          </w:p>
        </w:tc>
        <w:tc>
          <w:tcPr>
            <w:tcW w:w="1678" w:type="dxa"/>
            <w:tcBorders>
              <w:top w:val="nil"/>
              <w:left w:val="single" w:sz="4" w:space="0" w:color="auto"/>
              <w:bottom w:val="nil"/>
              <w:right w:val="single" w:sz="4" w:space="0" w:color="auto"/>
            </w:tcBorders>
            <w:vAlign w:val="center"/>
            <w:hideMark/>
          </w:tcPr>
          <w:p w14:paraId="179CC951"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109,568,710,227</w:t>
            </w:r>
          </w:p>
        </w:tc>
        <w:tc>
          <w:tcPr>
            <w:tcW w:w="743" w:type="dxa"/>
            <w:tcBorders>
              <w:top w:val="nil"/>
              <w:left w:val="single" w:sz="4" w:space="0" w:color="auto"/>
              <w:bottom w:val="nil"/>
              <w:right w:val="single" w:sz="4" w:space="0" w:color="auto"/>
            </w:tcBorders>
            <w:vAlign w:val="center"/>
            <w:hideMark/>
          </w:tcPr>
          <w:p w14:paraId="74E3E5C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13.16</w:t>
            </w:r>
          </w:p>
        </w:tc>
        <w:tc>
          <w:tcPr>
            <w:tcW w:w="1678" w:type="dxa"/>
            <w:tcBorders>
              <w:top w:val="nil"/>
              <w:left w:val="single" w:sz="4" w:space="0" w:color="auto"/>
              <w:bottom w:val="nil"/>
              <w:right w:val="single" w:sz="4" w:space="0" w:color="auto"/>
            </w:tcBorders>
            <w:vAlign w:val="center"/>
            <w:hideMark/>
          </w:tcPr>
          <w:p w14:paraId="65F36D84"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2,140,451,844</w:t>
            </w:r>
          </w:p>
        </w:tc>
        <w:tc>
          <w:tcPr>
            <w:tcW w:w="743" w:type="dxa"/>
            <w:tcBorders>
              <w:top w:val="nil"/>
              <w:left w:val="single" w:sz="4" w:space="0" w:color="auto"/>
              <w:bottom w:val="nil"/>
              <w:right w:val="nil"/>
            </w:tcBorders>
            <w:vAlign w:val="center"/>
            <w:hideMark/>
          </w:tcPr>
          <w:p w14:paraId="46BD59F6"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1.95</w:t>
            </w:r>
          </w:p>
        </w:tc>
      </w:tr>
      <w:tr w:rsidR="008C718F" w14:paraId="18D84176" w14:textId="77777777" w:rsidTr="00B60BAB">
        <w:trPr>
          <w:trHeight w:val="444"/>
        </w:trPr>
        <w:tc>
          <w:tcPr>
            <w:tcW w:w="2676" w:type="dxa"/>
            <w:tcBorders>
              <w:top w:val="nil"/>
              <w:left w:val="nil"/>
              <w:bottom w:val="nil"/>
              <w:right w:val="single" w:sz="4" w:space="0" w:color="auto"/>
            </w:tcBorders>
            <w:vAlign w:val="center"/>
            <w:hideMark/>
          </w:tcPr>
          <w:p w14:paraId="1BB0A7C7" w14:textId="77777777" w:rsidR="008C718F" w:rsidRPr="00DA403F" w:rsidRDefault="008C718F" w:rsidP="008E5435">
            <w:pPr>
              <w:overflowPunct w:val="0"/>
              <w:ind w:leftChars="100" w:left="240"/>
              <w:jc w:val="distribute"/>
              <w:rPr>
                <w:rFonts w:ascii="標楷體"/>
                <w:noProof/>
                <w:sz w:val="22"/>
              </w:rPr>
            </w:pPr>
            <w:r w:rsidRPr="00DA403F">
              <w:rPr>
                <w:rFonts w:ascii="標楷體" w:hint="eastAsia"/>
                <w:noProof/>
                <w:sz w:val="22"/>
              </w:rPr>
              <w:t>什項設備</w:t>
            </w:r>
          </w:p>
        </w:tc>
        <w:tc>
          <w:tcPr>
            <w:tcW w:w="1678" w:type="dxa"/>
            <w:tcBorders>
              <w:top w:val="nil"/>
              <w:left w:val="single" w:sz="4" w:space="0" w:color="auto"/>
              <w:bottom w:val="nil"/>
              <w:right w:val="single" w:sz="4" w:space="0" w:color="auto"/>
            </w:tcBorders>
            <w:vAlign w:val="center"/>
            <w:hideMark/>
          </w:tcPr>
          <w:p w14:paraId="63214DE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894,766,989</w:t>
            </w:r>
          </w:p>
        </w:tc>
        <w:tc>
          <w:tcPr>
            <w:tcW w:w="743" w:type="dxa"/>
            <w:tcBorders>
              <w:top w:val="nil"/>
              <w:left w:val="single" w:sz="4" w:space="0" w:color="auto"/>
              <w:bottom w:val="nil"/>
              <w:right w:val="single" w:sz="4" w:space="0" w:color="auto"/>
            </w:tcBorders>
            <w:vAlign w:val="center"/>
            <w:hideMark/>
          </w:tcPr>
          <w:p w14:paraId="0FB6F4EF"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0.11</w:t>
            </w:r>
          </w:p>
        </w:tc>
        <w:tc>
          <w:tcPr>
            <w:tcW w:w="1678" w:type="dxa"/>
            <w:tcBorders>
              <w:top w:val="nil"/>
              <w:left w:val="single" w:sz="4" w:space="0" w:color="auto"/>
              <w:bottom w:val="nil"/>
              <w:right w:val="single" w:sz="4" w:space="0" w:color="auto"/>
            </w:tcBorders>
            <w:vAlign w:val="center"/>
            <w:hideMark/>
          </w:tcPr>
          <w:p w14:paraId="78DF3004"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985,520,351</w:t>
            </w:r>
          </w:p>
        </w:tc>
        <w:tc>
          <w:tcPr>
            <w:tcW w:w="743" w:type="dxa"/>
            <w:tcBorders>
              <w:top w:val="nil"/>
              <w:left w:val="single" w:sz="4" w:space="0" w:color="auto"/>
              <w:bottom w:val="nil"/>
              <w:right w:val="single" w:sz="4" w:space="0" w:color="auto"/>
            </w:tcBorders>
            <w:vAlign w:val="center"/>
            <w:hideMark/>
          </w:tcPr>
          <w:p w14:paraId="2541F653"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0.12</w:t>
            </w:r>
          </w:p>
        </w:tc>
        <w:tc>
          <w:tcPr>
            <w:tcW w:w="1678" w:type="dxa"/>
            <w:tcBorders>
              <w:top w:val="nil"/>
              <w:left w:val="single" w:sz="4" w:space="0" w:color="auto"/>
              <w:bottom w:val="nil"/>
              <w:right w:val="single" w:sz="4" w:space="0" w:color="auto"/>
            </w:tcBorders>
            <w:vAlign w:val="center"/>
            <w:hideMark/>
          </w:tcPr>
          <w:p w14:paraId="6E93A524"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- 90,753,363</w:t>
            </w:r>
          </w:p>
        </w:tc>
        <w:tc>
          <w:tcPr>
            <w:tcW w:w="743" w:type="dxa"/>
            <w:tcBorders>
              <w:top w:val="nil"/>
              <w:left w:val="single" w:sz="4" w:space="0" w:color="auto"/>
              <w:bottom w:val="nil"/>
              <w:right w:val="nil"/>
            </w:tcBorders>
            <w:vAlign w:val="center"/>
            <w:hideMark/>
          </w:tcPr>
          <w:p w14:paraId="313351D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- 9.21</w:t>
            </w:r>
          </w:p>
        </w:tc>
      </w:tr>
      <w:tr w:rsidR="008C718F" w14:paraId="5EDA15C8" w14:textId="77777777" w:rsidTr="00B60BAB">
        <w:trPr>
          <w:trHeight w:val="444"/>
        </w:trPr>
        <w:tc>
          <w:tcPr>
            <w:tcW w:w="2676" w:type="dxa"/>
            <w:tcBorders>
              <w:top w:val="nil"/>
              <w:left w:val="nil"/>
              <w:bottom w:val="nil"/>
              <w:right w:val="single" w:sz="4" w:space="0" w:color="auto"/>
            </w:tcBorders>
            <w:vAlign w:val="center"/>
            <w:hideMark/>
          </w:tcPr>
          <w:p w14:paraId="3B540BDB" w14:textId="77777777" w:rsidR="008C718F" w:rsidRPr="00DA403F" w:rsidRDefault="008C718F" w:rsidP="008E5435">
            <w:pPr>
              <w:overflowPunct w:val="0"/>
              <w:ind w:leftChars="100" w:left="240"/>
              <w:jc w:val="distribute"/>
              <w:rPr>
                <w:rFonts w:ascii="標楷體"/>
                <w:noProof/>
                <w:sz w:val="22"/>
              </w:rPr>
            </w:pPr>
            <w:r w:rsidRPr="00DA403F">
              <w:rPr>
                <w:rFonts w:ascii="標楷體" w:hint="eastAsia"/>
                <w:noProof/>
                <w:sz w:val="22"/>
              </w:rPr>
              <w:t>購建中固定資產</w:t>
            </w:r>
          </w:p>
        </w:tc>
        <w:tc>
          <w:tcPr>
            <w:tcW w:w="1678" w:type="dxa"/>
            <w:tcBorders>
              <w:top w:val="nil"/>
              <w:left w:val="single" w:sz="4" w:space="0" w:color="auto"/>
              <w:bottom w:val="nil"/>
              <w:right w:val="single" w:sz="4" w:space="0" w:color="auto"/>
            </w:tcBorders>
            <w:vAlign w:val="center"/>
            <w:hideMark/>
          </w:tcPr>
          <w:p w14:paraId="2257AF0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82,751,651,137</w:t>
            </w:r>
          </w:p>
        </w:tc>
        <w:tc>
          <w:tcPr>
            <w:tcW w:w="743" w:type="dxa"/>
            <w:tcBorders>
              <w:top w:val="nil"/>
              <w:left w:val="single" w:sz="4" w:space="0" w:color="auto"/>
              <w:bottom w:val="nil"/>
              <w:right w:val="single" w:sz="4" w:space="0" w:color="auto"/>
            </w:tcBorders>
            <w:vAlign w:val="center"/>
            <w:hideMark/>
          </w:tcPr>
          <w:p w14:paraId="18E314B6"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9.76</w:t>
            </w:r>
          </w:p>
        </w:tc>
        <w:tc>
          <w:tcPr>
            <w:tcW w:w="1678" w:type="dxa"/>
            <w:tcBorders>
              <w:top w:val="nil"/>
              <w:left w:val="single" w:sz="4" w:space="0" w:color="auto"/>
              <w:bottom w:val="nil"/>
              <w:right w:val="single" w:sz="4" w:space="0" w:color="auto"/>
            </w:tcBorders>
            <w:vAlign w:val="center"/>
            <w:hideMark/>
          </w:tcPr>
          <w:p w14:paraId="5A9E4A2E"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69,432,691,953</w:t>
            </w:r>
          </w:p>
        </w:tc>
        <w:tc>
          <w:tcPr>
            <w:tcW w:w="743" w:type="dxa"/>
            <w:tcBorders>
              <w:top w:val="nil"/>
              <w:left w:val="single" w:sz="4" w:space="0" w:color="auto"/>
              <w:bottom w:val="nil"/>
              <w:right w:val="single" w:sz="4" w:space="0" w:color="auto"/>
            </w:tcBorders>
            <w:vAlign w:val="center"/>
            <w:hideMark/>
          </w:tcPr>
          <w:p w14:paraId="0590AC2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8.34</w:t>
            </w:r>
          </w:p>
        </w:tc>
        <w:tc>
          <w:tcPr>
            <w:tcW w:w="1678" w:type="dxa"/>
            <w:tcBorders>
              <w:top w:val="nil"/>
              <w:left w:val="single" w:sz="4" w:space="0" w:color="auto"/>
              <w:bottom w:val="nil"/>
              <w:right w:val="single" w:sz="4" w:space="0" w:color="auto"/>
            </w:tcBorders>
            <w:vAlign w:val="center"/>
            <w:hideMark/>
          </w:tcPr>
          <w:p w14:paraId="1A299ED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13,318,959,184</w:t>
            </w:r>
          </w:p>
        </w:tc>
        <w:tc>
          <w:tcPr>
            <w:tcW w:w="743" w:type="dxa"/>
            <w:tcBorders>
              <w:top w:val="nil"/>
              <w:left w:val="single" w:sz="4" w:space="0" w:color="auto"/>
              <w:bottom w:val="nil"/>
              <w:right w:val="nil"/>
            </w:tcBorders>
            <w:vAlign w:val="center"/>
            <w:hideMark/>
          </w:tcPr>
          <w:p w14:paraId="49BFD1A2"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19.18</w:t>
            </w:r>
          </w:p>
        </w:tc>
      </w:tr>
      <w:tr w:rsidR="008C718F" w14:paraId="587BC52E" w14:textId="77777777" w:rsidTr="00B60BAB">
        <w:trPr>
          <w:trHeight w:val="444"/>
        </w:trPr>
        <w:tc>
          <w:tcPr>
            <w:tcW w:w="2676" w:type="dxa"/>
            <w:tcBorders>
              <w:top w:val="nil"/>
              <w:left w:val="nil"/>
              <w:bottom w:val="nil"/>
              <w:right w:val="single" w:sz="4" w:space="0" w:color="auto"/>
            </w:tcBorders>
            <w:vAlign w:val="center"/>
            <w:hideMark/>
          </w:tcPr>
          <w:p w14:paraId="6F828301" w14:textId="77777777" w:rsidR="008C718F" w:rsidRPr="00DA403F" w:rsidRDefault="008C718F" w:rsidP="008E5435">
            <w:pPr>
              <w:pStyle w:val="1-31"/>
              <w:overflowPunct w:val="0"/>
              <w:adjustRightInd w:val="0"/>
              <w:snapToGrid w:val="0"/>
              <w:spacing w:line="320" w:lineRule="exact"/>
              <w:ind w:leftChars="50" w:left="120" w:firstLineChars="0" w:firstLine="0"/>
              <w:rPr>
                <w:rFonts w:ascii="標楷體" w:hAnsi="標楷體"/>
                <w:color w:val="000000" w:themeColor="text1"/>
                <w:sz w:val="22"/>
              </w:rPr>
            </w:pPr>
            <w:r w:rsidRPr="00DA403F">
              <w:rPr>
                <w:rFonts w:ascii="標楷體" w:hAnsi="標楷體" w:hint="eastAsia"/>
                <w:sz w:val="22"/>
              </w:rPr>
              <w:t>投資性不動產</w:t>
            </w:r>
          </w:p>
        </w:tc>
        <w:tc>
          <w:tcPr>
            <w:tcW w:w="1678" w:type="dxa"/>
            <w:tcBorders>
              <w:top w:val="nil"/>
              <w:left w:val="single" w:sz="4" w:space="0" w:color="auto"/>
              <w:bottom w:val="nil"/>
              <w:right w:val="single" w:sz="4" w:space="0" w:color="auto"/>
            </w:tcBorders>
            <w:vAlign w:val="center"/>
            <w:hideMark/>
          </w:tcPr>
          <w:p w14:paraId="7CE8A609"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5,103,296,640</w:t>
            </w:r>
          </w:p>
        </w:tc>
        <w:tc>
          <w:tcPr>
            <w:tcW w:w="743" w:type="dxa"/>
            <w:tcBorders>
              <w:top w:val="nil"/>
              <w:left w:val="single" w:sz="4" w:space="0" w:color="auto"/>
              <w:bottom w:val="nil"/>
              <w:right w:val="single" w:sz="4" w:space="0" w:color="auto"/>
            </w:tcBorders>
            <w:vAlign w:val="center"/>
            <w:hideMark/>
          </w:tcPr>
          <w:p w14:paraId="04369E09"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0.60</w:t>
            </w:r>
          </w:p>
        </w:tc>
        <w:tc>
          <w:tcPr>
            <w:tcW w:w="1678" w:type="dxa"/>
            <w:tcBorders>
              <w:top w:val="nil"/>
              <w:left w:val="single" w:sz="4" w:space="0" w:color="auto"/>
              <w:bottom w:val="nil"/>
              <w:right w:val="single" w:sz="4" w:space="0" w:color="auto"/>
            </w:tcBorders>
            <w:vAlign w:val="center"/>
            <w:hideMark/>
          </w:tcPr>
          <w:p w14:paraId="3E596F00"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5,103,296,640</w:t>
            </w:r>
          </w:p>
        </w:tc>
        <w:tc>
          <w:tcPr>
            <w:tcW w:w="743" w:type="dxa"/>
            <w:tcBorders>
              <w:top w:val="nil"/>
              <w:left w:val="single" w:sz="4" w:space="0" w:color="auto"/>
              <w:bottom w:val="nil"/>
              <w:right w:val="single" w:sz="4" w:space="0" w:color="auto"/>
            </w:tcBorders>
            <w:vAlign w:val="center"/>
            <w:hideMark/>
          </w:tcPr>
          <w:p w14:paraId="08042187"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0.61</w:t>
            </w:r>
          </w:p>
        </w:tc>
        <w:tc>
          <w:tcPr>
            <w:tcW w:w="1678" w:type="dxa"/>
            <w:tcBorders>
              <w:top w:val="nil"/>
              <w:left w:val="single" w:sz="4" w:space="0" w:color="auto"/>
              <w:bottom w:val="nil"/>
              <w:right w:val="single" w:sz="4" w:space="0" w:color="auto"/>
            </w:tcBorders>
            <w:vAlign w:val="center"/>
            <w:hideMark/>
          </w:tcPr>
          <w:p w14:paraId="2186F94F"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w:t>
            </w:r>
          </w:p>
        </w:tc>
        <w:tc>
          <w:tcPr>
            <w:tcW w:w="743" w:type="dxa"/>
            <w:tcBorders>
              <w:top w:val="nil"/>
              <w:left w:val="single" w:sz="4" w:space="0" w:color="auto"/>
              <w:bottom w:val="nil"/>
              <w:right w:val="nil"/>
            </w:tcBorders>
            <w:vAlign w:val="center"/>
            <w:hideMark/>
          </w:tcPr>
          <w:p w14:paraId="52170731"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w:t>
            </w:r>
          </w:p>
        </w:tc>
      </w:tr>
      <w:tr w:rsidR="008C718F" w14:paraId="45691C84" w14:textId="77777777" w:rsidTr="00B60BAB">
        <w:trPr>
          <w:trHeight w:val="444"/>
        </w:trPr>
        <w:tc>
          <w:tcPr>
            <w:tcW w:w="2676" w:type="dxa"/>
            <w:tcBorders>
              <w:top w:val="nil"/>
              <w:left w:val="nil"/>
              <w:bottom w:val="nil"/>
              <w:right w:val="single" w:sz="4" w:space="0" w:color="auto"/>
            </w:tcBorders>
            <w:vAlign w:val="center"/>
            <w:hideMark/>
          </w:tcPr>
          <w:p w14:paraId="1F486282" w14:textId="77777777" w:rsidR="008C718F" w:rsidRPr="00DA403F" w:rsidRDefault="008C718F" w:rsidP="008E5435">
            <w:pPr>
              <w:overflowPunct w:val="0"/>
              <w:ind w:leftChars="100" w:left="240"/>
              <w:jc w:val="distribute"/>
              <w:rPr>
                <w:rFonts w:ascii="標楷體"/>
                <w:noProof/>
                <w:sz w:val="22"/>
              </w:rPr>
            </w:pPr>
            <w:r w:rsidRPr="00DA403F">
              <w:rPr>
                <w:rFonts w:ascii="標楷體" w:hint="eastAsia"/>
                <w:noProof/>
                <w:sz w:val="22"/>
              </w:rPr>
              <w:t>投資性不動產－土地</w:t>
            </w:r>
          </w:p>
        </w:tc>
        <w:tc>
          <w:tcPr>
            <w:tcW w:w="1678" w:type="dxa"/>
            <w:tcBorders>
              <w:top w:val="nil"/>
              <w:left w:val="single" w:sz="4" w:space="0" w:color="auto"/>
              <w:bottom w:val="nil"/>
              <w:right w:val="single" w:sz="4" w:space="0" w:color="auto"/>
            </w:tcBorders>
            <w:vAlign w:val="center"/>
            <w:hideMark/>
          </w:tcPr>
          <w:p w14:paraId="36F7E52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5,103,296,640</w:t>
            </w:r>
          </w:p>
        </w:tc>
        <w:tc>
          <w:tcPr>
            <w:tcW w:w="743" w:type="dxa"/>
            <w:tcBorders>
              <w:top w:val="nil"/>
              <w:left w:val="single" w:sz="4" w:space="0" w:color="auto"/>
              <w:bottom w:val="nil"/>
              <w:right w:val="single" w:sz="4" w:space="0" w:color="auto"/>
            </w:tcBorders>
            <w:vAlign w:val="center"/>
            <w:hideMark/>
          </w:tcPr>
          <w:p w14:paraId="5F1FC1E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0.60</w:t>
            </w:r>
          </w:p>
        </w:tc>
        <w:tc>
          <w:tcPr>
            <w:tcW w:w="1678" w:type="dxa"/>
            <w:tcBorders>
              <w:top w:val="nil"/>
              <w:left w:val="single" w:sz="4" w:space="0" w:color="auto"/>
              <w:bottom w:val="nil"/>
              <w:right w:val="single" w:sz="4" w:space="0" w:color="auto"/>
            </w:tcBorders>
            <w:vAlign w:val="center"/>
            <w:hideMark/>
          </w:tcPr>
          <w:p w14:paraId="605F34A7"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5,103,296,640</w:t>
            </w:r>
          </w:p>
        </w:tc>
        <w:tc>
          <w:tcPr>
            <w:tcW w:w="743" w:type="dxa"/>
            <w:tcBorders>
              <w:top w:val="nil"/>
              <w:left w:val="single" w:sz="4" w:space="0" w:color="auto"/>
              <w:bottom w:val="nil"/>
              <w:right w:val="single" w:sz="4" w:space="0" w:color="auto"/>
            </w:tcBorders>
            <w:vAlign w:val="center"/>
            <w:hideMark/>
          </w:tcPr>
          <w:p w14:paraId="3F73D42B"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0.61</w:t>
            </w:r>
          </w:p>
        </w:tc>
        <w:tc>
          <w:tcPr>
            <w:tcW w:w="1678" w:type="dxa"/>
            <w:tcBorders>
              <w:top w:val="nil"/>
              <w:left w:val="single" w:sz="4" w:space="0" w:color="auto"/>
              <w:bottom w:val="nil"/>
              <w:right w:val="single" w:sz="4" w:space="0" w:color="auto"/>
            </w:tcBorders>
            <w:vAlign w:val="center"/>
            <w:hideMark/>
          </w:tcPr>
          <w:p w14:paraId="599F45DE"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w:t>
            </w:r>
          </w:p>
        </w:tc>
        <w:tc>
          <w:tcPr>
            <w:tcW w:w="743" w:type="dxa"/>
            <w:tcBorders>
              <w:top w:val="nil"/>
              <w:left w:val="single" w:sz="4" w:space="0" w:color="auto"/>
              <w:bottom w:val="nil"/>
              <w:right w:val="nil"/>
            </w:tcBorders>
            <w:vAlign w:val="center"/>
            <w:hideMark/>
          </w:tcPr>
          <w:p w14:paraId="4E484418"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w:t>
            </w:r>
          </w:p>
        </w:tc>
      </w:tr>
      <w:tr w:rsidR="008C718F" w14:paraId="0E31A66F" w14:textId="77777777" w:rsidTr="00B60BAB">
        <w:trPr>
          <w:trHeight w:val="444"/>
        </w:trPr>
        <w:tc>
          <w:tcPr>
            <w:tcW w:w="2676" w:type="dxa"/>
            <w:tcBorders>
              <w:top w:val="nil"/>
              <w:left w:val="nil"/>
              <w:bottom w:val="nil"/>
              <w:right w:val="single" w:sz="4" w:space="0" w:color="auto"/>
            </w:tcBorders>
            <w:vAlign w:val="center"/>
            <w:hideMark/>
          </w:tcPr>
          <w:p w14:paraId="6C77DEF3" w14:textId="77777777" w:rsidR="008C718F" w:rsidRPr="00DA403F" w:rsidRDefault="008C718F" w:rsidP="008E5435">
            <w:pPr>
              <w:pStyle w:val="1-31"/>
              <w:overflowPunct w:val="0"/>
              <w:adjustRightInd w:val="0"/>
              <w:snapToGrid w:val="0"/>
              <w:spacing w:line="320" w:lineRule="exact"/>
              <w:ind w:leftChars="50" w:left="120" w:firstLineChars="0" w:firstLine="0"/>
              <w:rPr>
                <w:rFonts w:ascii="標楷體" w:hAnsi="標楷體"/>
                <w:color w:val="000000" w:themeColor="text1"/>
                <w:sz w:val="22"/>
              </w:rPr>
            </w:pPr>
            <w:r w:rsidRPr="00DA403F">
              <w:rPr>
                <w:rFonts w:ascii="標楷體" w:hAnsi="標楷體" w:hint="eastAsia"/>
                <w:sz w:val="22"/>
              </w:rPr>
              <w:t>無形資產</w:t>
            </w:r>
          </w:p>
        </w:tc>
        <w:tc>
          <w:tcPr>
            <w:tcW w:w="1678" w:type="dxa"/>
            <w:tcBorders>
              <w:top w:val="nil"/>
              <w:left w:val="single" w:sz="4" w:space="0" w:color="auto"/>
              <w:bottom w:val="nil"/>
              <w:right w:val="single" w:sz="4" w:space="0" w:color="auto"/>
            </w:tcBorders>
            <w:vAlign w:val="center"/>
            <w:hideMark/>
          </w:tcPr>
          <w:p w14:paraId="4DB0F8C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38,180,722</w:t>
            </w:r>
          </w:p>
        </w:tc>
        <w:tc>
          <w:tcPr>
            <w:tcW w:w="743" w:type="dxa"/>
            <w:tcBorders>
              <w:top w:val="nil"/>
              <w:left w:val="single" w:sz="4" w:space="0" w:color="auto"/>
              <w:bottom w:val="nil"/>
              <w:right w:val="single" w:sz="4" w:space="0" w:color="auto"/>
            </w:tcBorders>
            <w:vAlign w:val="center"/>
            <w:hideMark/>
          </w:tcPr>
          <w:p w14:paraId="1945B94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0.00</w:t>
            </w:r>
          </w:p>
        </w:tc>
        <w:tc>
          <w:tcPr>
            <w:tcW w:w="1678" w:type="dxa"/>
            <w:tcBorders>
              <w:top w:val="nil"/>
              <w:left w:val="single" w:sz="4" w:space="0" w:color="auto"/>
              <w:bottom w:val="nil"/>
              <w:right w:val="single" w:sz="4" w:space="0" w:color="auto"/>
            </w:tcBorders>
            <w:vAlign w:val="center"/>
            <w:hideMark/>
          </w:tcPr>
          <w:p w14:paraId="22E276DF"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17,195,941</w:t>
            </w:r>
          </w:p>
        </w:tc>
        <w:tc>
          <w:tcPr>
            <w:tcW w:w="743" w:type="dxa"/>
            <w:tcBorders>
              <w:top w:val="nil"/>
              <w:left w:val="single" w:sz="4" w:space="0" w:color="auto"/>
              <w:bottom w:val="nil"/>
              <w:right w:val="single" w:sz="4" w:space="0" w:color="auto"/>
            </w:tcBorders>
            <w:vAlign w:val="center"/>
            <w:hideMark/>
          </w:tcPr>
          <w:p w14:paraId="64F70FD1"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0.00</w:t>
            </w:r>
          </w:p>
        </w:tc>
        <w:tc>
          <w:tcPr>
            <w:tcW w:w="1678" w:type="dxa"/>
            <w:tcBorders>
              <w:top w:val="nil"/>
              <w:left w:val="single" w:sz="4" w:space="0" w:color="auto"/>
              <w:bottom w:val="nil"/>
              <w:right w:val="single" w:sz="4" w:space="0" w:color="auto"/>
            </w:tcBorders>
            <w:vAlign w:val="center"/>
            <w:hideMark/>
          </w:tcPr>
          <w:p w14:paraId="7526B7B7"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20,984,781</w:t>
            </w:r>
          </w:p>
        </w:tc>
        <w:tc>
          <w:tcPr>
            <w:tcW w:w="743" w:type="dxa"/>
            <w:tcBorders>
              <w:top w:val="nil"/>
              <w:left w:val="single" w:sz="4" w:space="0" w:color="auto"/>
              <w:bottom w:val="nil"/>
              <w:right w:val="nil"/>
            </w:tcBorders>
            <w:vAlign w:val="center"/>
            <w:hideMark/>
          </w:tcPr>
          <w:p w14:paraId="6962CBCF"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122.03</w:t>
            </w:r>
          </w:p>
        </w:tc>
      </w:tr>
      <w:tr w:rsidR="008C718F" w14:paraId="08B62213" w14:textId="77777777" w:rsidTr="00B60BAB">
        <w:trPr>
          <w:trHeight w:val="444"/>
        </w:trPr>
        <w:tc>
          <w:tcPr>
            <w:tcW w:w="2676" w:type="dxa"/>
            <w:tcBorders>
              <w:top w:val="nil"/>
              <w:left w:val="nil"/>
              <w:bottom w:val="nil"/>
              <w:right w:val="single" w:sz="4" w:space="0" w:color="auto"/>
            </w:tcBorders>
            <w:vAlign w:val="center"/>
            <w:hideMark/>
          </w:tcPr>
          <w:p w14:paraId="21CAA8D3" w14:textId="77777777" w:rsidR="008C718F" w:rsidRPr="00DA403F" w:rsidRDefault="008C718F" w:rsidP="008E5435">
            <w:pPr>
              <w:overflowPunct w:val="0"/>
              <w:ind w:leftChars="100" w:left="240"/>
              <w:jc w:val="distribute"/>
              <w:rPr>
                <w:rFonts w:ascii="標楷體" w:hAnsi="標楷體"/>
                <w:color w:val="000000" w:themeColor="text1"/>
                <w:sz w:val="22"/>
              </w:rPr>
            </w:pPr>
            <w:r w:rsidRPr="00DA403F">
              <w:rPr>
                <w:rFonts w:ascii="標楷體" w:hAnsi="標楷體" w:hint="eastAsia"/>
                <w:color w:val="000000" w:themeColor="text1"/>
                <w:sz w:val="22"/>
              </w:rPr>
              <w:t>無形資產</w:t>
            </w:r>
          </w:p>
        </w:tc>
        <w:tc>
          <w:tcPr>
            <w:tcW w:w="1678" w:type="dxa"/>
            <w:tcBorders>
              <w:top w:val="nil"/>
              <w:left w:val="single" w:sz="4" w:space="0" w:color="auto"/>
              <w:bottom w:val="nil"/>
              <w:right w:val="single" w:sz="4" w:space="0" w:color="auto"/>
            </w:tcBorders>
            <w:vAlign w:val="center"/>
            <w:hideMark/>
          </w:tcPr>
          <w:p w14:paraId="76BB587A"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38,180,722</w:t>
            </w:r>
          </w:p>
        </w:tc>
        <w:tc>
          <w:tcPr>
            <w:tcW w:w="743" w:type="dxa"/>
            <w:tcBorders>
              <w:top w:val="nil"/>
              <w:left w:val="single" w:sz="4" w:space="0" w:color="auto"/>
              <w:bottom w:val="nil"/>
              <w:right w:val="single" w:sz="4" w:space="0" w:color="auto"/>
            </w:tcBorders>
            <w:vAlign w:val="center"/>
            <w:hideMark/>
          </w:tcPr>
          <w:p w14:paraId="0C3E3882"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0.00</w:t>
            </w:r>
          </w:p>
        </w:tc>
        <w:tc>
          <w:tcPr>
            <w:tcW w:w="1678" w:type="dxa"/>
            <w:tcBorders>
              <w:top w:val="nil"/>
              <w:left w:val="single" w:sz="4" w:space="0" w:color="auto"/>
              <w:bottom w:val="nil"/>
              <w:right w:val="single" w:sz="4" w:space="0" w:color="auto"/>
            </w:tcBorders>
            <w:vAlign w:val="center"/>
            <w:hideMark/>
          </w:tcPr>
          <w:p w14:paraId="4A0A9430"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17,195,941</w:t>
            </w:r>
          </w:p>
        </w:tc>
        <w:tc>
          <w:tcPr>
            <w:tcW w:w="743" w:type="dxa"/>
            <w:tcBorders>
              <w:top w:val="nil"/>
              <w:left w:val="single" w:sz="4" w:space="0" w:color="auto"/>
              <w:bottom w:val="nil"/>
              <w:right w:val="single" w:sz="4" w:space="0" w:color="auto"/>
            </w:tcBorders>
            <w:vAlign w:val="center"/>
            <w:hideMark/>
          </w:tcPr>
          <w:p w14:paraId="12E3E1C9"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0.00</w:t>
            </w:r>
          </w:p>
        </w:tc>
        <w:tc>
          <w:tcPr>
            <w:tcW w:w="1678" w:type="dxa"/>
            <w:tcBorders>
              <w:top w:val="nil"/>
              <w:left w:val="single" w:sz="4" w:space="0" w:color="auto"/>
              <w:bottom w:val="nil"/>
              <w:right w:val="single" w:sz="4" w:space="0" w:color="auto"/>
            </w:tcBorders>
            <w:vAlign w:val="center"/>
            <w:hideMark/>
          </w:tcPr>
          <w:p w14:paraId="4B59A885"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20,984,781</w:t>
            </w:r>
          </w:p>
        </w:tc>
        <w:tc>
          <w:tcPr>
            <w:tcW w:w="743" w:type="dxa"/>
            <w:tcBorders>
              <w:top w:val="nil"/>
              <w:left w:val="single" w:sz="4" w:space="0" w:color="auto"/>
              <w:bottom w:val="nil"/>
              <w:right w:val="nil"/>
            </w:tcBorders>
            <w:vAlign w:val="center"/>
            <w:hideMark/>
          </w:tcPr>
          <w:p w14:paraId="49A2E19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122.03</w:t>
            </w:r>
          </w:p>
        </w:tc>
      </w:tr>
      <w:tr w:rsidR="008C718F" w14:paraId="68FAD2FA" w14:textId="77777777" w:rsidTr="00B60BAB">
        <w:trPr>
          <w:trHeight w:val="444"/>
        </w:trPr>
        <w:tc>
          <w:tcPr>
            <w:tcW w:w="2676" w:type="dxa"/>
            <w:tcBorders>
              <w:top w:val="nil"/>
              <w:left w:val="nil"/>
              <w:bottom w:val="nil"/>
              <w:right w:val="single" w:sz="4" w:space="0" w:color="auto"/>
            </w:tcBorders>
            <w:vAlign w:val="center"/>
            <w:hideMark/>
          </w:tcPr>
          <w:p w14:paraId="4E45E4CE" w14:textId="77777777" w:rsidR="008C718F" w:rsidRPr="00DA403F" w:rsidRDefault="008C718F" w:rsidP="008E5435">
            <w:pPr>
              <w:pStyle w:val="1-31"/>
              <w:overflowPunct w:val="0"/>
              <w:adjustRightInd w:val="0"/>
              <w:snapToGrid w:val="0"/>
              <w:spacing w:line="320" w:lineRule="exact"/>
              <w:ind w:leftChars="50" w:left="120" w:firstLineChars="0" w:firstLine="0"/>
              <w:rPr>
                <w:rFonts w:ascii="標楷體" w:hAnsi="標楷體"/>
                <w:color w:val="000000" w:themeColor="text1"/>
                <w:sz w:val="22"/>
              </w:rPr>
            </w:pPr>
            <w:r w:rsidRPr="00DA403F">
              <w:rPr>
                <w:rFonts w:ascii="標楷體" w:hAnsi="標楷體" w:hint="eastAsia"/>
                <w:sz w:val="22"/>
              </w:rPr>
              <w:t>其他資產</w:t>
            </w:r>
          </w:p>
        </w:tc>
        <w:tc>
          <w:tcPr>
            <w:tcW w:w="1678" w:type="dxa"/>
            <w:tcBorders>
              <w:top w:val="nil"/>
              <w:left w:val="single" w:sz="4" w:space="0" w:color="auto"/>
              <w:bottom w:val="nil"/>
              <w:right w:val="single" w:sz="4" w:space="0" w:color="auto"/>
            </w:tcBorders>
            <w:vAlign w:val="center"/>
            <w:hideMark/>
          </w:tcPr>
          <w:p w14:paraId="6A678BA0"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1,284,821,043</w:t>
            </w:r>
          </w:p>
        </w:tc>
        <w:tc>
          <w:tcPr>
            <w:tcW w:w="743" w:type="dxa"/>
            <w:tcBorders>
              <w:top w:val="nil"/>
              <w:left w:val="single" w:sz="4" w:space="0" w:color="auto"/>
              <w:bottom w:val="nil"/>
              <w:right w:val="single" w:sz="4" w:space="0" w:color="auto"/>
            </w:tcBorders>
            <w:vAlign w:val="center"/>
            <w:hideMark/>
          </w:tcPr>
          <w:p w14:paraId="21645C55"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0.15</w:t>
            </w:r>
          </w:p>
        </w:tc>
        <w:tc>
          <w:tcPr>
            <w:tcW w:w="1678" w:type="dxa"/>
            <w:tcBorders>
              <w:top w:val="nil"/>
              <w:left w:val="single" w:sz="4" w:space="0" w:color="auto"/>
              <w:bottom w:val="nil"/>
              <w:right w:val="single" w:sz="4" w:space="0" w:color="auto"/>
            </w:tcBorders>
            <w:vAlign w:val="center"/>
            <w:hideMark/>
          </w:tcPr>
          <w:p w14:paraId="2236EF3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705,486,130</w:t>
            </w:r>
          </w:p>
        </w:tc>
        <w:tc>
          <w:tcPr>
            <w:tcW w:w="743" w:type="dxa"/>
            <w:tcBorders>
              <w:top w:val="nil"/>
              <w:left w:val="single" w:sz="4" w:space="0" w:color="auto"/>
              <w:bottom w:val="nil"/>
              <w:right w:val="single" w:sz="4" w:space="0" w:color="auto"/>
            </w:tcBorders>
            <w:vAlign w:val="center"/>
            <w:hideMark/>
          </w:tcPr>
          <w:p w14:paraId="3084C024"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0.08</w:t>
            </w:r>
          </w:p>
        </w:tc>
        <w:tc>
          <w:tcPr>
            <w:tcW w:w="1678" w:type="dxa"/>
            <w:tcBorders>
              <w:top w:val="nil"/>
              <w:left w:val="single" w:sz="4" w:space="0" w:color="auto"/>
              <w:bottom w:val="nil"/>
              <w:right w:val="single" w:sz="4" w:space="0" w:color="auto"/>
            </w:tcBorders>
            <w:vAlign w:val="center"/>
            <w:hideMark/>
          </w:tcPr>
          <w:p w14:paraId="6FCBFBC4"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579,334,914</w:t>
            </w:r>
          </w:p>
        </w:tc>
        <w:tc>
          <w:tcPr>
            <w:tcW w:w="743" w:type="dxa"/>
            <w:tcBorders>
              <w:top w:val="nil"/>
              <w:left w:val="single" w:sz="4" w:space="0" w:color="auto"/>
              <w:bottom w:val="nil"/>
              <w:right w:val="nil"/>
            </w:tcBorders>
            <w:vAlign w:val="center"/>
            <w:hideMark/>
          </w:tcPr>
          <w:p w14:paraId="7F869479"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82.12</w:t>
            </w:r>
          </w:p>
        </w:tc>
      </w:tr>
      <w:tr w:rsidR="008C718F" w14:paraId="203F82B4" w14:textId="77777777" w:rsidTr="00B60BAB">
        <w:trPr>
          <w:trHeight w:val="444"/>
        </w:trPr>
        <w:tc>
          <w:tcPr>
            <w:tcW w:w="2676" w:type="dxa"/>
            <w:tcBorders>
              <w:top w:val="nil"/>
              <w:left w:val="nil"/>
              <w:bottom w:val="nil"/>
              <w:right w:val="single" w:sz="4" w:space="0" w:color="auto"/>
            </w:tcBorders>
            <w:vAlign w:val="center"/>
            <w:hideMark/>
          </w:tcPr>
          <w:p w14:paraId="797CA5BF" w14:textId="77777777" w:rsidR="008C718F" w:rsidRPr="00DA403F" w:rsidRDefault="008C718F" w:rsidP="008E5435">
            <w:pPr>
              <w:overflowPunct w:val="0"/>
              <w:ind w:leftChars="100" w:left="240"/>
              <w:jc w:val="distribute"/>
              <w:rPr>
                <w:rFonts w:ascii="標楷體"/>
                <w:noProof/>
                <w:sz w:val="22"/>
              </w:rPr>
            </w:pPr>
            <w:r w:rsidRPr="00894470">
              <w:rPr>
                <w:rFonts w:ascii="標楷體" w:hint="eastAsia"/>
                <w:noProof/>
                <w:sz w:val="22"/>
              </w:rPr>
              <w:t>遞延資產</w:t>
            </w:r>
          </w:p>
        </w:tc>
        <w:tc>
          <w:tcPr>
            <w:tcW w:w="1678" w:type="dxa"/>
            <w:tcBorders>
              <w:top w:val="nil"/>
              <w:left w:val="single" w:sz="4" w:space="0" w:color="auto"/>
              <w:bottom w:val="nil"/>
              <w:right w:val="single" w:sz="4" w:space="0" w:color="auto"/>
            </w:tcBorders>
            <w:vAlign w:val="center"/>
            <w:hideMark/>
          </w:tcPr>
          <w:p w14:paraId="3DEF83ED" w14:textId="77777777" w:rsidR="008C718F" w:rsidRPr="008E6E01" w:rsidRDefault="008C718F" w:rsidP="008C718F">
            <w:pPr>
              <w:overflowPunct w:val="0"/>
              <w:spacing w:line="240" w:lineRule="exact"/>
              <w:ind w:right="28"/>
              <w:jc w:val="right"/>
              <w:rPr>
                <w:noProof/>
                <w:sz w:val="18"/>
                <w:szCs w:val="18"/>
              </w:rPr>
            </w:pPr>
            <w:r w:rsidRPr="008E6E01">
              <w:rPr>
                <w:rFonts w:hint="eastAsia"/>
                <w:noProof/>
                <w:sz w:val="18"/>
                <w:szCs w:val="18"/>
              </w:rPr>
              <w:t>4,298,843</w:t>
            </w:r>
          </w:p>
        </w:tc>
        <w:tc>
          <w:tcPr>
            <w:tcW w:w="743" w:type="dxa"/>
            <w:tcBorders>
              <w:top w:val="nil"/>
              <w:left w:val="single" w:sz="4" w:space="0" w:color="auto"/>
              <w:bottom w:val="nil"/>
              <w:right w:val="single" w:sz="4" w:space="0" w:color="auto"/>
            </w:tcBorders>
            <w:vAlign w:val="center"/>
            <w:hideMark/>
          </w:tcPr>
          <w:p w14:paraId="28A4F889" w14:textId="77777777" w:rsidR="008C718F" w:rsidRPr="008E6E01" w:rsidRDefault="008C718F" w:rsidP="008C718F">
            <w:pPr>
              <w:overflowPunct w:val="0"/>
              <w:spacing w:line="240" w:lineRule="exact"/>
              <w:ind w:right="28"/>
              <w:jc w:val="right"/>
              <w:rPr>
                <w:noProof/>
                <w:sz w:val="18"/>
                <w:szCs w:val="18"/>
              </w:rPr>
            </w:pPr>
            <w:r w:rsidRPr="008E6E01">
              <w:rPr>
                <w:rFonts w:hint="eastAsia"/>
                <w:noProof/>
                <w:sz w:val="18"/>
                <w:szCs w:val="18"/>
              </w:rPr>
              <w:t>0.00</w:t>
            </w:r>
          </w:p>
        </w:tc>
        <w:tc>
          <w:tcPr>
            <w:tcW w:w="1678" w:type="dxa"/>
            <w:tcBorders>
              <w:top w:val="nil"/>
              <w:left w:val="single" w:sz="4" w:space="0" w:color="auto"/>
              <w:bottom w:val="nil"/>
              <w:right w:val="single" w:sz="4" w:space="0" w:color="auto"/>
            </w:tcBorders>
            <w:vAlign w:val="center"/>
            <w:hideMark/>
          </w:tcPr>
          <w:p w14:paraId="5BDF66A6" w14:textId="77777777" w:rsidR="008C718F" w:rsidRPr="008E6E01" w:rsidRDefault="008C718F" w:rsidP="008C718F">
            <w:pPr>
              <w:overflowPunct w:val="0"/>
              <w:spacing w:line="240" w:lineRule="exact"/>
              <w:ind w:right="28"/>
              <w:jc w:val="right"/>
              <w:rPr>
                <w:noProof/>
                <w:sz w:val="18"/>
                <w:szCs w:val="18"/>
              </w:rPr>
            </w:pPr>
            <w:r w:rsidRPr="008E6E01">
              <w:rPr>
                <w:rFonts w:hint="eastAsia"/>
                <w:noProof/>
                <w:sz w:val="18"/>
                <w:szCs w:val="18"/>
              </w:rPr>
              <w:t>－</w:t>
            </w:r>
          </w:p>
        </w:tc>
        <w:tc>
          <w:tcPr>
            <w:tcW w:w="743" w:type="dxa"/>
            <w:tcBorders>
              <w:top w:val="nil"/>
              <w:left w:val="single" w:sz="4" w:space="0" w:color="auto"/>
              <w:bottom w:val="nil"/>
              <w:right w:val="single" w:sz="4" w:space="0" w:color="auto"/>
            </w:tcBorders>
            <w:vAlign w:val="center"/>
            <w:hideMark/>
          </w:tcPr>
          <w:p w14:paraId="2471E811" w14:textId="77777777" w:rsidR="008C718F" w:rsidRPr="008E6E01" w:rsidRDefault="008C718F" w:rsidP="008C718F">
            <w:pPr>
              <w:overflowPunct w:val="0"/>
              <w:spacing w:line="240" w:lineRule="exact"/>
              <w:ind w:right="28"/>
              <w:jc w:val="right"/>
              <w:rPr>
                <w:noProof/>
                <w:sz w:val="18"/>
                <w:szCs w:val="18"/>
              </w:rPr>
            </w:pPr>
            <w:r w:rsidRPr="008E6E01">
              <w:rPr>
                <w:rFonts w:hint="eastAsia"/>
                <w:noProof/>
                <w:sz w:val="18"/>
                <w:szCs w:val="18"/>
              </w:rPr>
              <w:t>－</w:t>
            </w:r>
          </w:p>
        </w:tc>
        <w:tc>
          <w:tcPr>
            <w:tcW w:w="1678" w:type="dxa"/>
            <w:tcBorders>
              <w:top w:val="nil"/>
              <w:left w:val="single" w:sz="4" w:space="0" w:color="auto"/>
              <w:bottom w:val="nil"/>
              <w:right w:val="single" w:sz="4" w:space="0" w:color="auto"/>
            </w:tcBorders>
            <w:vAlign w:val="center"/>
            <w:hideMark/>
          </w:tcPr>
          <w:p w14:paraId="40E08E05" w14:textId="77777777" w:rsidR="008C718F" w:rsidRPr="008E6E01" w:rsidRDefault="008C718F" w:rsidP="008C718F">
            <w:pPr>
              <w:overflowPunct w:val="0"/>
              <w:spacing w:line="240" w:lineRule="exact"/>
              <w:ind w:right="28"/>
              <w:jc w:val="right"/>
              <w:rPr>
                <w:noProof/>
                <w:sz w:val="18"/>
                <w:szCs w:val="18"/>
              </w:rPr>
            </w:pPr>
            <w:r w:rsidRPr="008E6E01">
              <w:rPr>
                <w:rFonts w:hint="eastAsia"/>
                <w:noProof/>
                <w:sz w:val="18"/>
                <w:szCs w:val="18"/>
              </w:rPr>
              <w:t>4,298,843</w:t>
            </w:r>
          </w:p>
        </w:tc>
        <w:tc>
          <w:tcPr>
            <w:tcW w:w="743" w:type="dxa"/>
            <w:tcBorders>
              <w:top w:val="nil"/>
              <w:left w:val="single" w:sz="4" w:space="0" w:color="auto"/>
              <w:bottom w:val="nil"/>
              <w:right w:val="nil"/>
            </w:tcBorders>
            <w:vAlign w:val="center"/>
            <w:hideMark/>
          </w:tcPr>
          <w:p w14:paraId="01B5385A" w14:textId="77777777" w:rsidR="008C718F" w:rsidRPr="008E6E01" w:rsidRDefault="008C718F" w:rsidP="008C718F">
            <w:pPr>
              <w:overflowPunct w:val="0"/>
              <w:spacing w:line="240" w:lineRule="exact"/>
              <w:ind w:right="28"/>
              <w:jc w:val="right"/>
              <w:rPr>
                <w:noProof/>
                <w:sz w:val="18"/>
                <w:szCs w:val="18"/>
              </w:rPr>
            </w:pPr>
            <w:r w:rsidRPr="008E6E01">
              <w:rPr>
                <w:rFonts w:hint="eastAsia"/>
                <w:noProof/>
                <w:sz w:val="18"/>
                <w:szCs w:val="18"/>
              </w:rPr>
              <w:t>--</w:t>
            </w:r>
          </w:p>
        </w:tc>
      </w:tr>
      <w:tr w:rsidR="008C718F" w14:paraId="26E1C07A" w14:textId="77777777" w:rsidTr="00B60BAB">
        <w:trPr>
          <w:trHeight w:val="444"/>
        </w:trPr>
        <w:tc>
          <w:tcPr>
            <w:tcW w:w="2676" w:type="dxa"/>
            <w:tcBorders>
              <w:top w:val="nil"/>
              <w:left w:val="nil"/>
              <w:bottom w:val="nil"/>
              <w:right w:val="single" w:sz="4" w:space="0" w:color="auto"/>
            </w:tcBorders>
            <w:vAlign w:val="center"/>
            <w:hideMark/>
          </w:tcPr>
          <w:p w14:paraId="3F85FB1A" w14:textId="77777777" w:rsidR="008C718F" w:rsidRPr="00DA403F" w:rsidRDefault="008C718F" w:rsidP="008E5435">
            <w:pPr>
              <w:overflowPunct w:val="0"/>
              <w:ind w:leftChars="100" w:left="240"/>
              <w:jc w:val="distribute"/>
              <w:rPr>
                <w:rFonts w:ascii="標楷體"/>
                <w:noProof/>
                <w:sz w:val="22"/>
              </w:rPr>
            </w:pPr>
            <w:r w:rsidRPr="00DA403F">
              <w:rPr>
                <w:rFonts w:ascii="標楷體" w:hint="eastAsia"/>
                <w:noProof/>
                <w:sz w:val="22"/>
              </w:rPr>
              <w:t>什項資產</w:t>
            </w:r>
          </w:p>
        </w:tc>
        <w:tc>
          <w:tcPr>
            <w:tcW w:w="1678" w:type="dxa"/>
            <w:tcBorders>
              <w:top w:val="nil"/>
              <w:left w:val="single" w:sz="4" w:space="0" w:color="auto"/>
              <w:bottom w:val="nil"/>
              <w:right w:val="single" w:sz="4" w:space="0" w:color="auto"/>
            </w:tcBorders>
            <w:vAlign w:val="center"/>
            <w:hideMark/>
          </w:tcPr>
          <w:p w14:paraId="11FED869"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1,280,522,200</w:t>
            </w:r>
          </w:p>
        </w:tc>
        <w:tc>
          <w:tcPr>
            <w:tcW w:w="743" w:type="dxa"/>
            <w:tcBorders>
              <w:top w:val="nil"/>
              <w:left w:val="single" w:sz="4" w:space="0" w:color="auto"/>
              <w:bottom w:val="nil"/>
              <w:right w:val="single" w:sz="4" w:space="0" w:color="auto"/>
            </w:tcBorders>
            <w:vAlign w:val="center"/>
            <w:hideMark/>
          </w:tcPr>
          <w:p w14:paraId="78C0DDF4"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0.15</w:t>
            </w:r>
          </w:p>
        </w:tc>
        <w:tc>
          <w:tcPr>
            <w:tcW w:w="1678" w:type="dxa"/>
            <w:tcBorders>
              <w:top w:val="nil"/>
              <w:left w:val="single" w:sz="4" w:space="0" w:color="auto"/>
              <w:bottom w:val="nil"/>
              <w:right w:val="single" w:sz="4" w:space="0" w:color="auto"/>
            </w:tcBorders>
            <w:vAlign w:val="center"/>
            <w:hideMark/>
          </w:tcPr>
          <w:p w14:paraId="1A0FC11F"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705,486,130</w:t>
            </w:r>
          </w:p>
        </w:tc>
        <w:tc>
          <w:tcPr>
            <w:tcW w:w="743" w:type="dxa"/>
            <w:tcBorders>
              <w:top w:val="nil"/>
              <w:left w:val="single" w:sz="4" w:space="0" w:color="auto"/>
              <w:bottom w:val="nil"/>
              <w:right w:val="single" w:sz="4" w:space="0" w:color="auto"/>
            </w:tcBorders>
            <w:vAlign w:val="center"/>
            <w:hideMark/>
          </w:tcPr>
          <w:p w14:paraId="69706FE4"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0.08</w:t>
            </w:r>
          </w:p>
        </w:tc>
        <w:tc>
          <w:tcPr>
            <w:tcW w:w="1678" w:type="dxa"/>
            <w:tcBorders>
              <w:top w:val="nil"/>
              <w:left w:val="single" w:sz="4" w:space="0" w:color="auto"/>
              <w:bottom w:val="nil"/>
              <w:right w:val="single" w:sz="4" w:space="0" w:color="auto"/>
            </w:tcBorders>
            <w:vAlign w:val="center"/>
            <w:hideMark/>
          </w:tcPr>
          <w:p w14:paraId="19816F6C"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575,036,071</w:t>
            </w:r>
          </w:p>
        </w:tc>
        <w:tc>
          <w:tcPr>
            <w:tcW w:w="743" w:type="dxa"/>
            <w:tcBorders>
              <w:top w:val="nil"/>
              <w:left w:val="single" w:sz="4" w:space="0" w:color="auto"/>
              <w:bottom w:val="nil"/>
              <w:right w:val="nil"/>
            </w:tcBorders>
            <w:vAlign w:val="center"/>
            <w:hideMark/>
          </w:tcPr>
          <w:p w14:paraId="159C43CD" w14:textId="77777777" w:rsidR="008C718F" w:rsidRPr="008E6E01" w:rsidRDefault="008C718F" w:rsidP="008C718F">
            <w:pPr>
              <w:overflowPunct w:val="0"/>
              <w:spacing w:line="240" w:lineRule="exact"/>
              <w:ind w:right="28"/>
              <w:jc w:val="right"/>
              <w:rPr>
                <w:noProof/>
                <w:color w:val="000000" w:themeColor="text1"/>
                <w:sz w:val="18"/>
                <w:szCs w:val="18"/>
              </w:rPr>
            </w:pPr>
            <w:r w:rsidRPr="008E6E01">
              <w:rPr>
                <w:rFonts w:hint="eastAsia"/>
                <w:noProof/>
                <w:sz w:val="18"/>
                <w:szCs w:val="18"/>
              </w:rPr>
              <w:t>81.51</w:t>
            </w:r>
          </w:p>
        </w:tc>
      </w:tr>
      <w:tr w:rsidR="008C718F" w14:paraId="5C4B31CF" w14:textId="77777777" w:rsidTr="00B60BAB">
        <w:trPr>
          <w:trHeight w:val="444"/>
        </w:trPr>
        <w:tc>
          <w:tcPr>
            <w:tcW w:w="2676" w:type="dxa"/>
            <w:tcBorders>
              <w:top w:val="nil"/>
              <w:left w:val="nil"/>
              <w:bottom w:val="single" w:sz="8" w:space="0" w:color="auto"/>
              <w:right w:val="single" w:sz="4" w:space="0" w:color="auto"/>
            </w:tcBorders>
            <w:vAlign w:val="center"/>
            <w:hideMark/>
          </w:tcPr>
          <w:p w14:paraId="3DA1DA38" w14:textId="77777777" w:rsidR="008C718F" w:rsidRPr="00DA403F" w:rsidRDefault="008C718F" w:rsidP="008C718F">
            <w:pPr>
              <w:overflowPunct w:val="0"/>
              <w:adjustRightInd w:val="0"/>
              <w:snapToGrid w:val="0"/>
              <w:spacing w:line="320" w:lineRule="exact"/>
              <w:jc w:val="distribute"/>
              <w:rPr>
                <w:rFonts w:ascii="標楷體"/>
                <w:b/>
                <w:noProof/>
              </w:rPr>
            </w:pPr>
            <w:r w:rsidRPr="00DA403F">
              <w:rPr>
                <w:rFonts w:ascii="標楷體" w:hint="eastAsia"/>
                <w:b/>
                <w:noProof/>
              </w:rPr>
              <w:t>資產總額</w:t>
            </w:r>
          </w:p>
        </w:tc>
        <w:tc>
          <w:tcPr>
            <w:tcW w:w="1678" w:type="dxa"/>
            <w:tcBorders>
              <w:top w:val="nil"/>
              <w:left w:val="single" w:sz="4" w:space="0" w:color="auto"/>
              <w:bottom w:val="single" w:sz="8" w:space="0" w:color="auto"/>
              <w:right w:val="single" w:sz="4" w:space="0" w:color="auto"/>
            </w:tcBorders>
            <w:vAlign w:val="center"/>
            <w:hideMark/>
          </w:tcPr>
          <w:p w14:paraId="053D5E47"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848,125,376,870</w:t>
            </w:r>
          </w:p>
        </w:tc>
        <w:tc>
          <w:tcPr>
            <w:tcW w:w="743" w:type="dxa"/>
            <w:tcBorders>
              <w:top w:val="nil"/>
              <w:left w:val="single" w:sz="4" w:space="0" w:color="auto"/>
              <w:bottom w:val="single" w:sz="8" w:space="0" w:color="auto"/>
              <w:right w:val="single" w:sz="4" w:space="0" w:color="auto"/>
            </w:tcBorders>
            <w:vAlign w:val="center"/>
            <w:hideMark/>
          </w:tcPr>
          <w:p w14:paraId="1E568BA8"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100.00</w:t>
            </w:r>
          </w:p>
        </w:tc>
        <w:tc>
          <w:tcPr>
            <w:tcW w:w="1678" w:type="dxa"/>
            <w:tcBorders>
              <w:top w:val="nil"/>
              <w:left w:val="single" w:sz="4" w:space="0" w:color="auto"/>
              <w:bottom w:val="single" w:sz="8" w:space="0" w:color="auto"/>
              <w:right w:val="single" w:sz="4" w:space="0" w:color="auto"/>
            </w:tcBorders>
            <w:vAlign w:val="center"/>
            <w:hideMark/>
          </w:tcPr>
          <w:p w14:paraId="793878E8"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832,739,163,105</w:t>
            </w:r>
          </w:p>
        </w:tc>
        <w:tc>
          <w:tcPr>
            <w:tcW w:w="743" w:type="dxa"/>
            <w:tcBorders>
              <w:top w:val="nil"/>
              <w:left w:val="single" w:sz="4" w:space="0" w:color="auto"/>
              <w:bottom w:val="single" w:sz="8" w:space="0" w:color="auto"/>
              <w:right w:val="single" w:sz="4" w:space="0" w:color="auto"/>
            </w:tcBorders>
            <w:vAlign w:val="center"/>
            <w:hideMark/>
          </w:tcPr>
          <w:p w14:paraId="06834410"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100.00</w:t>
            </w:r>
          </w:p>
        </w:tc>
        <w:tc>
          <w:tcPr>
            <w:tcW w:w="1678" w:type="dxa"/>
            <w:tcBorders>
              <w:top w:val="nil"/>
              <w:left w:val="single" w:sz="4" w:space="0" w:color="auto"/>
              <w:bottom w:val="single" w:sz="8" w:space="0" w:color="auto"/>
              <w:right w:val="single" w:sz="4" w:space="0" w:color="auto"/>
            </w:tcBorders>
            <w:vAlign w:val="center"/>
            <w:hideMark/>
          </w:tcPr>
          <w:p w14:paraId="74D6BCF3"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15,386,213,764</w:t>
            </w:r>
          </w:p>
        </w:tc>
        <w:tc>
          <w:tcPr>
            <w:tcW w:w="743" w:type="dxa"/>
            <w:tcBorders>
              <w:top w:val="nil"/>
              <w:left w:val="single" w:sz="4" w:space="0" w:color="auto"/>
              <w:bottom w:val="single" w:sz="8" w:space="0" w:color="auto"/>
              <w:right w:val="nil"/>
            </w:tcBorders>
            <w:vAlign w:val="center"/>
            <w:hideMark/>
          </w:tcPr>
          <w:p w14:paraId="6D1BBDBF" w14:textId="77777777" w:rsidR="008C718F" w:rsidRPr="008E6E01" w:rsidRDefault="008C718F" w:rsidP="008C718F">
            <w:pPr>
              <w:overflowPunct w:val="0"/>
              <w:spacing w:line="240" w:lineRule="exact"/>
              <w:ind w:right="28"/>
              <w:jc w:val="right"/>
              <w:rPr>
                <w:b/>
                <w:noProof/>
                <w:color w:val="000000" w:themeColor="text1"/>
                <w:sz w:val="18"/>
                <w:szCs w:val="18"/>
              </w:rPr>
            </w:pPr>
            <w:r w:rsidRPr="008E6E01">
              <w:rPr>
                <w:rFonts w:hint="eastAsia"/>
                <w:b/>
                <w:noProof/>
                <w:sz w:val="18"/>
                <w:szCs w:val="18"/>
              </w:rPr>
              <w:t>1.85</w:t>
            </w:r>
          </w:p>
        </w:tc>
      </w:tr>
    </w:tbl>
    <w:p w14:paraId="4BC2C1EB" w14:textId="77777777" w:rsidR="008C718F" w:rsidRPr="009800CB" w:rsidRDefault="008C718F" w:rsidP="008C718F">
      <w:pPr>
        <w:spacing w:line="240" w:lineRule="exact"/>
        <w:ind w:left="578" w:hanging="578"/>
        <w:rPr>
          <w:rFonts w:ascii="標楷體" w:hAnsi="標楷體"/>
          <w:sz w:val="18"/>
          <w:szCs w:val="18"/>
        </w:rPr>
      </w:pPr>
      <w:proofErr w:type="gramStart"/>
      <w:r w:rsidRPr="009800CB">
        <w:rPr>
          <w:rFonts w:ascii="標楷體" w:hAnsi="標楷體" w:hint="eastAsia"/>
          <w:sz w:val="18"/>
          <w:szCs w:val="18"/>
        </w:rPr>
        <w:t>註</w:t>
      </w:r>
      <w:proofErr w:type="gramEnd"/>
      <w:r w:rsidRPr="009800CB">
        <w:rPr>
          <w:rFonts w:ascii="標楷體" w:hAnsi="標楷體" w:hint="eastAsia"/>
          <w:sz w:val="18"/>
          <w:szCs w:val="18"/>
        </w:rPr>
        <w:t>：1.信託代理與保證之或有資產與或有負債，110年底及109年底各有5,288,651,522元及5,331,560,511元。</w:t>
      </w:r>
    </w:p>
    <w:p w14:paraId="0996278C" w14:textId="77777777" w:rsidR="008C718F" w:rsidRPr="009800CB" w:rsidRDefault="008C718F" w:rsidP="008C718F">
      <w:pPr>
        <w:spacing w:line="240" w:lineRule="exact"/>
        <w:ind w:left="578" w:hanging="578"/>
        <w:rPr>
          <w:rFonts w:ascii="標楷體" w:hAnsi="標楷體"/>
          <w:sz w:val="18"/>
          <w:szCs w:val="18"/>
        </w:rPr>
      </w:pPr>
      <w:r w:rsidRPr="009800CB">
        <w:rPr>
          <w:rFonts w:ascii="標楷體" w:hAnsi="標楷體" w:hint="eastAsia"/>
          <w:sz w:val="18"/>
          <w:szCs w:val="18"/>
        </w:rPr>
        <w:t xml:space="preserve">　</w:t>
      </w:r>
      <w:r w:rsidRPr="009800CB">
        <w:rPr>
          <w:rFonts w:ascii="標楷體" w:hAnsi="標楷體"/>
          <w:sz w:val="18"/>
          <w:szCs w:val="18"/>
        </w:rPr>
        <w:t xml:space="preserve">　</w:t>
      </w:r>
      <w:r w:rsidRPr="009800CB">
        <w:rPr>
          <w:rFonts w:ascii="標楷體" w:hAnsi="標楷體" w:hint="eastAsia"/>
          <w:sz w:val="18"/>
          <w:szCs w:val="18"/>
        </w:rPr>
        <w:t>2.存貨成本係</w:t>
      </w:r>
      <w:proofErr w:type="gramStart"/>
      <w:r w:rsidRPr="009800CB">
        <w:rPr>
          <w:rFonts w:ascii="標楷體" w:hAnsi="標楷體" w:hint="eastAsia"/>
          <w:sz w:val="18"/>
          <w:szCs w:val="18"/>
        </w:rPr>
        <w:t>採</w:t>
      </w:r>
      <w:proofErr w:type="gramEnd"/>
      <w:r w:rsidRPr="009800CB">
        <w:rPr>
          <w:rFonts w:ascii="標楷體" w:hAnsi="標楷體" w:hint="eastAsia"/>
          <w:sz w:val="18"/>
          <w:szCs w:val="18"/>
        </w:rPr>
        <w:t>移動加權平均法計算，期末以成本法衡量。</w:t>
      </w:r>
    </w:p>
    <w:p w14:paraId="6077CACC" w14:textId="77777777" w:rsidR="008C718F" w:rsidRPr="009800CB" w:rsidRDefault="008C718F" w:rsidP="008C718F">
      <w:pPr>
        <w:spacing w:line="240" w:lineRule="exact"/>
        <w:ind w:left="578" w:hanging="578"/>
        <w:rPr>
          <w:rFonts w:ascii="標楷體" w:hAnsi="標楷體"/>
          <w:sz w:val="18"/>
          <w:szCs w:val="18"/>
        </w:rPr>
      </w:pPr>
      <w:r w:rsidRPr="009800CB">
        <w:rPr>
          <w:rFonts w:ascii="標楷體" w:hAnsi="標楷體" w:hint="eastAsia"/>
          <w:sz w:val="18"/>
          <w:szCs w:val="18"/>
        </w:rPr>
        <w:t xml:space="preserve">　　3.不動產、廠房及設備之折舊係</w:t>
      </w:r>
      <w:proofErr w:type="gramStart"/>
      <w:r w:rsidRPr="009800CB">
        <w:rPr>
          <w:rFonts w:ascii="標楷體" w:hAnsi="標楷體" w:hint="eastAsia"/>
          <w:sz w:val="18"/>
          <w:szCs w:val="18"/>
        </w:rPr>
        <w:t>採</w:t>
      </w:r>
      <w:proofErr w:type="gramEnd"/>
      <w:r w:rsidRPr="009800CB">
        <w:rPr>
          <w:rFonts w:ascii="標楷體" w:hAnsi="標楷體" w:hint="eastAsia"/>
          <w:sz w:val="18"/>
          <w:szCs w:val="18"/>
        </w:rPr>
        <w:t>平均法計算。</w:t>
      </w:r>
    </w:p>
    <w:p w14:paraId="6EABE300" w14:textId="77777777" w:rsidR="00051660" w:rsidRPr="00463C75" w:rsidRDefault="008C718F" w:rsidP="008C718F">
      <w:pPr>
        <w:spacing w:line="240" w:lineRule="exact"/>
        <w:ind w:left="578" w:hanging="578"/>
        <w:rPr>
          <w:rFonts w:ascii="標楷體" w:hAnsi="標楷體"/>
          <w:sz w:val="20"/>
          <w:szCs w:val="20"/>
        </w:rPr>
      </w:pPr>
      <w:r w:rsidRPr="009800CB">
        <w:rPr>
          <w:rFonts w:ascii="標楷體" w:hAnsi="標楷體" w:hint="eastAsia"/>
          <w:sz w:val="18"/>
          <w:szCs w:val="18"/>
        </w:rPr>
        <w:t xml:space="preserve">　　4.</w:t>
      </w:r>
      <w:r w:rsidR="00153CC5" w:rsidRPr="009800CB">
        <w:rPr>
          <w:rFonts w:ascii="標楷體" w:hAnsi="標楷體" w:hint="eastAsia"/>
          <w:sz w:val="18"/>
          <w:szCs w:val="18"/>
        </w:rPr>
        <w:t>待出售非流動資產、</w:t>
      </w:r>
      <w:r w:rsidRPr="009800CB">
        <w:rPr>
          <w:rFonts w:ascii="標楷體" w:hAnsi="標楷體" w:hint="eastAsia"/>
          <w:sz w:val="18"/>
          <w:szCs w:val="18"/>
        </w:rPr>
        <w:t>不動產、廠房及設備，依其相關可回收金額衡量</w:t>
      </w:r>
      <w:proofErr w:type="gramStart"/>
      <w:r w:rsidRPr="009800CB">
        <w:rPr>
          <w:rFonts w:ascii="標楷體" w:hAnsi="標楷體" w:hint="eastAsia"/>
          <w:sz w:val="18"/>
          <w:szCs w:val="18"/>
        </w:rPr>
        <w:t>帳面</w:t>
      </w:r>
      <w:proofErr w:type="gramEnd"/>
      <w:r w:rsidRPr="009800CB">
        <w:rPr>
          <w:rFonts w:ascii="標楷體" w:hAnsi="標楷體" w:hint="eastAsia"/>
          <w:sz w:val="18"/>
          <w:szCs w:val="18"/>
        </w:rPr>
        <w:t>價值，認列資產減損及迴轉減損</w:t>
      </w:r>
      <w:r w:rsidR="00051660" w:rsidRPr="009800CB">
        <w:rPr>
          <w:rFonts w:ascii="標楷體" w:hAnsi="標楷體" w:hint="eastAsia"/>
          <w:sz w:val="18"/>
          <w:szCs w:val="18"/>
        </w:rPr>
        <w:t>。</w:t>
      </w:r>
      <w:r w:rsidR="00051660" w:rsidRPr="00463C75">
        <w:rPr>
          <w:rFonts w:ascii="標楷體" w:hAnsi="標楷體"/>
          <w:sz w:val="20"/>
          <w:szCs w:val="20"/>
        </w:rPr>
        <w:br w:type="page"/>
      </w:r>
    </w:p>
    <w:p w14:paraId="5330709C" w14:textId="77777777" w:rsidR="00A03F0C" w:rsidRPr="00A03F0C" w:rsidRDefault="00A03F0C" w:rsidP="004F7967">
      <w:pPr>
        <w:widowControl/>
        <w:spacing w:line="400" w:lineRule="exact"/>
        <w:jc w:val="center"/>
        <w:outlineLvl w:val="3"/>
        <w:rPr>
          <w:spacing w:val="20"/>
          <w:sz w:val="32"/>
          <w:szCs w:val="32"/>
          <w:u w:val="single"/>
        </w:rPr>
      </w:pPr>
      <w:r w:rsidRPr="007F5603">
        <w:rPr>
          <w:rFonts w:hint="eastAsia"/>
          <w:sz w:val="32"/>
          <w:szCs w:val="32"/>
          <w:u w:val="single"/>
        </w:rPr>
        <w:lastRenderedPageBreak/>
        <w:t xml:space="preserve"> </w:t>
      </w:r>
      <w:r w:rsidR="007A2BA2" w:rsidRPr="007A2BA2">
        <w:rPr>
          <w:rFonts w:hint="eastAsia"/>
          <w:spacing w:val="20"/>
          <w:sz w:val="32"/>
          <w:szCs w:val="32"/>
          <w:u w:val="single"/>
        </w:rPr>
        <w:t>交通部臺灣鐵路管理局</w:t>
      </w:r>
      <w:r w:rsidRPr="00A03F0C">
        <w:rPr>
          <w:spacing w:val="20"/>
          <w:sz w:val="32"/>
          <w:szCs w:val="32"/>
          <w:u w:val="single"/>
        </w:rPr>
        <w:t>盈虧審定後資產負債表</w:t>
      </w:r>
      <w:r w:rsidRPr="007F5603">
        <w:rPr>
          <w:sz w:val="32"/>
          <w:szCs w:val="32"/>
          <w:u w:val="single"/>
        </w:rPr>
        <w:t xml:space="preserve"> </w:t>
      </w:r>
      <w:r w:rsidRPr="00A03F0C">
        <w:rPr>
          <w:spacing w:val="20"/>
          <w:szCs w:val="32"/>
        </w:rPr>
        <w:t>（續）</w:t>
      </w:r>
    </w:p>
    <w:p w14:paraId="045CE306" w14:textId="77777777" w:rsidR="00A03F0C" w:rsidRPr="00A03F0C" w:rsidRDefault="00A03F0C" w:rsidP="00A03F0C">
      <w:pPr>
        <w:spacing w:line="400" w:lineRule="exact"/>
        <w:jc w:val="center"/>
        <w:rPr>
          <w:rFonts w:ascii="標楷體" w:hAnsi="標楷體"/>
          <w:spacing w:val="40"/>
        </w:rPr>
      </w:pPr>
      <w:r w:rsidRPr="00A03F0C">
        <w:rPr>
          <w:rFonts w:ascii="標楷體" w:hAnsi="標楷體" w:hint="eastAsia"/>
          <w:spacing w:val="40"/>
        </w:rPr>
        <w:t>中華民國</w:t>
      </w:r>
      <w:r w:rsidRPr="00A03F0C">
        <w:rPr>
          <w:rFonts w:ascii="標楷體" w:hAnsi="標楷體"/>
          <w:spacing w:val="40"/>
        </w:rPr>
        <w:t>110年12月31日</w:t>
      </w:r>
    </w:p>
    <w:p w14:paraId="7A7E0231" w14:textId="77777777" w:rsidR="0071641B" w:rsidRPr="008E6E01" w:rsidRDefault="00A03F0C" w:rsidP="00A03F0C">
      <w:pPr>
        <w:jc w:val="right"/>
        <w:rPr>
          <w:sz w:val="22"/>
        </w:rPr>
      </w:pPr>
      <w:r w:rsidRPr="008E6E01">
        <w:rPr>
          <w:rFonts w:hint="eastAsia"/>
          <w:sz w:val="22"/>
        </w:rPr>
        <w:t>單位：新臺幣元</w:t>
      </w:r>
    </w:p>
    <w:tbl>
      <w:tblPr>
        <w:tblW w:w="9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76"/>
        <w:gridCol w:w="1678"/>
        <w:gridCol w:w="743"/>
        <w:gridCol w:w="1678"/>
        <w:gridCol w:w="743"/>
        <w:gridCol w:w="1678"/>
        <w:gridCol w:w="743"/>
      </w:tblGrid>
      <w:tr w:rsidR="008325B6" w14:paraId="40B09FCC" w14:textId="77777777" w:rsidTr="00F410FD">
        <w:trPr>
          <w:trHeight w:hRule="exact" w:val="360"/>
          <w:tblHeader/>
        </w:trPr>
        <w:tc>
          <w:tcPr>
            <w:tcW w:w="2676" w:type="dxa"/>
            <w:vMerge w:val="restart"/>
            <w:tcBorders>
              <w:top w:val="single" w:sz="8" w:space="0" w:color="auto"/>
              <w:left w:val="nil"/>
              <w:bottom w:val="single" w:sz="8" w:space="0" w:color="auto"/>
              <w:right w:val="nil"/>
            </w:tcBorders>
            <w:vAlign w:val="center"/>
            <w:hideMark/>
          </w:tcPr>
          <w:p w14:paraId="4F2707AA" w14:textId="77777777" w:rsidR="008325B6" w:rsidRPr="00C62422" w:rsidRDefault="008325B6" w:rsidP="008E5435">
            <w:pPr>
              <w:jc w:val="distribute"/>
              <w:rPr>
                <w:rFonts w:ascii="標楷體" w:hAnsi="Times New Roman"/>
                <w:szCs w:val="24"/>
              </w:rPr>
            </w:pPr>
            <w:r w:rsidRPr="00C62422">
              <w:rPr>
                <w:rFonts w:ascii="標楷體" w:hint="eastAsia"/>
                <w:szCs w:val="24"/>
              </w:rPr>
              <w:t>科目</w:t>
            </w:r>
          </w:p>
        </w:tc>
        <w:tc>
          <w:tcPr>
            <w:tcW w:w="2421" w:type="dxa"/>
            <w:gridSpan w:val="2"/>
            <w:tcBorders>
              <w:top w:val="single" w:sz="8" w:space="0" w:color="auto"/>
              <w:left w:val="single" w:sz="4" w:space="0" w:color="auto"/>
              <w:bottom w:val="single" w:sz="4" w:space="0" w:color="auto"/>
              <w:right w:val="single" w:sz="4" w:space="0" w:color="auto"/>
            </w:tcBorders>
            <w:vAlign w:val="center"/>
            <w:hideMark/>
          </w:tcPr>
          <w:p w14:paraId="275DD3F5" w14:textId="77777777" w:rsidR="008325B6" w:rsidRPr="00C62422" w:rsidRDefault="008325B6" w:rsidP="008E5435">
            <w:pPr>
              <w:jc w:val="distribute"/>
              <w:rPr>
                <w:rFonts w:ascii="標楷體" w:hAnsi="標楷體"/>
                <w:szCs w:val="24"/>
              </w:rPr>
            </w:pPr>
            <w:r w:rsidRPr="00C62422">
              <w:rPr>
                <w:rFonts w:ascii="標楷體" w:hAnsi="標楷體"/>
                <w:szCs w:val="24"/>
              </w:rPr>
              <w:t>110年12月31日</w:t>
            </w:r>
          </w:p>
        </w:tc>
        <w:tc>
          <w:tcPr>
            <w:tcW w:w="2421" w:type="dxa"/>
            <w:gridSpan w:val="2"/>
            <w:tcBorders>
              <w:top w:val="single" w:sz="8" w:space="0" w:color="auto"/>
              <w:left w:val="single" w:sz="4" w:space="0" w:color="auto"/>
              <w:bottom w:val="single" w:sz="4" w:space="0" w:color="auto"/>
              <w:right w:val="single" w:sz="4" w:space="0" w:color="auto"/>
            </w:tcBorders>
            <w:vAlign w:val="center"/>
            <w:hideMark/>
          </w:tcPr>
          <w:p w14:paraId="5599379E" w14:textId="77777777" w:rsidR="008325B6" w:rsidRPr="00C62422" w:rsidRDefault="008325B6" w:rsidP="008E5435">
            <w:pPr>
              <w:jc w:val="distribute"/>
              <w:rPr>
                <w:rFonts w:ascii="標楷體" w:hAnsi="標楷體"/>
                <w:szCs w:val="24"/>
              </w:rPr>
            </w:pPr>
            <w:r w:rsidRPr="00C62422">
              <w:rPr>
                <w:rFonts w:ascii="標楷體" w:hAnsi="標楷體"/>
                <w:szCs w:val="24"/>
              </w:rPr>
              <w:t>109年12月31日</w:t>
            </w:r>
          </w:p>
        </w:tc>
        <w:tc>
          <w:tcPr>
            <w:tcW w:w="2421" w:type="dxa"/>
            <w:gridSpan w:val="2"/>
            <w:tcBorders>
              <w:top w:val="single" w:sz="8" w:space="0" w:color="auto"/>
              <w:left w:val="nil"/>
              <w:bottom w:val="single" w:sz="4" w:space="0" w:color="auto"/>
              <w:right w:val="nil"/>
            </w:tcBorders>
            <w:vAlign w:val="center"/>
            <w:hideMark/>
          </w:tcPr>
          <w:p w14:paraId="71F78B87" w14:textId="77777777" w:rsidR="008325B6" w:rsidRPr="00C62422" w:rsidRDefault="008325B6" w:rsidP="008E5435">
            <w:pPr>
              <w:jc w:val="distribute"/>
              <w:rPr>
                <w:rFonts w:ascii="標楷體" w:hAnsi="標楷體"/>
                <w:szCs w:val="24"/>
              </w:rPr>
            </w:pPr>
            <w:r w:rsidRPr="00C62422">
              <w:rPr>
                <w:rFonts w:ascii="標楷體" w:hAnsi="標楷體" w:hint="eastAsia"/>
                <w:spacing w:val="200"/>
                <w:szCs w:val="24"/>
              </w:rPr>
              <w:t>比較增</w:t>
            </w:r>
            <w:r w:rsidRPr="00C62422">
              <w:rPr>
                <w:rFonts w:ascii="標楷體" w:hAnsi="標楷體" w:hint="eastAsia"/>
                <w:szCs w:val="24"/>
              </w:rPr>
              <w:t>減</w:t>
            </w:r>
          </w:p>
        </w:tc>
      </w:tr>
      <w:tr w:rsidR="008325B6" w14:paraId="19428943" w14:textId="77777777" w:rsidTr="00F410FD">
        <w:trPr>
          <w:trHeight w:hRule="exact" w:val="360"/>
          <w:tblHeader/>
        </w:trPr>
        <w:tc>
          <w:tcPr>
            <w:tcW w:w="2676" w:type="dxa"/>
            <w:vMerge/>
            <w:tcBorders>
              <w:top w:val="single" w:sz="8" w:space="0" w:color="auto"/>
              <w:left w:val="nil"/>
              <w:bottom w:val="single" w:sz="8" w:space="0" w:color="auto"/>
              <w:right w:val="nil"/>
            </w:tcBorders>
            <w:vAlign w:val="center"/>
            <w:hideMark/>
          </w:tcPr>
          <w:p w14:paraId="52EF225C" w14:textId="77777777" w:rsidR="008325B6" w:rsidRPr="00C62422" w:rsidRDefault="008325B6" w:rsidP="008E5435">
            <w:pPr>
              <w:widowControl/>
              <w:jc w:val="distribute"/>
              <w:rPr>
                <w:rFonts w:ascii="標楷體"/>
                <w:szCs w:val="24"/>
              </w:rPr>
            </w:pPr>
          </w:p>
        </w:tc>
        <w:tc>
          <w:tcPr>
            <w:tcW w:w="1678" w:type="dxa"/>
            <w:tcBorders>
              <w:top w:val="single" w:sz="4" w:space="0" w:color="auto"/>
              <w:left w:val="single" w:sz="4" w:space="0" w:color="auto"/>
              <w:bottom w:val="single" w:sz="8" w:space="0" w:color="auto"/>
              <w:right w:val="single" w:sz="4" w:space="0" w:color="auto"/>
            </w:tcBorders>
            <w:vAlign w:val="center"/>
            <w:hideMark/>
          </w:tcPr>
          <w:p w14:paraId="3B0607AD" w14:textId="77777777" w:rsidR="008325B6" w:rsidRPr="00C62422" w:rsidRDefault="008325B6" w:rsidP="008E5435">
            <w:pPr>
              <w:jc w:val="distribute"/>
              <w:rPr>
                <w:rFonts w:ascii="標楷體" w:hAnsi="Times New Roman"/>
                <w:szCs w:val="24"/>
              </w:rPr>
            </w:pPr>
            <w:r w:rsidRPr="00C62422">
              <w:rPr>
                <w:rFonts w:ascii="標楷體" w:hint="eastAsia"/>
                <w:spacing w:val="400"/>
                <w:szCs w:val="24"/>
              </w:rPr>
              <w:t>金</w:t>
            </w:r>
            <w:r w:rsidRPr="00C62422">
              <w:rPr>
                <w:rFonts w:ascii="標楷體" w:hint="eastAsia"/>
                <w:szCs w:val="24"/>
              </w:rPr>
              <w:t>額</w:t>
            </w:r>
          </w:p>
        </w:tc>
        <w:tc>
          <w:tcPr>
            <w:tcW w:w="743" w:type="dxa"/>
            <w:tcBorders>
              <w:top w:val="single" w:sz="4" w:space="0" w:color="auto"/>
              <w:left w:val="single" w:sz="4" w:space="0" w:color="auto"/>
              <w:bottom w:val="single" w:sz="8" w:space="0" w:color="auto"/>
              <w:right w:val="single" w:sz="4" w:space="0" w:color="auto"/>
            </w:tcBorders>
            <w:vAlign w:val="center"/>
            <w:hideMark/>
          </w:tcPr>
          <w:p w14:paraId="71615308" w14:textId="77777777" w:rsidR="008325B6" w:rsidRPr="00C62422" w:rsidRDefault="008325B6" w:rsidP="008E5435">
            <w:pPr>
              <w:jc w:val="distribute"/>
              <w:rPr>
                <w:rFonts w:ascii="標楷體"/>
                <w:szCs w:val="24"/>
              </w:rPr>
            </w:pPr>
            <w:r w:rsidRPr="00C62422">
              <w:rPr>
                <w:rFonts w:ascii="標楷體" w:hint="eastAsia"/>
                <w:szCs w:val="24"/>
              </w:rPr>
              <w:t>％</w:t>
            </w:r>
          </w:p>
        </w:tc>
        <w:tc>
          <w:tcPr>
            <w:tcW w:w="1678" w:type="dxa"/>
            <w:tcBorders>
              <w:top w:val="single" w:sz="4" w:space="0" w:color="auto"/>
              <w:left w:val="single" w:sz="4" w:space="0" w:color="auto"/>
              <w:bottom w:val="single" w:sz="8" w:space="0" w:color="auto"/>
              <w:right w:val="single" w:sz="4" w:space="0" w:color="auto"/>
            </w:tcBorders>
            <w:vAlign w:val="center"/>
            <w:hideMark/>
          </w:tcPr>
          <w:p w14:paraId="3DBB5C48" w14:textId="77777777" w:rsidR="008325B6" w:rsidRPr="00C62422" w:rsidRDefault="008325B6" w:rsidP="008E5435">
            <w:pPr>
              <w:jc w:val="distribute"/>
              <w:rPr>
                <w:rFonts w:ascii="標楷體"/>
                <w:szCs w:val="24"/>
              </w:rPr>
            </w:pPr>
            <w:r w:rsidRPr="00C62422">
              <w:rPr>
                <w:rFonts w:ascii="標楷體" w:hint="eastAsia"/>
                <w:spacing w:val="400"/>
                <w:szCs w:val="24"/>
              </w:rPr>
              <w:t>金</w:t>
            </w:r>
            <w:r w:rsidRPr="00C62422">
              <w:rPr>
                <w:rFonts w:ascii="標楷體" w:hint="eastAsia"/>
                <w:szCs w:val="24"/>
              </w:rPr>
              <w:t>額</w:t>
            </w:r>
          </w:p>
        </w:tc>
        <w:tc>
          <w:tcPr>
            <w:tcW w:w="743" w:type="dxa"/>
            <w:tcBorders>
              <w:top w:val="single" w:sz="4" w:space="0" w:color="auto"/>
              <w:left w:val="single" w:sz="4" w:space="0" w:color="auto"/>
              <w:bottom w:val="single" w:sz="8" w:space="0" w:color="auto"/>
              <w:right w:val="single" w:sz="4" w:space="0" w:color="auto"/>
            </w:tcBorders>
            <w:vAlign w:val="center"/>
            <w:hideMark/>
          </w:tcPr>
          <w:p w14:paraId="57D01218" w14:textId="77777777" w:rsidR="008325B6" w:rsidRPr="00C62422" w:rsidRDefault="008325B6" w:rsidP="008E5435">
            <w:pPr>
              <w:jc w:val="distribute"/>
              <w:rPr>
                <w:rFonts w:ascii="標楷體"/>
                <w:szCs w:val="24"/>
              </w:rPr>
            </w:pPr>
            <w:r w:rsidRPr="00C62422">
              <w:rPr>
                <w:rFonts w:ascii="標楷體" w:hint="eastAsia"/>
                <w:szCs w:val="24"/>
              </w:rPr>
              <w:t>％</w:t>
            </w:r>
          </w:p>
        </w:tc>
        <w:tc>
          <w:tcPr>
            <w:tcW w:w="1678" w:type="dxa"/>
            <w:tcBorders>
              <w:top w:val="single" w:sz="4" w:space="0" w:color="auto"/>
              <w:left w:val="nil"/>
              <w:bottom w:val="single" w:sz="8" w:space="0" w:color="auto"/>
              <w:right w:val="single" w:sz="4" w:space="0" w:color="auto"/>
            </w:tcBorders>
            <w:vAlign w:val="center"/>
            <w:hideMark/>
          </w:tcPr>
          <w:p w14:paraId="6452F7AF" w14:textId="77777777" w:rsidR="008325B6" w:rsidRPr="00C62422" w:rsidRDefault="008325B6" w:rsidP="008E5435">
            <w:pPr>
              <w:jc w:val="distribute"/>
              <w:rPr>
                <w:rFonts w:ascii="標楷體"/>
                <w:szCs w:val="24"/>
              </w:rPr>
            </w:pPr>
            <w:r w:rsidRPr="00C62422">
              <w:rPr>
                <w:rFonts w:ascii="標楷體" w:hint="eastAsia"/>
                <w:spacing w:val="400"/>
                <w:szCs w:val="24"/>
              </w:rPr>
              <w:t>金</w:t>
            </w:r>
            <w:r w:rsidRPr="00C62422">
              <w:rPr>
                <w:rFonts w:ascii="標楷體" w:hint="eastAsia"/>
                <w:szCs w:val="24"/>
              </w:rPr>
              <w:t>額</w:t>
            </w:r>
          </w:p>
        </w:tc>
        <w:tc>
          <w:tcPr>
            <w:tcW w:w="743" w:type="dxa"/>
            <w:tcBorders>
              <w:top w:val="single" w:sz="4" w:space="0" w:color="auto"/>
              <w:left w:val="nil"/>
              <w:bottom w:val="single" w:sz="8" w:space="0" w:color="auto"/>
              <w:right w:val="nil"/>
            </w:tcBorders>
            <w:vAlign w:val="center"/>
            <w:hideMark/>
          </w:tcPr>
          <w:p w14:paraId="5DF4F407" w14:textId="77777777" w:rsidR="008325B6" w:rsidRPr="00C62422" w:rsidRDefault="008325B6" w:rsidP="008E5435">
            <w:pPr>
              <w:jc w:val="distribute"/>
              <w:rPr>
                <w:rFonts w:ascii="標楷體"/>
                <w:szCs w:val="24"/>
              </w:rPr>
            </w:pPr>
            <w:r w:rsidRPr="00C62422">
              <w:rPr>
                <w:rFonts w:ascii="標楷體" w:hint="eastAsia"/>
                <w:szCs w:val="24"/>
              </w:rPr>
              <w:t>％</w:t>
            </w:r>
          </w:p>
        </w:tc>
      </w:tr>
      <w:tr w:rsidR="008325B6" w14:paraId="08E7DC76" w14:textId="77777777" w:rsidTr="008325B6">
        <w:trPr>
          <w:trHeight w:val="488"/>
        </w:trPr>
        <w:tc>
          <w:tcPr>
            <w:tcW w:w="2676" w:type="dxa"/>
            <w:tcBorders>
              <w:top w:val="nil"/>
              <w:left w:val="nil"/>
              <w:bottom w:val="nil"/>
              <w:right w:val="single" w:sz="4" w:space="0" w:color="auto"/>
            </w:tcBorders>
            <w:vAlign w:val="center"/>
            <w:hideMark/>
          </w:tcPr>
          <w:p w14:paraId="28988537" w14:textId="77777777" w:rsidR="008325B6" w:rsidRPr="00DA403F" w:rsidRDefault="008325B6" w:rsidP="008325B6">
            <w:pPr>
              <w:overflowPunct w:val="0"/>
              <w:adjustRightInd w:val="0"/>
              <w:snapToGrid w:val="0"/>
              <w:spacing w:line="240" w:lineRule="exact"/>
              <w:jc w:val="distribute"/>
              <w:rPr>
                <w:rFonts w:ascii="標楷體" w:hAnsi="標楷體"/>
                <w:b/>
                <w:color w:val="000000" w:themeColor="text1"/>
              </w:rPr>
            </w:pPr>
            <w:r w:rsidRPr="00DA403F">
              <w:rPr>
                <w:rFonts w:ascii="標楷體" w:hAnsi="標楷體" w:hint="eastAsia"/>
                <w:b/>
                <w:color w:val="000000" w:themeColor="text1"/>
              </w:rPr>
              <w:t>負債</w:t>
            </w:r>
          </w:p>
        </w:tc>
        <w:tc>
          <w:tcPr>
            <w:tcW w:w="1678" w:type="dxa"/>
            <w:tcBorders>
              <w:top w:val="nil"/>
              <w:left w:val="single" w:sz="4" w:space="0" w:color="auto"/>
              <w:bottom w:val="nil"/>
              <w:right w:val="single" w:sz="4" w:space="0" w:color="auto"/>
            </w:tcBorders>
            <w:vAlign w:val="center"/>
            <w:hideMark/>
          </w:tcPr>
          <w:p w14:paraId="7E3B5975"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421,803,044,850</w:t>
            </w:r>
          </w:p>
        </w:tc>
        <w:tc>
          <w:tcPr>
            <w:tcW w:w="743" w:type="dxa"/>
            <w:tcBorders>
              <w:top w:val="nil"/>
              <w:left w:val="single" w:sz="4" w:space="0" w:color="auto"/>
              <w:bottom w:val="nil"/>
              <w:right w:val="single" w:sz="4" w:space="0" w:color="auto"/>
            </w:tcBorders>
            <w:vAlign w:val="center"/>
            <w:hideMark/>
          </w:tcPr>
          <w:p w14:paraId="45E3CC79"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49.73</w:t>
            </w:r>
          </w:p>
        </w:tc>
        <w:tc>
          <w:tcPr>
            <w:tcW w:w="1678" w:type="dxa"/>
            <w:tcBorders>
              <w:top w:val="nil"/>
              <w:left w:val="single" w:sz="4" w:space="0" w:color="auto"/>
              <w:bottom w:val="nil"/>
              <w:right w:val="single" w:sz="4" w:space="0" w:color="auto"/>
            </w:tcBorders>
            <w:vAlign w:val="center"/>
            <w:hideMark/>
          </w:tcPr>
          <w:p w14:paraId="4F28183F"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408,976,004,894</w:t>
            </w:r>
          </w:p>
        </w:tc>
        <w:tc>
          <w:tcPr>
            <w:tcW w:w="743" w:type="dxa"/>
            <w:tcBorders>
              <w:top w:val="nil"/>
              <w:left w:val="single" w:sz="4" w:space="0" w:color="auto"/>
              <w:bottom w:val="nil"/>
              <w:right w:val="single" w:sz="4" w:space="0" w:color="auto"/>
            </w:tcBorders>
            <w:vAlign w:val="center"/>
            <w:hideMark/>
          </w:tcPr>
          <w:p w14:paraId="5036FE01"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49.11</w:t>
            </w:r>
          </w:p>
        </w:tc>
        <w:tc>
          <w:tcPr>
            <w:tcW w:w="1678" w:type="dxa"/>
            <w:tcBorders>
              <w:top w:val="nil"/>
              <w:left w:val="single" w:sz="4" w:space="0" w:color="auto"/>
              <w:bottom w:val="nil"/>
              <w:right w:val="single" w:sz="4" w:space="0" w:color="auto"/>
            </w:tcBorders>
            <w:vAlign w:val="center"/>
            <w:hideMark/>
          </w:tcPr>
          <w:p w14:paraId="68BB5363"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12,827,039,956</w:t>
            </w:r>
          </w:p>
        </w:tc>
        <w:tc>
          <w:tcPr>
            <w:tcW w:w="743" w:type="dxa"/>
            <w:tcBorders>
              <w:top w:val="nil"/>
              <w:left w:val="single" w:sz="4" w:space="0" w:color="auto"/>
              <w:bottom w:val="nil"/>
              <w:right w:val="nil"/>
            </w:tcBorders>
            <w:vAlign w:val="center"/>
            <w:hideMark/>
          </w:tcPr>
          <w:p w14:paraId="757AF3CC"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3.14</w:t>
            </w:r>
          </w:p>
        </w:tc>
      </w:tr>
      <w:tr w:rsidR="008325B6" w14:paraId="34EBF093" w14:textId="77777777" w:rsidTr="008325B6">
        <w:trPr>
          <w:trHeight w:val="488"/>
        </w:trPr>
        <w:tc>
          <w:tcPr>
            <w:tcW w:w="2676" w:type="dxa"/>
            <w:tcBorders>
              <w:top w:val="nil"/>
              <w:left w:val="nil"/>
              <w:bottom w:val="nil"/>
              <w:right w:val="single" w:sz="4" w:space="0" w:color="auto"/>
            </w:tcBorders>
            <w:vAlign w:val="center"/>
            <w:hideMark/>
          </w:tcPr>
          <w:p w14:paraId="42015E61" w14:textId="77777777" w:rsidR="008325B6" w:rsidRPr="00DA403F" w:rsidRDefault="008325B6" w:rsidP="008E5435">
            <w:pPr>
              <w:pStyle w:val="1-31"/>
              <w:overflowPunct w:val="0"/>
              <w:adjustRightInd w:val="0"/>
              <w:snapToGrid w:val="0"/>
              <w:spacing w:line="240" w:lineRule="exact"/>
              <w:ind w:leftChars="50" w:left="120" w:firstLineChars="0" w:firstLine="0"/>
              <w:rPr>
                <w:rFonts w:ascii="標楷體" w:hAnsi="標楷體"/>
                <w:sz w:val="22"/>
              </w:rPr>
            </w:pPr>
            <w:r w:rsidRPr="00DA403F">
              <w:rPr>
                <w:rFonts w:ascii="標楷體" w:hAnsi="標楷體" w:hint="eastAsia"/>
                <w:sz w:val="22"/>
              </w:rPr>
              <w:t>流動負債</w:t>
            </w:r>
          </w:p>
        </w:tc>
        <w:tc>
          <w:tcPr>
            <w:tcW w:w="1678" w:type="dxa"/>
            <w:tcBorders>
              <w:top w:val="nil"/>
              <w:left w:val="single" w:sz="4" w:space="0" w:color="auto"/>
              <w:bottom w:val="nil"/>
              <w:right w:val="single" w:sz="4" w:space="0" w:color="auto"/>
            </w:tcBorders>
            <w:vAlign w:val="center"/>
            <w:hideMark/>
          </w:tcPr>
          <w:p w14:paraId="498E7BF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165,783,113,234</w:t>
            </w:r>
          </w:p>
        </w:tc>
        <w:tc>
          <w:tcPr>
            <w:tcW w:w="743" w:type="dxa"/>
            <w:tcBorders>
              <w:top w:val="nil"/>
              <w:left w:val="single" w:sz="4" w:space="0" w:color="auto"/>
              <w:bottom w:val="nil"/>
              <w:right w:val="single" w:sz="4" w:space="0" w:color="auto"/>
            </w:tcBorders>
            <w:vAlign w:val="center"/>
            <w:hideMark/>
          </w:tcPr>
          <w:p w14:paraId="7A368C91"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19.55</w:t>
            </w:r>
          </w:p>
        </w:tc>
        <w:tc>
          <w:tcPr>
            <w:tcW w:w="1678" w:type="dxa"/>
            <w:tcBorders>
              <w:top w:val="nil"/>
              <w:left w:val="single" w:sz="4" w:space="0" w:color="auto"/>
              <w:bottom w:val="nil"/>
              <w:right w:val="single" w:sz="4" w:space="0" w:color="auto"/>
            </w:tcBorders>
            <w:vAlign w:val="center"/>
            <w:hideMark/>
          </w:tcPr>
          <w:p w14:paraId="19BB8EB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154,498,517,594</w:t>
            </w:r>
          </w:p>
        </w:tc>
        <w:tc>
          <w:tcPr>
            <w:tcW w:w="743" w:type="dxa"/>
            <w:tcBorders>
              <w:top w:val="nil"/>
              <w:left w:val="single" w:sz="4" w:space="0" w:color="auto"/>
              <w:bottom w:val="nil"/>
              <w:right w:val="single" w:sz="4" w:space="0" w:color="auto"/>
            </w:tcBorders>
            <w:vAlign w:val="center"/>
            <w:hideMark/>
          </w:tcPr>
          <w:p w14:paraId="4B5EB5A8"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18.55</w:t>
            </w:r>
          </w:p>
        </w:tc>
        <w:tc>
          <w:tcPr>
            <w:tcW w:w="1678" w:type="dxa"/>
            <w:tcBorders>
              <w:top w:val="nil"/>
              <w:left w:val="single" w:sz="4" w:space="0" w:color="auto"/>
              <w:bottom w:val="nil"/>
              <w:right w:val="single" w:sz="4" w:space="0" w:color="auto"/>
            </w:tcBorders>
            <w:vAlign w:val="center"/>
            <w:hideMark/>
          </w:tcPr>
          <w:p w14:paraId="0B6BCA32"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11,284,595,640</w:t>
            </w:r>
          </w:p>
        </w:tc>
        <w:tc>
          <w:tcPr>
            <w:tcW w:w="743" w:type="dxa"/>
            <w:tcBorders>
              <w:top w:val="nil"/>
              <w:left w:val="single" w:sz="4" w:space="0" w:color="auto"/>
              <w:bottom w:val="nil"/>
              <w:right w:val="nil"/>
            </w:tcBorders>
            <w:vAlign w:val="center"/>
            <w:hideMark/>
          </w:tcPr>
          <w:p w14:paraId="4138A3AD"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7.30</w:t>
            </w:r>
          </w:p>
        </w:tc>
      </w:tr>
      <w:tr w:rsidR="008325B6" w14:paraId="35D19103" w14:textId="77777777" w:rsidTr="008325B6">
        <w:trPr>
          <w:trHeight w:val="488"/>
        </w:trPr>
        <w:tc>
          <w:tcPr>
            <w:tcW w:w="2676" w:type="dxa"/>
            <w:tcBorders>
              <w:top w:val="nil"/>
              <w:left w:val="nil"/>
              <w:bottom w:val="nil"/>
              <w:right w:val="single" w:sz="4" w:space="0" w:color="auto"/>
            </w:tcBorders>
            <w:vAlign w:val="center"/>
            <w:hideMark/>
          </w:tcPr>
          <w:p w14:paraId="5A79113D" w14:textId="77777777" w:rsidR="008325B6" w:rsidRPr="00DA403F" w:rsidRDefault="008325B6" w:rsidP="008325B6">
            <w:pPr>
              <w:overflowPunct w:val="0"/>
              <w:spacing w:line="240" w:lineRule="exact"/>
              <w:ind w:leftChars="100" w:left="240"/>
              <w:jc w:val="distribute"/>
              <w:rPr>
                <w:rFonts w:ascii="標楷體"/>
                <w:noProof/>
                <w:sz w:val="22"/>
              </w:rPr>
            </w:pPr>
            <w:r w:rsidRPr="00DA403F">
              <w:rPr>
                <w:rFonts w:ascii="標楷體" w:hint="eastAsia"/>
                <w:noProof/>
                <w:sz w:val="22"/>
              </w:rPr>
              <w:t>短期債務</w:t>
            </w:r>
          </w:p>
        </w:tc>
        <w:tc>
          <w:tcPr>
            <w:tcW w:w="1678" w:type="dxa"/>
            <w:tcBorders>
              <w:top w:val="nil"/>
              <w:left w:val="single" w:sz="4" w:space="0" w:color="auto"/>
              <w:bottom w:val="nil"/>
              <w:right w:val="single" w:sz="4" w:space="0" w:color="auto"/>
            </w:tcBorders>
            <w:vAlign w:val="center"/>
            <w:hideMark/>
          </w:tcPr>
          <w:p w14:paraId="71974931"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148,446,838,816</w:t>
            </w:r>
          </w:p>
        </w:tc>
        <w:tc>
          <w:tcPr>
            <w:tcW w:w="743" w:type="dxa"/>
            <w:tcBorders>
              <w:top w:val="nil"/>
              <w:left w:val="single" w:sz="4" w:space="0" w:color="auto"/>
              <w:bottom w:val="nil"/>
              <w:right w:val="single" w:sz="4" w:space="0" w:color="auto"/>
            </w:tcBorders>
            <w:vAlign w:val="center"/>
            <w:hideMark/>
          </w:tcPr>
          <w:p w14:paraId="53DFDC8D"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17.50</w:t>
            </w:r>
          </w:p>
        </w:tc>
        <w:tc>
          <w:tcPr>
            <w:tcW w:w="1678" w:type="dxa"/>
            <w:tcBorders>
              <w:top w:val="nil"/>
              <w:left w:val="single" w:sz="4" w:space="0" w:color="auto"/>
              <w:bottom w:val="nil"/>
              <w:right w:val="single" w:sz="4" w:space="0" w:color="auto"/>
            </w:tcBorders>
            <w:vAlign w:val="center"/>
            <w:hideMark/>
          </w:tcPr>
          <w:p w14:paraId="4E1D01E3"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137,127,773,573</w:t>
            </w:r>
          </w:p>
        </w:tc>
        <w:tc>
          <w:tcPr>
            <w:tcW w:w="743" w:type="dxa"/>
            <w:tcBorders>
              <w:top w:val="nil"/>
              <w:left w:val="single" w:sz="4" w:space="0" w:color="auto"/>
              <w:bottom w:val="nil"/>
              <w:right w:val="single" w:sz="4" w:space="0" w:color="auto"/>
            </w:tcBorders>
            <w:vAlign w:val="center"/>
            <w:hideMark/>
          </w:tcPr>
          <w:p w14:paraId="49DE342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16.47</w:t>
            </w:r>
          </w:p>
        </w:tc>
        <w:tc>
          <w:tcPr>
            <w:tcW w:w="1678" w:type="dxa"/>
            <w:tcBorders>
              <w:top w:val="nil"/>
              <w:left w:val="single" w:sz="4" w:space="0" w:color="auto"/>
              <w:bottom w:val="nil"/>
              <w:right w:val="single" w:sz="4" w:space="0" w:color="auto"/>
            </w:tcBorders>
            <w:vAlign w:val="center"/>
            <w:hideMark/>
          </w:tcPr>
          <w:p w14:paraId="6C84DD4B"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11,319,065,243</w:t>
            </w:r>
          </w:p>
        </w:tc>
        <w:tc>
          <w:tcPr>
            <w:tcW w:w="743" w:type="dxa"/>
            <w:tcBorders>
              <w:top w:val="nil"/>
              <w:left w:val="single" w:sz="4" w:space="0" w:color="auto"/>
              <w:bottom w:val="nil"/>
              <w:right w:val="nil"/>
            </w:tcBorders>
            <w:vAlign w:val="center"/>
            <w:hideMark/>
          </w:tcPr>
          <w:p w14:paraId="402A6781"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8.25</w:t>
            </w:r>
          </w:p>
        </w:tc>
      </w:tr>
      <w:tr w:rsidR="008325B6" w14:paraId="520B0DF3" w14:textId="77777777" w:rsidTr="008325B6">
        <w:trPr>
          <w:trHeight w:val="488"/>
        </w:trPr>
        <w:tc>
          <w:tcPr>
            <w:tcW w:w="2676" w:type="dxa"/>
            <w:tcBorders>
              <w:top w:val="nil"/>
              <w:left w:val="nil"/>
              <w:bottom w:val="nil"/>
              <w:right w:val="single" w:sz="4" w:space="0" w:color="auto"/>
            </w:tcBorders>
            <w:vAlign w:val="center"/>
            <w:hideMark/>
          </w:tcPr>
          <w:p w14:paraId="43B4EF10" w14:textId="77777777" w:rsidR="008325B6" w:rsidRPr="00DA403F" w:rsidRDefault="008325B6" w:rsidP="008325B6">
            <w:pPr>
              <w:overflowPunct w:val="0"/>
              <w:spacing w:line="240" w:lineRule="exact"/>
              <w:ind w:leftChars="100" w:left="240"/>
              <w:jc w:val="distribute"/>
              <w:rPr>
                <w:rFonts w:ascii="標楷體"/>
                <w:noProof/>
                <w:sz w:val="22"/>
              </w:rPr>
            </w:pPr>
            <w:r w:rsidRPr="00DA403F">
              <w:rPr>
                <w:rFonts w:ascii="標楷體" w:hint="eastAsia"/>
                <w:noProof/>
                <w:sz w:val="22"/>
              </w:rPr>
              <w:t>應付款項</w:t>
            </w:r>
          </w:p>
        </w:tc>
        <w:tc>
          <w:tcPr>
            <w:tcW w:w="1678" w:type="dxa"/>
            <w:tcBorders>
              <w:top w:val="nil"/>
              <w:left w:val="single" w:sz="4" w:space="0" w:color="auto"/>
              <w:bottom w:val="nil"/>
              <w:right w:val="single" w:sz="4" w:space="0" w:color="auto"/>
            </w:tcBorders>
            <w:vAlign w:val="center"/>
            <w:hideMark/>
          </w:tcPr>
          <w:p w14:paraId="0F4423E3"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12,756,748,330</w:t>
            </w:r>
          </w:p>
        </w:tc>
        <w:tc>
          <w:tcPr>
            <w:tcW w:w="743" w:type="dxa"/>
            <w:tcBorders>
              <w:top w:val="nil"/>
              <w:left w:val="single" w:sz="4" w:space="0" w:color="auto"/>
              <w:bottom w:val="nil"/>
              <w:right w:val="single" w:sz="4" w:space="0" w:color="auto"/>
            </w:tcBorders>
            <w:vAlign w:val="center"/>
            <w:hideMark/>
          </w:tcPr>
          <w:p w14:paraId="44218498"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1.50</w:t>
            </w:r>
          </w:p>
        </w:tc>
        <w:tc>
          <w:tcPr>
            <w:tcW w:w="1678" w:type="dxa"/>
            <w:tcBorders>
              <w:top w:val="nil"/>
              <w:left w:val="single" w:sz="4" w:space="0" w:color="auto"/>
              <w:bottom w:val="nil"/>
              <w:right w:val="single" w:sz="4" w:space="0" w:color="auto"/>
            </w:tcBorders>
            <w:vAlign w:val="center"/>
            <w:hideMark/>
          </w:tcPr>
          <w:p w14:paraId="54E89FD9"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12,179,122,124</w:t>
            </w:r>
          </w:p>
        </w:tc>
        <w:tc>
          <w:tcPr>
            <w:tcW w:w="743" w:type="dxa"/>
            <w:tcBorders>
              <w:top w:val="nil"/>
              <w:left w:val="single" w:sz="4" w:space="0" w:color="auto"/>
              <w:bottom w:val="nil"/>
              <w:right w:val="single" w:sz="4" w:space="0" w:color="auto"/>
            </w:tcBorders>
            <w:vAlign w:val="center"/>
            <w:hideMark/>
          </w:tcPr>
          <w:p w14:paraId="7B491F7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1.46</w:t>
            </w:r>
          </w:p>
        </w:tc>
        <w:tc>
          <w:tcPr>
            <w:tcW w:w="1678" w:type="dxa"/>
            <w:tcBorders>
              <w:top w:val="nil"/>
              <w:left w:val="single" w:sz="4" w:space="0" w:color="auto"/>
              <w:bottom w:val="nil"/>
              <w:right w:val="single" w:sz="4" w:space="0" w:color="auto"/>
            </w:tcBorders>
            <w:vAlign w:val="center"/>
            <w:hideMark/>
          </w:tcPr>
          <w:p w14:paraId="3F4A38E8"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577,626,206</w:t>
            </w:r>
          </w:p>
        </w:tc>
        <w:tc>
          <w:tcPr>
            <w:tcW w:w="743" w:type="dxa"/>
            <w:tcBorders>
              <w:top w:val="nil"/>
              <w:left w:val="single" w:sz="4" w:space="0" w:color="auto"/>
              <w:bottom w:val="nil"/>
              <w:right w:val="nil"/>
            </w:tcBorders>
            <w:vAlign w:val="center"/>
            <w:hideMark/>
          </w:tcPr>
          <w:p w14:paraId="1D75FA2B"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4.74</w:t>
            </w:r>
          </w:p>
        </w:tc>
      </w:tr>
      <w:tr w:rsidR="008325B6" w14:paraId="3CD1CB3A" w14:textId="77777777" w:rsidTr="008325B6">
        <w:trPr>
          <w:trHeight w:val="488"/>
        </w:trPr>
        <w:tc>
          <w:tcPr>
            <w:tcW w:w="2676" w:type="dxa"/>
            <w:tcBorders>
              <w:top w:val="nil"/>
              <w:left w:val="nil"/>
              <w:bottom w:val="nil"/>
              <w:right w:val="single" w:sz="4" w:space="0" w:color="auto"/>
            </w:tcBorders>
            <w:vAlign w:val="center"/>
            <w:hideMark/>
          </w:tcPr>
          <w:p w14:paraId="0D230450" w14:textId="77777777" w:rsidR="008325B6" w:rsidRPr="00DA403F" w:rsidRDefault="008325B6" w:rsidP="008325B6">
            <w:pPr>
              <w:overflowPunct w:val="0"/>
              <w:spacing w:line="240" w:lineRule="exact"/>
              <w:ind w:leftChars="100" w:left="240"/>
              <w:jc w:val="distribute"/>
              <w:rPr>
                <w:rFonts w:ascii="標楷體"/>
                <w:noProof/>
                <w:sz w:val="22"/>
              </w:rPr>
            </w:pPr>
            <w:r w:rsidRPr="00DA403F">
              <w:rPr>
                <w:rFonts w:ascii="標楷體" w:hint="eastAsia"/>
                <w:noProof/>
                <w:sz w:val="22"/>
              </w:rPr>
              <w:t>預收款項</w:t>
            </w:r>
          </w:p>
        </w:tc>
        <w:tc>
          <w:tcPr>
            <w:tcW w:w="1678" w:type="dxa"/>
            <w:tcBorders>
              <w:top w:val="nil"/>
              <w:left w:val="single" w:sz="4" w:space="0" w:color="auto"/>
              <w:bottom w:val="nil"/>
              <w:right w:val="single" w:sz="4" w:space="0" w:color="auto"/>
            </w:tcBorders>
            <w:vAlign w:val="center"/>
            <w:hideMark/>
          </w:tcPr>
          <w:p w14:paraId="13692D28"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4,579,526,088</w:t>
            </w:r>
          </w:p>
        </w:tc>
        <w:tc>
          <w:tcPr>
            <w:tcW w:w="743" w:type="dxa"/>
            <w:tcBorders>
              <w:top w:val="nil"/>
              <w:left w:val="single" w:sz="4" w:space="0" w:color="auto"/>
              <w:bottom w:val="nil"/>
              <w:right w:val="single" w:sz="4" w:space="0" w:color="auto"/>
            </w:tcBorders>
            <w:vAlign w:val="center"/>
            <w:hideMark/>
          </w:tcPr>
          <w:p w14:paraId="44F624E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0.54</w:t>
            </w:r>
          </w:p>
        </w:tc>
        <w:tc>
          <w:tcPr>
            <w:tcW w:w="1678" w:type="dxa"/>
            <w:tcBorders>
              <w:top w:val="nil"/>
              <w:left w:val="single" w:sz="4" w:space="0" w:color="auto"/>
              <w:bottom w:val="nil"/>
              <w:right w:val="single" w:sz="4" w:space="0" w:color="auto"/>
            </w:tcBorders>
            <w:vAlign w:val="center"/>
            <w:hideMark/>
          </w:tcPr>
          <w:p w14:paraId="31F3B0A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5,191,621,897</w:t>
            </w:r>
          </w:p>
        </w:tc>
        <w:tc>
          <w:tcPr>
            <w:tcW w:w="743" w:type="dxa"/>
            <w:tcBorders>
              <w:top w:val="nil"/>
              <w:left w:val="single" w:sz="4" w:space="0" w:color="auto"/>
              <w:bottom w:val="nil"/>
              <w:right w:val="single" w:sz="4" w:space="0" w:color="auto"/>
            </w:tcBorders>
            <w:vAlign w:val="center"/>
            <w:hideMark/>
          </w:tcPr>
          <w:p w14:paraId="6CCCC99C"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0.62</w:t>
            </w:r>
          </w:p>
        </w:tc>
        <w:tc>
          <w:tcPr>
            <w:tcW w:w="1678" w:type="dxa"/>
            <w:tcBorders>
              <w:top w:val="nil"/>
              <w:left w:val="single" w:sz="4" w:space="0" w:color="auto"/>
              <w:bottom w:val="nil"/>
              <w:right w:val="single" w:sz="4" w:space="0" w:color="auto"/>
            </w:tcBorders>
            <w:vAlign w:val="center"/>
            <w:hideMark/>
          </w:tcPr>
          <w:p w14:paraId="075F68CD"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- 612,095,809</w:t>
            </w:r>
          </w:p>
        </w:tc>
        <w:tc>
          <w:tcPr>
            <w:tcW w:w="743" w:type="dxa"/>
            <w:tcBorders>
              <w:top w:val="nil"/>
              <w:left w:val="single" w:sz="4" w:space="0" w:color="auto"/>
              <w:bottom w:val="nil"/>
              <w:right w:val="nil"/>
            </w:tcBorders>
            <w:vAlign w:val="center"/>
            <w:hideMark/>
          </w:tcPr>
          <w:p w14:paraId="72442F26"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- 11.79</w:t>
            </w:r>
          </w:p>
        </w:tc>
      </w:tr>
      <w:tr w:rsidR="008325B6" w14:paraId="642135D2" w14:textId="77777777" w:rsidTr="008325B6">
        <w:trPr>
          <w:trHeight w:val="488"/>
        </w:trPr>
        <w:tc>
          <w:tcPr>
            <w:tcW w:w="2676" w:type="dxa"/>
            <w:tcBorders>
              <w:top w:val="nil"/>
              <w:left w:val="nil"/>
              <w:bottom w:val="nil"/>
              <w:right w:val="single" w:sz="4" w:space="0" w:color="auto"/>
            </w:tcBorders>
            <w:vAlign w:val="center"/>
            <w:hideMark/>
          </w:tcPr>
          <w:p w14:paraId="576E44D0" w14:textId="77777777" w:rsidR="008325B6" w:rsidRPr="00DA403F" w:rsidRDefault="008325B6" w:rsidP="008E5435">
            <w:pPr>
              <w:pStyle w:val="1-31"/>
              <w:overflowPunct w:val="0"/>
              <w:adjustRightInd w:val="0"/>
              <w:snapToGrid w:val="0"/>
              <w:spacing w:line="240" w:lineRule="exact"/>
              <w:ind w:leftChars="50" w:left="120" w:firstLineChars="0" w:firstLine="0"/>
              <w:rPr>
                <w:rFonts w:ascii="標楷體" w:hAnsi="標楷體"/>
                <w:color w:val="000000" w:themeColor="text1"/>
                <w:sz w:val="22"/>
              </w:rPr>
            </w:pPr>
            <w:r w:rsidRPr="00DA403F">
              <w:rPr>
                <w:rFonts w:ascii="標楷體" w:hAnsi="標楷體" w:hint="eastAsia"/>
                <w:sz w:val="22"/>
              </w:rPr>
              <w:t>長期負債</w:t>
            </w:r>
          </w:p>
        </w:tc>
        <w:tc>
          <w:tcPr>
            <w:tcW w:w="1678" w:type="dxa"/>
            <w:tcBorders>
              <w:top w:val="nil"/>
              <w:left w:val="single" w:sz="4" w:space="0" w:color="auto"/>
              <w:bottom w:val="nil"/>
              <w:right w:val="single" w:sz="4" w:space="0" w:color="auto"/>
            </w:tcBorders>
            <w:vAlign w:val="center"/>
            <w:hideMark/>
          </w:tcPr>
          <w:p w14:paraId="3C52CA1C"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62,209,917,255</w:t>
            </w:r>
          </w:p>
        </w:tc>
        <w:tc>
          <w:tcPr>
            <w:tcW w:w="743" w:type="dxa"/>
            <w:tcBorders>
              <w:top w:val="nil"/>
              <w:left w:val="single" w:sz="4" w:space="0" w:color="auto"/>
              <w:bottom w:val="nil"/>
              <w:right w:val="single" w:sz="4" w:space="0" w:color="auto"/>
            </w:tcBorders>
            <w:vAlign w:val="center"/>
            <w:hideMark/>
          </w:tcPr>
          <w:p w14:paraId="4F207940"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7.33</w:t>
            </w:r>
          </w:p>
        </w:tc>
        <w:tc>
          <w:tcPr>
            <w:tcW w:w="1678" w:type="dxa"/>
            <w:tcBorders>
              <w:top w:val="nil"/>
              <w:left w:val="single" w:sz="4" w:space="0" w:color="auto"/>
              <w:bottom w:val="nil"/>
              <w:right w:val="single" w:sz="4" w:space="0" w:color="auto"/>
            </w:tcBorders>
            <w:vAlign w:val="center"/>
            <w:hideMark/>
          </w:tcPr>
          <w:p w14:paraId="2BD8675D"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63,918,277,274</w:t>
            </w:r>
          </w:p>
        </w:tc>
        <w:tc>
          <w:tcPr>
            <w:tcW w:w="743" w:type="dxa"/>
            <w:tcBorders>
              <w:top w:val="nil"/>
              <w:left w:val="single" w:sz="4" w:space="0" w:color="auto"/>
              <w:bottom w:val="nil"/>
              <w:right w:val="single" w:sz="4" w:space="0" w:color="auto"/>
            </w:tcBorders>
            <w:vAlign w:val="center"/>
            <w:hideMark/>
          </w:tcPr>
          <w:p w14:paraId="28022FD5"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7.68</w:t>
            </w:r>
          </w:p>
        </w:tc>
        <w:tc>
          <w:tcPr>
            <w:tcW w:w="1678" w:type="dxa"/>
            <w:tcBorders>
              <w:top w:val="nil"/>
              <w:left w:val="single" w:sz="4" w:space="0" w:color="auto"/>
              <w:bottom w:val="nil"/>
              <w:right w:val="single" w:sz="4" w:space="0" w:color="auto"/>
            </w:tcBorders>
            <w:vAlign w:val="center"/>
            <w:hideMark/>
          </w:tcPr>
          <w:p w14:paraId="76F1B812"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- 1,708,360,019</w:t>
            </w:r>
          </w:p>
        </w:tc>
        <w:tc>
          <w:tcPr>
            <w:tcW w:w="743" w:type="dxa"/>
            <w:tcBorders>
              <w:top w:val="nil"/>
              <w:left w:val="single" w:sz="4" w:space="0" w:color="auto"/>
              <w:bottom w:val="nil"/>
              <w:right w:val="nil"/>
            </w:tcBorders>
            <w:vAlign w:val="center"/>
            <w:hideMark/>
          </w:tcPr>
          <w:p w14:paraId="322F857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- 2.67</w:t>
            </w:r>
          </w:p>
        </w:tc>
      </w:tr>
      <w:tr w:rsidR="008325B6" w14:paraId="0D61A879" w14:textId="77777777" w:rsidTr="008325B6">
        <w:trPr>
          <w:trHeight w:val="488"/>
        </w:trPr>
        <w:tc>
          <w:tcPr>
            <w:tcW w:w="2676" w:type="dxa"/>
            <w:tcBorders>
              <w:top w:val="nil"/>
              <w:left w:val="nil"/>
              <w:bottom w:val="nil"/>
              <w:right w:val="single" w:sz="4" w:space="0" w:color="auto"/>
            </w:tcBorders>
            <w:vAlign w:val="center"/>
            <w:hideMark/>
          </w:tcPr>
          <w:p w14:paraId="691AAD93" w14:textId="77777777" w:rsidR="008325B6" w:rsidRPr="00DA403F" w:rsidRDefault="008325B6" w:rsidP="008E5435">
            <w:pPr>
              <w:overflowPunct w:val="0"/>
              <w:spacing w:line="240" w:lineRule="exact"/>
              <w:ind w:leftChars="100" w:left="240"/>
              <w:jc w:val="distribute"/>
              <w:rPr>
                <w:rFonts w:ascii="標楷體" w:hAnsi="標楷體"/>
                <w:color w:val="000000" w:themeColor="text1"/>
                <w:sz w:val="22"/>
              </w:rPr>
            </w:pPr>
            <w:r w:rsidRPr="00DA403F">
              <w:rPr>
                <w:rFonts w:ascii="標楷體" w:hint="eastAsia"/>
                <w:noProof/>
                <w:sz w:val="22"/>
              </w:rPr>
              <w:t>長期</w:t>
            </w:r>
            <w:r w:rsidRPr="00DA403F">
              <w:rPr>
                <w:rFonts w:ascii="標楷體" w:hAnsi="標楷體" w:hint="eastAsia"/>
                <w:color w:val="000000" w:themeColor="text1"/>
                <w:sz w:val="22"/>
              </w:rPr>
              <w:t>債務</w:t>
            </w:r>
          </w:p>
        </w:tc>
        <w:tc>
          <w:tcPr>
            <w:tcW w:w="1678" w:type="dxa"/>
            <w:tcBorders>
              <w:top w:val="nil"/>
              <w:left w:val="single" w:sz="4" w:space="0" w:color="auto"/>
              <w:bottom w:val="nil"/>
              <w:right w:val="single" w:sz="4" w:space="0" w:color="auto"/>
            </w:tcBorders>
            <w:vAlign w:val="center"/>
            <w:hideMark/>
          </w:tcPr>
          <w:p w14:paraId="3F81DD02"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62,209,917,255</w:t>
            </w:r>
          </w:p>
        </w:tc>
        <w:tc>
          <w:tcPr>
            <w:tcW w:w="743" w:type="dxa"/>
            <w:tcBorders>
              <w:top w:val="nil"/>
              <w:left w:val="single" w:sz="4" w:space="0" w:color="auto"/>
              <w:bottom w:val="nil"/>
              <w:right w:val="single" w:sz="4" w:space="0" w:color="auto"/>
            </w:tcBorders>
            <w:vAlign w:val="center"/>
            <w:hideMark/>
          </w:tcPr>
          <w:p w14:paraId="7408722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7.33</w:t>
            </w:r>
          </w:p>
        </w:tc>
        <w:tc>
          <w:tcPr>
            <w:tcW w:w="1678" w:type="dxa"/>
            <w:tcBorders>
              <w:top w:val="nil"/>
              <w:left w:val="single" w:sz="4" w:space="0" w:color="auto"/>
              <w:bottom w:val="nil"/>
              <w:right w:val="single" w:sz="4" w:space="0" w:color="auto"/>
            </w:tcBorders>
            <w:vAlign w:val="center"/>
            <w:hideMark/>
          </w:tcPr>
          <w:p w14:paraId="03117AD3"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63,918,277,274</w:t>
            </w:r>
          </w:p>
        </w:tc>
        <w:tc>
          <w:tcPr>
            <w:tcW w:w="743" w:type="dxa"/>
            <w:tcBorders>
              <w:top w:val="nil"/>
              <w:left w:val="single" w:sz="4" w:space="0" w:color="auto"/>
              <w:bottom w:val="nil"/>
              <w:right w:val="single" w:sz="4" w:space="0" w:color="auto"/>
            </w:tcBorders>
            <w:vAlign w:val="center"/>
            <w:hideMark/>
          </w:tcPr>
          <w:p w14:paraId="50A1ACF8"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7.68</w:t>
            </w:r>
          </w:p>
        </w:tc>
        <w:tc>
          <w:tcPr>
            <w:tcW w:w="1678" w:type="dxa"/>
            <w:tcBorders>
              <w:top w:val="nil"/>
              <w:left w:val="single" w:sz="4" w:space="0" w:color="auto"/>
              <w:bottom w:val="nil"/>
              <w:right w:val="single" w:sz="4" w:space="0" w:color="auto"/>
            </w:tcBorders>
            <w:vAlign w:val="center"/>
            <w:hideMark/>
          </w:tcPr>
          <w:p w14:paraId="65758866"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- 1,708,360,019</w:t>
            </w:r>
          </w:p>
        </w:tc>
        <w:tc>
          <w:tcPr>
            <w:tcW w:w="743" w:type="dxa"/>
            <w:tcBorders>
              <w:top w:val="nil"/>
              <w:left w:val="single" w:sz="4" w:space="0" w:color="auto"/>
              <w:bottom w:val="nil"/>
              <w:right w:val="nil"/>
            </w:tcBorders>
            <w:vAlign w:val="center"/>
            <w:hideMark/>
          </w:tcPr>
          <w:p w14:paraId="68FEADE2"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- 2.67</w:t>
            </w:r>
          </w:p>
        </w:tc>
      </w:tr>
      <w:tr w:rsidR="008325B6" w14:paraId="6E743AC9" w14:textId="77777777" w:rsidTr="008325B6">
        <w:trPr>
          <w:trHeight w:val="488"/>
        </w:trPr>
        <w:tc>
          <w:tcPr>
            <w:tcW w:w="2676" w:type="dxa"/>
            <w:tcBorders>
              <w:top w:val="nil"/>
              <w:left w:val="nil"/>
              <w:bottom w:val="nil"/>
              <w:right w:val="single" w:sz="4" w:space="0" w:color="auto"/>
            </w:tcBorders>
            <w:vAlign w:val="center"/>
            <w:hideMark/>
          </w:tcPr>
          <w:p w14:paraId="7688D69C" w14:textId="77777777" w:rsidR="008325B6" w:rsidRPr="00DA403F" w:rsidRDefault="008325B6" w:rsidP="008E5435">
            <w:pPr>
              <w:pStyle w:val="1-31"/>
              <w:overflowPunct w:val="0"/>
              <w:adjustRightInd w:val="0"/>
              <w:snapToGrid w:val="0"/>
              <w:spacing w:line="240" w:lineRule="exact"/>
              <w:ind w:leftChars="50" w:left="120" w:firstLineChars="0" w:firstLine="0"/>
              <w:rPr>
                <w:rFonts w:ascii="標楷體" w:hAnsi="標楷體"/>
                <w:color w:val="000000" w:themeColor="text1"/>
                <w:sz w:val="22"/>
              </w:rPr>
            </w:pPr>
            <w:r w:rsidRPr="00DA403F">
              <w:rPr>
                <w:rFonts w:ascii="標楷體" w:hAnsi="標楷體" w:hint="eastAsia"/>
                <w:sz w:val="22"/>
              </w:rPr>
              <w:t>其他負債</w:t>
            </w:r>
          </w:p>
        </w:tc>
        <w:tc>
          <w:tcPr>
            <w:tcW w:w="1678" w:type="dxa"/>
            <w:tcBorders>
              <w:top w:val="nil"/>
              <w:left w:val="single" w:sz="4" w:space="0" w:color="auto"/>
              <w:bottom w:val="nil"/>
              <w:right w:val="single" w:sz="4" w:space="0" w:color="auto"/>
            </w:tcBorders>
            <w:vAlign w:val="center"/>
            <w:hideMark/>
          </w:tcPr>
          <w:p w14:paraId="7A9E28C3"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193,810,014,361</w:t>
            </w:r>
          </w:p>
        </w:tc>
        <w:tc>
          <w:tcPr>
            <w:tcW w:w="743" w:type="dxa"/>
            <w:tcBorders>
              <w:top w:val="nil"/>
              <w:left w:val="single" w:sz="4" w:space="0" w:color="auto"/>
              <w:bottom w:val="nil"/>
              <w:right w:val="single" w:sz="4" w:space="0" w:color="auto"/>
            </w:tcBorders>
            <w:vAlign w:val="center"/>
            <w:hideMark/>
          </w:tcPr>
          <w:p w14:paraId="208EB80E"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22.85</w:t>
            </w:r>
          </w:p>
        </w:tc>
        <w:tc>
          <w:tcPr>
            <w:tcW w:w="1678" w:type="dxa"/>
            <w:tcBorders>
              <w:top w:val="nil"/>
              <w:left w:val="single" w:sz="4" w:space="0" w:color="auto"/>
              <w:bottom w:val="nil"/>
              <w:right w:val="single" w:sz="4" w:space="0" w:color="auto"/>
            </w:tcBorders>
            <w:vAlign w:val="center"/>
            <w:hideMark/>
          </w:tcPr>
          <w:p w14:paraId="1E37A444"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190,559,210,026</w:t>
            </w:r>
          </w:p>
        </w:tc>
        <w:tc>
          <w:tcPr>
            <w:tcW w:w="743" w:type="dxa"/>
            <w:tcBorders>
              <w:top w:val="nil"/>
              <w:left w:val="single" w:sz="4" w:space="0" w:color="auto"/>
              <w:bottom w:val="nil"/>
              <w:right w:val="single" w:sz="4" w:space="0" w:color="auto"/>
            </w:tcBorders>
            <w:vAlign w:val="center"/>
            <w:hideMark/>
          </w:tcPr>
          <w:p w14:paraId="57A57A80"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22.88</w:t>
            </w:r>
          </w:p>
        </w:tc>
        <w:tc>
          <w:tcPr>
            <w:tcW w:w="1678" w:type="dxa"/>
            <w:tcBorders>
              <w:top w:val="nil"/>
              <w:left w:val="single" w:sz="4" w:space="0" w:color="auto"/>
              <w:bottom w:val="nil"/>
              <w:right w:val="single" w:sz="4" w:space="0" w:color="auto"/>
            </w:tcBorders>
            <w:vAlign w:val="center"/>
            <w:hideMark/>
          </w:tcPr>
          <w:p w14:paraId="02596A61"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3,250,804,335</w:t>
            </w:r>
          </w:p>
        </w:tc>
        <w:tc>
          <w:tcPr>
            <w:tcW w:w="743" w:type="dxa"/>
            <w:tcBorders>
              <w:top w:val="nil"/>
              <w:left w:val="single" w:sz="4" w:space="0" w:color="auto"/>
              <w:bottom w:val="nil"/>
              <w:right w:val="nil"/>
            </w:tcBorders>
            <w:vAlign w:val="center"/>
            <w:hideMark/>
          </w:tcPr>
          <w:p w14:paraId="3B52B19A"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1.71</w:t>
            </w:r>
          </w:p>
        </w:tc>
      </w:tr>
      <w:tr w:rsidR="008325B6" w14:paraId="04E5B75E" w14:textId="77777777" w:rsidTr="008325B6">
        <w:trPr>
          <w:trHeight w:val="488"/>
        </w:trPr>
        <w:tc>
          <w:tcPr>
            <w:tcW w:w="2676" w:type="dxa"/>
            <w:tcBorders>
              <w:top w:val="nil"/>
              <w:left w:val="nil"/>
              <w:bottom w:val="nil"/>
              <w:right w:val="single" w:sz="4" w:space="0" w:color="auto"/>
            </w:tcBorders>
            <w:vAlign w:val="center"/>
            <w:hideMark/>
          </w:tcPr>
          <w:p w14:paraId="7C0019B1" w14:textId="77777777" w:rsidR="008325B6" w:rsidRPr="00DA403F" w:rsidRDefault="008325B6" w:rsidP="008E5435">
            <w:pPr>
              <w:overflowPunct w:val="0"/>
              <w:spacing w:line="240" w:lineRule="exact"/>
              <w:ind w:leftChars="100" w:left="240"/>
              <w:jc w:val="distribute"/>
              <w:rPr>
                <w:rFonts w:ascii="標楷體"/>
                <w:noProof/>
                <w:sz w:val="22"/>
              </w:rPr>
            </w:pPr>
            <w:r w:rsidRPr="00DA403F">
              <w:rPr>
                <w:rFonts w:ascii="標楷體" w:hint="eastAsia"/>
                <w:noProof/>
                <w:sz w:val="22"/>
              </w:rPr>
              <w:t>遞延負債</w:t>
            </w:r>
          </w:p>
        </w:tc>
        <w:tc>
          <w:tcPr>
            <w:tcW w:w="1678" w:type="dxa"/>
            <w:tcBorders>
              <w:top w:val="nil"/>
              <w:left w:val="single" w:sz="4" w:space="0" w:color="auto"/>
              <w:bottom w:val="nil"/>
              <w:right w:val="single" w:sz="4" w:space="0" w:color="auto"/>
            </w:tcBorders>
            <w:vAlign w:val="center"/>
            <w:hideMark/>
          </w:tcPr>
          <w:p w14:paraId="2AE69210"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190,973,515,311</w:t>
            </w:r>
          </w:p>
        </w:tc>
        <w:tc>
          <w:tcPr>
            <w:tcW w:w="743" w:type="dxa"/>
            <w:tcBorders>
              <w:top w:val="nil"/>
              <w:left w:val="single" w:sz="4" w:space="0" w:color="auto"/>
              <w:bottom w:val="nil"/>
              <w:right w:val="single" w:sz="4" w:space="0" w:color="auto"/>
            </w:tcBorders>
            <w:vAlign w:val="center"/>
            <w:hideMark/>
          </w:tcPr>
          <w:p w14:paraId="6A7E45E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22.52</w:t>
            </w:r>
          </w:p>
        </w:tc>
        <w:tc>
          <w:tcPr>
            <w:tcW w:w="1678" w:type="dxa"/>
            <w:tcBorders>
              <w:top w:val="nil"/>
              <w:left w:val="single" w:sz="4" w:space="0" w:color="auto"/>
              <w:bottom w:val="nil"/>
              <w:right w:val="single" w:sz="4" w:space="0" w:color="auto"/>
            </w:tcBorders>
            <w:vAlign w:val="center"/>
            <w:hideMark/>
          </w:tcPr>
          <w:p w14:paraId="094CA3C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187,713,374,366</w:t>
            </w:r>
          </w:p>
        </w:tc>
        <w:tc>
          <w:tcPr>
            <w:tcW w:w="743" w:type="dxa"/>
            <w:tcBorders>
              <w:top w:val="nil"/>
              <w:left w:val="single" w:sz="4" w:space="0" w:color="auto"/>
              <w:bottom w:val="nil"/>
              <w:right w:val="single" w:sz="4" w:space="0" w:color="auto"/>
            </w:tcBorders>
            <w:vAlign w:val="center"/>
            <w:hideMark/>
          </w:tcPr>
          <w:p w14:paraId="5C34FD76"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22.54</w:t>
            </w:r>
          </w:p>
        </w:tc>
        <w:tc>
          <w:tcPr>
            <w:tcW w:w="1678" w:type="dxa"/>
            <w:tcBorders>
              <w:top w:val="nil"/>
              <w:left w:val="single" w:sz="4" w:space="0" w:color="auto"/>
              <w:bottom w:val="nil"/>
              <w:right w:val="single" w:sz="4" w:space="0" w:color="auto"/>
            </w:tcBorders>
            <w:vAlign w:val="center"/>
            <w:hideMark/>
          </w:tcPr>
          <w:p w14:paraId="77EC79B8"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3,260,140,944</w:t>
            </w:r>
          </w:p>
        </w:tc>
        <w:tc>
          <w:tcPr>
            <w:tcW w:w="743" w:type="dxa"/>
            <w:tcBorders>
              <w:top w:val="nil"/>
              <w:left w:val="single" w:sz="4" w:space="0" w:color="auto"/>
              <w:bottom w:val="nil"/>
              <w:right w:val="nil"/>
            </w:tcBorders>
            <w:vAlign w:val="center"/>
            <w:hideMark/>
          </w:tcPr>
          <w:p w14:paraId="46069096"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1.74</w:t>
            </w:r>
          </w:p>
        </w:tc>
      </w:tr>
      <w:tr w:rsidR="008325B6" w14:paraId="263E1983" w14:textId="77777777" w:rsidTr="008325B6">
        <w:trPr>
          <w:trHeight w:val="488"/>
        </w:trPr>
        <w:tc>
          <w:tcPr>
            <w:tcW w:w="2676" w:type="dxa"/>
            <w:tcBorders>
              <w:top w:val="nil"/>
              <w:left w:val="nil"/>
              <w:bottom w:val="nil"/>
              <w:right w:val="single" w:sz="4" w:space="0" w:color="auto"/>
            </w:tcBorders>
            <w:vAlign w:val="center"/>
            <w:hideMark/>
          </w:tcPr>
          <w:p w14:paraId="7BB841B3" w14:textId="77777777" w:rsidR="008325B6" w:rsidRPr="00DA403F" w:rsidRDefault="008325B6" w:rsidP="008E5435">
            <w:pPr>
              <w:overflowPunct w:val="0"/>
              <w:spacing w:line="240" w:lineRule="exact"/>
              <w:ind w:leftChars="100" w:left="240"/>
              <w:jc w:val="distribute"/>
              <w:rPr>
                <w:rFonts w:ascii="標楷體"/>
                <w:noProof/>
                <w:sz w:val="22"/>
              </w:rPr>
            </w:pPr>
            <w:r w:rsidRPr="00DA403F">
              <w:rPr>
                <w:rFonts w:ascii="標楷體" w:hint="eastAsia"/>
                <w:noProof/>
                <w:sz w:val="22"/>
              </w:rPr>
              <w:t>什項負債</w:t>
            </w:r>
          </w:p>
        </w:tc>
        <w:tc>
          <w:tcPr>
            <w:tcW w:w="1678" w:type="dxa"/>
            <w:tcBorders>
              <w:top w:val="nil"/>
              <w:left w:val="single" w:sz="4" w:space="0" w:color="auto"/>
              <w:bottom w:val="nil"/>
              <w:right w:val="single" w:sz="4" w:space="0" w:color="auto"/>
            </w:tcBorders>
            <w:vAlign w:val="center"/>
            <w:hideMark/>
          </w:tcPr>
          <w:p w14:paraId="66BD64D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2,836,499,051</w:t>
            </w:r>
          </w:p>
        </w:tc>
        <w:tc>
          <w:tcPr>
            <w:tcW w:w="743" w:type="dxa"/>
            <w:tcBorders>
              <w:top w:val="nil"/>
              <w:left w:val="single" w:sz="4" w:space="0" w:color="auto"/>
              <w:bottom w:val="nil"/>
              <w:right w:val="single" w:sz="4" w:space="0" w:color="auto"/>
            </w:tcBorders>
            <w:vAlign w:val="center"/>
            <w:hideMark/>
          </w:tcPr>
          <w:p w14:paraId="0AD26CD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0.33</w:t>
            </w:r>
          </w:p>
        </w:tc>
        <w:tc>
          <w:tcPr>
            <w:tcW w:w="1678" w:type="dxa"/>
            <w:tcBorders>
              <w:top w:val="nil"/>
              <w:left w:val="single" w:sz="4" w:space="0" w:color="auto"/>
              <w:bottom w:val="nil"/>
              <w:right w:val="single" w:sz="4" w:space="0" w:color="auto"/>
            </w:tcBorders>
            <w:vAlign w:val="center"/>
            <w:hideMark/>
          </w:tcPr>
          <w:p w14:paraId="45A63AB0"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2,845,835,660</w:t>
            </w:r>
          </w:p>
        </w:tc>
        <w:tc>
          <w:tcPr>
            <w:tcW w:w="743" w:type="dxa"/>
            <w:tcBorders>
              <w:top w:val="nil"/>
              <w:left w:val="single" w:sz="4" w:space="0" w:color="auto"/>
              <w:bottom w:val="nil"/>
              <w:right w:val="single" w:sz="4" w:space="0" w:color="auto"/>
            </w:tcBorders>
            <w:vAlign w:val="center"/>
            <w:hideMark/>
          </w:tcPr>
          <w:p w14:paraId="15264FD3"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0.34</w:t>
            </w:r>
          </w:p>
        </w:tc>
        <w:tc>
          <w:tcPr>
            <w:tcW w:w="1678" w:type="dxa"/>
            <w:tcBorders>
              <w:top w:val="nil"/>
              <w:left w:val="single" w:sz="4" w:space="0" w:color="auto"/>
              <w:bottom w:val="nil"/>
              <w:right w:val="single" w:sz="4" w:space="0" w:color="auto"/>
            </w:tcBorders>
            <w:vAlign w:val="center"/>
            <w:hideMark/>
          </w:tcPr>
          <w:p w14:paraId="79D11BFA"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- 9,336,609</w:t>
            </w:r>
          </w:p>
        </w:tc>
        <w:tc>
          <w:tcPr>
            <w:tcW w:w="743" w:type="dxa"/>
            <w:tcBorders>
              <w:top w:val="nil"/>
              <w:left w:val="single" w:sz="4" w:space="0" w:color="auto"/>
              <w:bottom w:val="nil"/>
              <w:right w:val="nil"/>
            </w:tcBorders>
            <w:vAlign w:val="center"/>
            <w:hideMark/>
          </w:tcPr>
          <w:p w14:paraId="662B4D3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- 0.33</w:t>
            </w:r>
          </w:p>
        </w:tc>
      </w:tr>
      <w:tr w:rsidR="008325B6" w14:paraId="2A5EA90B" w14:textId="77777777" w:rsidTr="008325B6">
        <w:trPr>
          <w:trHeight w:val="488"/>
        </w:trPr>
        <w:tc>
          <w:tcPr>
            <w:tcW w:w="2676" w:type="dxa"/>
            <w:tcBorders>
              <w:top w:val="nil"/>
              <w:left w:val="nil"/>
              <w:bottom w:val="nil"/>
              <w:right w:val="single" w:sz="4" w:space="0" w:color="auto"/>
            </w:tcBorders>
            <w:vAlign w:val="center"/>
            <w:hideMark/>
          </w:tcPr>
          <w:p w14:paraId="37658AF6" w14:textId="77777777" w:rsidR="008325B6" w:rsidRPr="00DA403F" w:rsidRDefault="008325B6" w:rsidP="008325B6">
            <w:pPr>
              <w:overflowPunct w:val="0"/>
              <w:adjustRightInd w:val="0"/>
              <w:snapToGrid w:val="0"/>
              <w:spacing w:line="240" w:lineRule="exact"/>
              <w:jc w:val="distribute"/>
              <w:rPr>
                <w:rFonts w:ascii="標楷體"/>
                <w:b/>
                <w:noProof/>
              </w:rPr>
            </w:pPr>
            <w:r w:rsidRPr="00DA403F">
              <w:rPr>
                <w:rFonts w:ascii="標楷體" w:hint="eastAsia"/>
                <w:b/>
                <w:noProof/>
              </w:rPr>
              <w:t>權益</w:t>
            </w:r>
          </w:p>
        </w:tc>
        <w:tc>
          <w:tcPr>
            <w:tcW w:w="1678" w:type="dxa"/>
            <w:tcBorders>
              <w:top w:val="nil"/>
              <w:left w:val="single" w:sz="4" w:space="0" w:color="auto"/>
              <w:bottom w:val="nil"/>
              <w:right w:val="single" w:sz="4" w:space="0" w:color="auto"/>
            </w:tcBorders>
            <w:vAlign w:val="center"/>
            <w:hideMark/>
          </w:tcPr>
          <w:p w14:paraId="4D90C713"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426,322,332,019</w:t>
            </w:r>
          </w:p>
        </w:tc>
        <w:tc>
          <w:tcPr>
            <w:tcW w:w="743" w:type="dxa"/>
            <w:tcBorders>
              <w:top w:val="nil"/>
              <w:left w:val="single" w:sz="4" w:space="0" w:color="auto"/>
              <w:bottom w:val="nil"/>
              <w:right w:val="single" w:sz="4" w:space="0" w:color="auto"/>
            </w:tcBorders>
            <w:vAlign w:val="center"/>
            <w:hideMark/>
          </w:tcPr>
          <w:p w14:paraId="4631F739"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50.27</w:t>
            </w:r>
          </w:p>
        </w:tc>
        <w:tc>
          <w:tcPr>
            <w:tcW w:w="1678" w:type="dxa"/>
            <w:tcBorders>
              <w:top w:val="nil"/>
              <w:left w:val="single" w:sz="4" w:space="0" w:color="auto"/>
              <w:bottom w:val="nil"/>
              <w:right w:val="single" w:sz="4" w:space="0" w:color="auto"/>
            </w:tcBorders>
            <w:vAlign w:val="center"/>
            <w:hideMark/>
          </w:tcPr>
          <w:p w14:paraId="05E61EF3"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423,763,158,211</w:t>
            </w:r>
          </w:p>
        </w:tc>
        <w:tc>
          <w:tcPr>
            <w:tcW w:w="743" w:type="dxa"/>
            <w:tcBorders>
              <w:top w:val="nil"/>
              <w:left w:val="single" w:sz="4" w:space="0" w:color="auto"/>
              <w:bottom w:val="nil"/>
              <w:right w:val="single" w:sz="4" w:space="0" w:color="auto"/>
            </w:tcBorders>
            <w:vAlign w:val="center"/>
            <w:hideMark/>
          </w:tcPr>
          <w:p w14:paraId="683E1090"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50.89</w:t>
            </w:r>
          </w:p>
        </w:tc>
        <w:tc>
          <w:tcPr>
            <w:tcW w:w="1678" w:type="dxa"/>
            <w:tcBorders>
              <w:top w:val="nil"/>
              <w:left w:val="single" w:sz="4" w:space="0" w:color="auto"/>
              <w:bottom w:val="nil"/>
              <w:right w:val="single" w:sz="4" w:space="0" w:color="auto"/>
            </w:tcBorders>
            <w:vAlign w:val="center"/>
            <w:hideMark/>
          </w:tcPr>
          <w:p w14:paraId="300E5EAC"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2,559,173,808</w:t>
            </w:r>
          </w:p>
        </w:tc>
        <w:tc>
          <w:tcPr>
            <w:tcW w:w="743" w:type="dxa"/>
            <w:tcBorders>
              <w:top w:val="nil"/>
              <w:left w:val="single" w:sz="4" w:space="0" w:color="auto"/>
              <w:bottom w:val="nil"/>
              <w:right w:val="nil"/>
            </w:tcBorders>
            <w:vAlign w:val="center"/>
            <w:hideMark/>
          </w:tcPr>
          <w:p w14:paraId="3252B7B7"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0.60</w:t>
            </w:r>
          </w:p>
        </w:tc>
      </w:tr>
      <w:tr w:rsidR="008325B6" w14:paraId="313B8648" w14:textId="77777777" w:rsidTr="008325B6">
        <w:trPr>
          <w:trHeight w:val="488"/>
        </w:trPr>
        <w:tc>
          <w:tcPr>
            <w:tcW w:w="2676" w:type="dxa"/>
            <w:tcBorders>
              <w:top w:val="nil"/>
              <w:left w:val="nil"/>
              <w:bottom w:val="nil"/>
              <w:right w:val="single" w:sz="4" w:space="0" w:color="auto"/>
            </w:tcBorders>
            <w:vAlign w:val="center"/>
            <w:hideMark/>
          </w:tcPr>
          <w:p w14:paraId="0C87E25E" w14:textId="77777777" w:rsidR="008325B6" w:rsidRPr="00DA403F" w:rsidRDefault="008325B6" w:rsidP="008E5435">
            <w:pPr>
              <w:pStyle w:val="1-31"/>
              <w:overflowPunct w:val="0"/>
              <w:adjustRightInd w:val="0"/>
              <w:snapToGrid w:val="0"/>
              <w:spacing w:line="240" w:lineRule="exact"/>
              <w:ind w:leftChars="50" w:left="120" w:firstLineChars="0" w:firstLine="0"/>
              <w:rPr>
                <w:rFonts w:ascii="標楷體" w:hAnsi="標楷體"/>
                <w:color w:val="000000" w:themeColor="text1"/>
                <w:sz w:val="22"/>
              </w:rPr>
            </w:pPr>
            <w:r w:rsidRPr="00DA403F">
              <w:rPr>
                <w:rFonts w:ascii="標楷體" w:hAnsi="標楷體" w:hint="eastAsia"/>
                <w:sz w:val="22"/>
              </w:rPr>
              <w:t>資本</w:t>
            </w:r>
          </w:p>
        </w:tc>
        <w:tc>
          <w:tcPr>
            <w:tcW w:w="1678" w:type="dxa"/>
            <w:tcBorders>
              <w:top w:val="nil"/>
              <w:left w:val="single" w:sz="4" w:space="0" w:color="auto"/>
              <w:bottom w:val="nil"/>
              <w:right w:val="single" w:sz="4" w:space="0" w:color="auto"/>
            </w:tcBorders>
            <w:vAlign w:val="center"/>
            <w:hideMark/>
          </w:tcPr>
          <w:p w14:paraId="5403DBAE"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224,087,907,366</w:t>
            </w:r>
          </w:p>
        </w:tc>
        <w:tc>
          <w:tcPr>
            <w:tcW w:w="743" w:type="dxa"/>
            <w:tcBorders>
              <w:top w:val="nil"/>
              <w:left w:val="single" w:sz="4" w:space="0" w:color="auto"/>
              <w:bottom w:val="nil"/>
              <w:right w:val="single" w:sz="4" w:space="0" w:color="auto"/>
            </w:tcBorders>
            <w:vAlign w:val="center"/>
            <w:hideMark/>
          </w:tcPr>
          <w:p w14:paraId="330F9082"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26.42</w:t>
            </w:r>
          </w:p>
        </w:tc>
        <w:tc>
          <w:tcPr>
            <w:tcW w:w="1678" w:type="dxa"/>
            <w:tcBorders>
              <w:top w:val="nil"/>
              <w:left w:val="single" w:sz="4" w:space="0" w:color="auto"/>
              <w:bottom w:val="nil"/>
              <w:right w:val="single" w:sz="4" w:space="0" w:color="auto"/>
            </w:tcBorders>
            <w:vAlign w:val="center"/>
            <w:hideMark/>
          </w:tcPr>
          <w:p w14:paraId="77278D16"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207,968,278,989</w:t>
            </w:r>
          </w:p>
        </w:tc>
        <w:tc>
          <w:tcPr>
            <w:tcW w:w="743" w:type="dxa"/>
            <w:tcBorders>
              <w:top w:val="nil"/>
              <w:left w:val="single" w:sz="4" w:space="0" w:color="auto"/>
              <w:bottom w:val="nil"/>
              <w:right w:val="single" w:sz="4" w:space="0" w:color="auto"/>
            </w:tcBorders>
            <w:vAlign w:val="center"/>
            <w:hideMark/>
          </w:tcPr>
          <w:p w14:paraId="435C783B"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24.97</w:t>
            </w:r>
          </w:p>
        </w:tc>
        <w:tc>
          <w:tcPr>
            <w:tcW w:w="1678" w:type="dxa"/>
            <w:tcBorders>
              <w:top w:val="nil"/>
              <w:left w:val="single" w:sz="4" w:space="0" w:color="auto"/>
              <w:bottom w:val="nil"/>
              <w:right w:val="single" w:sz="4" w:space="0" w:color="auto"/>
            </w:tcBorders>
            <w:vAlign w:val="center"/>
            <w:hideMark/>
          </w:tcPr>
          <w:p w14:paraId="4D7D575C"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16,119,628,377</w:t>
            </w:r>
          </w:p>
        </w:tc>
        <w:tc>
          <w:tcPr>
            <w:tcW w:w="743" w:type="dxa"/>
            <w:tcBorders>
              <w:top w:val="nil"/>
              <w:left w:val="single" w:sz="4" w:space="0" w:color="auto"/>
              <w:bottom w:val="nil"/>
              <w:right w:val="nil"/>
            </w:tcBorders>
            <w:vAlign w:val="center"/>
            <w:hideMark/>
          </w:tcPr>
          <w:p w14:paraId="5C8D3BC9"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7.75</w:t>
            </w:r>
          </w:p>
        </w:tc>
      </w:tr>
      <w:tr w:rsidR="008325B6" w14:paraId="66D927B3" w14:textId="77777777" w:rsidTr="008325B6">
        <w:trPr>
          <w:trHeight w:val="488"/>
        </w:trPr>
        <w:tc>
          <w:tcPr>
            <w:tcW w:w="2676" w:type="dxa"/>
            <w:tcBorders>
              <w:top w:val="nil"/>
              <w:left w:val="nil"/>
              <w:bottom w:val="nil"/>
              <w:right w:val="single" w:sz="4" w:space="0" w:color="auto"/>
            </w:tcBorders>
            <w:vAlign w:val="center"/>
            <w:hideMark/>
          </w:tcPr>
          <w:p w14:paraId="539B4016" w14:textId="77777777" w:rsidR="008325B6" w:rsidRPr="00DA403F" w:rsidRDefault="008325B6" w:rsidP="008E5435">
            <w:pPr>
              <w:overflowPunct w:val="0"/>
              <w:spacing w:line="240" w:lineRule="exact"/>
              <w:ind w:leftChars="100" w:left="240"/>
              <w:jc w:val="distribute"/>
              <w:rPr>
                <w:rFonts w:ascii="標楷體"/>
                <w:noProof/>
                <w:sz w:val="22"/>
              </w:rPr>
            </w:pPr>
            <w:r w:rsidRPr="00DA403F">
              <w:rPr>
                <w:rFonts w:ascii="標楷體" w:hint="eastAsia"/>
                <w:noProof/>
                <w:sz w:val="22"/>
              </w:rPr>
              <w:t>資本</w:t>
            </w:r>
          </w:p>
        </w:tc>
        <w:tc>
          <w:tcPr>
            <w:tcW w:w="1678" w:type="dxa"/>
            <w:tcBorders>
              <w:top w:val="nil"/>
              <w:left w:val="single" w:sz="4" w:space="0" w:color="auto"/>
              <w:bottom w:val="nil"/>
              <w:right w:val="single" w:sz="4" w:space="0" w:color="auto"/>
            </w:tcBorders>
            <w:vAlign w:val="center"/>
            <w:hideMark/>
          </w:tcPr>
          <w:p w14:paraId="05F67439"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224,087,907,366</w:t>
            </w:r>
          </w:p>
        </w:tc>
        <w:tc>
          <w:tcPr>
            <w:tcW w:w="743" w:type="dxa"/>
            <w:tcBorders>
              <w:top w:val="nil"/>
              <w:left w:val="single" w:sz="4" w:space="0" w:color="auto"/>
              <w:bottom w:val="nil"/>
              <w:right w:val="single" w:sz="4" w:space="0" w:color="auto"/>
            </w:tcBorders>
            <w:vAlign w:val="center"/>
            <w:hideMark/>
          </w:tcPr>
          <w:p w14:paraId="5AD55538"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26.42</w:t>
            </w:r>
          </w:p>
        </w:tc>
        <w:tc>
          <w:tcPr>
            <w:tcW w:w="1678" w:type="dxa"/>
            <w:tcBorders>
              <w:top w:val="nil"/>
              <w:left w:val="single" w:sz="4" w:space="0" w:color="auto"/>
              <w:bottom w:val="nil"/>
              <w:right w:val="single" w:sz="4" w:space="0" w:color="auto"/>
            </w:tcBorders>
            <w:vAlign w:val="center"/>
            <w:hideMark/>
          </w:tcPr>
          <w:p w14:paraId="45332D1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207,968,278,989</w:t>
            </w:r>
          </w:p>
        </w:tc>
        <w:tc>
          <w:tcPr>
            <w:tcW w:w="743" w:type="dxa"/>
            <w:tcBorders>
              <w:top w:val="nil"/>
              <w:left w:val="single" w:sz="4" w:space="0" w:color="auto"/>
              <w:bottom w:val="nil"/>
              <w:right w:val="single" w:sz="4" w:space="0" w:color="auto"/>
            </w:tcBorders>
            <w:vAlign w:val="center"/>
            <w:hideMark/>
          </w:tcPr>
          <w:p w14:paraId="5756C7B1"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24.97</w:t>
            </w:r>
          </w:p>
        </w:tc>
        <w:tc>
          <w:tcPr>
            <w:tcW w:w="1678" w:type="dxa"/>
            <w:tcBorders>
              <w:top w:val="nil"/>
              <w:left w:val="single" w:sz="4" w:space="0" w:color="auto"/>
              <w:bottom w:val="nil"/>
              <w:right w:val="single" w:sz="4" w:space="0" w:color="auto"/>
            </w:tcBorders>
            <w:vAlign w:val="center"/>
            <w:hideMark/>
          </w:tcPr>
          <w:p w14:paraId="3737AB71"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16,119,628,377</w:t>
            </w:r>
          </w:p>
        </w:tc>
        <w:tc>
          <w:tcPr>
            <w:tcW w:w="743" w:type="dxa"/>
            <w:tcBorders>
              <w:top w:val="nil"/>
              <w:left w:val="single" w:sz="4" w:space="0" w:color="auto"/>
              <w:bottom w:val="nil"/>
              <w:right w:val="nil"/>
            </w:tcBorders>
            <w:vAlign w:val="center"/>
            <w:hideMark/>
          </w:tcPr>
          <w:p w14:paraId="6DB8D53B"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7.75</w:t>
            </w:r>
          </w:p>
        </w:tc>
      </w:tr>
      <w:tr w:rsidR="008325B6" w14:paraId="1B28B98D" w14:textId="77777777" w:rsidTr="008325B6">
        <w:trPr>
          <w:trHeight w:val="488"/>
        </w:trPr>
        <w:tc>
          <w:tcPr>
            <w:tcW w:w="2676" w:type="dxa"/>
            <w:tcBorders>
              <w:top w:val="nil"/>
              <w:left w:val="nil"/>
              <w:bottom w:val="nil"/>
              <w:right w:val="single" w:sz="4" w:space="0" w:color="auto"/>
            </w:tcBorders>
            <w:vAlign w:val="center"/>
            <w:hideMark/>
          </w:tcPr>
          <w:p w14:paraId="33D4F431" w14:textId="77777777" w:rsidR="008325B6" w:rsidRPr="00DA403F" w:rsidRDefault="008325B6" w:rsidP="008E5435">
            <w:pPr>
              <w:pStyle w:val="1-31"/>
              <w:overflowPunct w:val="0"/>
              <w:adjustRightInd w:val="0"/>
              <w:snapToGrid w:val="0"/>
              <w:spacing w:line="240" w:lineRule="exact"/>
              <w:ind w:leftChars="50" w:left="120" w:firstLineChars="0" w:firstLine="0"/>
              <w:rPr>
                <w:rFonts w:ascii="標楷體" w:hAnsi="標楷體"/>
                <w:sz w:val="22"/>
              </w:rPr>
            </w:pPr>
            <w:r w:rsidRPr="00DA403F">
              <w:rPr>
                <w:rFonts w:ascii="標楷體" w:hAnsi="標楷體" w:hint="eastAsia"/>
                <w:sz w:val="22"/>
              </w:rPr>
              <w:t>資本公積</w:t>
            </w:r>
          </w:p>
        </w:tc>
        <w:tc>
          <w:tcPr>
            <w:tcW w:w="1678" w:type="dxa"/>
            <w:tcBorders>
              <w:top w:val="nil"/>
              <w:left w:val="single" w:sz="4" w:space="0" w:color="auto"/>
              <w:bottom w:val="nil"/>
              <w:right w:val="single" w:sz="4" w:space="0" w:color="auto"/>
            </w:tcBorders>
            <w:vAlign w:val="center"/>
            <w:hideMark/>
          </w:tcPr>
          <w:p w14:paraId="0BA8C070"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10,677,711,549</w:t>
            </w:r>
          </w:p>
        </w:tc>
        <w:tc>
          <w:tcPr>
            <w:tcW w:w="743" w:type="dxa"/>
            <w:tcBorders>
              <w:top w:val="nil"/>
              <w:left w:val="single" w:sz="4" w:space="0" w:color="auto"/>
              <w:bottom w:val="nil"/>
              <w:right w:val="single" w:sz="4" w:space="0" w:color="auto"/>
            </w:tcBorders>
            <w:vAlign w:val="center"/>
            <w:hideMark/>
          </w:tcPr>
          <w:p w14:paraId="63EB4AD9"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1.26</w:t>
            </w:r>
          </w:p>
        </w:tc>
        <w:tc>
          <w:tcPr>
            <w:tcW w:w="1678" w:type="dxa"/>
            <w:tcBorders>
              <w:top w:val="nil"/>
              <w:left w:val="single" w:sz="4" w:space="0" w:color="auto"/>
              <w:bottom w:val="nil"/>
              <w:right w:val="single" w:sz="4" w:space="0" w:color="auto"/>
            </w:tcBorders>
            <w:vAlign w:val="center"/>
            <w:hideMark/>
          </w:tcPr>
          <w:p w14:paraId="54A34F95"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10,793,782,354</w:t>
            </w:r>
          </w:p>
        </w:tc>
        <w:tc>
          <w:tcPr>
            <w:tcW w:w="743" w:type="dxa"/>
            <w:tcBorders>
              <w:top w:val="nil"/>
              <w:left w:val="single" w:sz="4" w:space="0" w:color="auto"/>
              <w:bottom w:val="nil"/>
              <w:right w:val="single" w:sz="4" w:space="0" w:color="auto"/>
            </w:tcBorders>
            <w:vAlign w:val="center"/>
            <w:hideMark/>
          </w:tcPr>
          <w:p w14:paraId="1830DE6C"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1.30</w:t>
            </w:r>
          </w:p>
        </w:tc>
        <w:tc>
          <w:tcPr>
            <w:tcW w:w="1678" w:type="dxa"/>
            <w:tcBorders>
              <w:top w:val="nil"/>
              <w:left w:val="single" w:sz="4" w:space="0" w:color="auto"/>
              <w:bottom w:val="nil"/>
              <w:right w:val="single" w:sz="4" w:space="0" w:color="auto"/>
            </w:tcBorders>
            <w:vAlign w:val="center"/>
            <w:hideMark/>
          </w:tcPr>
          <w:p w14:paraId="25D1A02A"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- 116,070,805</w:t>
            </w:r>
          </w:p>
        </w:tc>
        <w:tc>
          <w:tcPr>
            <w:tcW w:w="743" w:type="dxa"/>
            <w:tcBorders>
              <w:top w:val="nil"/>
              <w:left w:val="single" w:sz="4" w:space="0" w:color="auto"/>
              <w:bottom w:val="nil"/>
              <w:right w:val="nil"/>
            </w:tcBorders>
            <w:vAlign w:val="center"/>
            <w:hideMark/>
          </w:tcPr>
          <w:p w14:paraId="75FA374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- 1.08</w:t>
            </w:r>
          </w:p>
        </w:tc>
      </w:tr>
      <w:tr w:rsidR="008325B6" w14:paraId="14F4037F" w14:textId="77777777" w:rsidTr="008325B6">
        <w:trPr>
          <w:trHeight w:val="488"/>
        </w:trPr>
        <w:tc>
          <w:tcPr>
            <w:tcW w:w="2676" w:type="dxa"/>
            <w:tcBorders>
              <w:top w:val="nil"/>
              <w:left w:val="nil"/>
              <w:bottom w:val="nil"/>
              <w:right w:val="single" w:sz="4" w:space="0" w:color="auto"/>
            </w:tcBorders>
            <w:vAlign w:val="center"/>
            <w:hideMark/>
          </w:tcPr>
          <w:p w14:paraId="046326C6" w14:textId="77777777" w:rsidR="008325B6" w:rsidRPr="00DA403F" w:rsidRDefault="008325B6" w:rsidP="008E5435">
            <w:pPr>
              <w:overflowPunct w:val="0"/>
              <w:spacing w:line="240" w:lineRule="exact"/>
              <w:ind w:leftChars="100" w:left="240"/>
              <w:jc w:val="distribute"/>
              <w:rPr>
                <w:rFonts w:ascii="標楷體" w:hAnsi="標楷體"/>
                <w:color w:val="000000" w:themeColor="text1"/>
                <w:sz w:val="22"/>
              </w:rPr>
            </w:pPr>
            <w:r w:rsidRPr="00DA403F">
              <w:rPr>
                <w:rFonts w:ascii="標楷體" w:hAnsi="標楷體" w:hint="eastAsia"/>
                <w:color w:val="000000" w:themeColor="text1"/>
                <w:sz w:val="22"/>
              </w:rPr>
              <w:t>資本公積</w:t>
            </w:r>
          </w:p>
        </w:tc>
        <w:tc>
          <w:tcPr>
            <w:tcW w:w="1678" w:type="dxa"/>
            <w:tcBorders>
              <w:top w:val="nil"/>
              <w:left w:val="single" w:sz="4" w:space="0" w:color="auto"/>
              <w:bottom w:val="nil"/>
              <w:right w:val="single" w:sz="4" w:space="0" w:color="auto"/>
            </w:tcBorders>
            <w:vAlign w:val="center"/>
            <w:hideMark/>
          </w:tcPr>
          <w:p w14:paraId="6AD33785"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10,677,711,549</w:t>
            </w:r>
          </w:p>
        </w:tc>
        <w:tc>
          <w:tcPr>
            <w:tcW w:w="743" w:type="dxa"/>
            <w:tcBorders>
              <w:top w:val="nil"/>
              <w:left w:val="single" w:sz="4" w:space="0" w:color="auto"/>
              <w:bottom w:val="nil"/>
              <w:right w:val="single" w:sz="4" w:space="0" w:color="auto"/>
            </w:tcBorders>
            <w:vAlign w:val="center"/>
            <w:hideMark/>
          </w:tcPr>
          <w:p w14:paraId="4405CEF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1.26</w:t>
            </w:r>
          </w:p>
        </w:tc>
        <w:tc>
          <w:tcPr>
            <w:tcW w:w="1678" w:type="dxa"/>
            <w:tcBorders>
              <w:top w:val="nil"/>
              <w:left w:val="single" w:sz="4" w:space="0" w:color="auto"/>
              <w:bottom w:val="nil"/>
              <w:right w:val="single" w:sz="4" w:space="0" w:color="auto"/>
            </w:tcBorders>
            <w:vAlign w:val="center"/>
            <w:hideMark/>
          </w:tcPr>
          <w:p w14:paraId="2DE2D2D9"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10,793,782,354</w:t>
            </w:r>
          </w:p>
        </w:tc>
        <w:tc>
          <w:tcPr>
            <w:tcW w:w="743" w:type="dxa"/>
            <w:tcBorders>
              <w:top w:val="nil"/>
              <w:left w:val="single" w:sz="4" w:space="0" w:color="auto"/>
              <w:bottom w:val="nil"/>
              <w:right w:val="single" w:sz="4" w:space="0" w:color="auto"/>
            </w:tcBorders>
            <w:vAlign w:val="center"/>
            <w:hideMark/>
          </w:tcPr>
          <w:p w14:paraId="71BF89D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1.30</w:t>
            </w:r>
          </w:p>
        </w:tc>
        <w:tc>
          <w:tcPr>
            <w:tcW w:w="1678" w:type="dxa"/>
            <w:tcBorders>
              <w:top w:val="nil"/>
              <w:left w:val="single" w:sz="4" w:space="0" w:color="auto"/>
              <w:bottom w:val="nil"/>
              <w:right w:val="single" w:sz="4" w:space="0" w:color="auto"/>
            </w:tcBorders>
            <w:vAlign w:val="center"/>
            <w:hideMark/>
          </w:tcPr>
          <w:p w14:paraId="5C19354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- 116,070,805</w:t>
            </w:r>
          </w:p>
        </w:tc>
        <w:tc>
          <w:tcPr>
            <w:tcW w:w="743" w:type="dxa"/>
            <w:tcBorders>
              <w:top w:val="nil"/>
              <w:left w:val="single" w:sz="4" w:space="0" w:color="auto"/>
              <w:bottom w:val="nil"/>
              <w:right w:val="nil"/>
            </w:tcBorders>
            <w:vAlign w:val="center"/>
            <w:hideMark/>
          </w:tcPr>
          <w:p w14:paraId="4E1EF6E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- 1.08</w:t>
            </w:r>
          </w:p>
        </w:tc>
      </w:tr>
      <w:tr w:rsidR="008325B6" w14:paraId="792A212D" w14:textId="77777777" w:rsidTr="008325B6">
        <w:trPr>
          <w:trHeight w:val="488"/>
        </w:trPr>
        <w:tc>
          <w:tcPr>
            <w:tcW w:w="2676" w:type="dxa"/>
            <w:tcBorders>
              <w:top w:val="nil"/>
              <w:left w:val="nil"/>
              <w:bottom w:val="nil"/>
              <w:right w:val="single" w:sz="4" w:space="0" w:color="auto"/>
            </w:tcBorders>
            <w:vAlign w:val="center"/>
            <w:hideMark/>
          </w:tcPr>
          <w:p w14:paraId="7036DC5A" w14:textId="77777777" w:rsidR="008325B6" w:rsidRPr="00DA403F" w:rsidRDefault="008325B6" w:rsidP="008E5435">
            <w:pPr>
              <w:pStyle w:val="1-31"/>
              <w:overflowPunct w:val="0"/>
              <w:adjustRightInd w:val="0"/>
              <w:snapToGrid w:val="0"/>
              <w:spacing w:line="240" w:lineRule="exact"/>
              <w:ind w:leftChars="50" w:left="120" w:firstLineChars="0" w:firstLine="0"/>
              <w:rPr>
                <w:rFonts w:ascii="標楷體" w:hAnsi="標楷體"/>
                <w:color w:val="000000" w:themeColor="text1"/>
                <w:sz w:val="22"/>
              </w:rPr>
            </w:pPr>
            <w:r w:rsidRPr="00DA403F">
              <w:rPr>
                <w:rFonts w:ascii="標楷體" w:hAnsi="標楷體" w:hint="eastAsia"/>
                <w:sz w:val="22"/>
              </w:rPr>
              <w:t>保留盈餘（或累積虧損）</w:t>
            </w:r>
          </w:p>
        </w:tc>
        <w:tc>
          <w:tcPr>
            <w:tcW w:w="1678" w:type="dxa"/>
            <w:tcBorders>
              <w:top w:val="nil"/>
              <w:left w:val="single" w:sz="4" w:space="0" w:color="auto"/>
              <w:bottom w:val="nil"/>
              <w:right w:val="single" w:sz="4" w:space="0" w:color="auto"/>
            </w:tcBorders>
            <w:vAlign w:val="center"/>
            <w:hideMark/>
          </w:tcPr>
          <w:p w14:paraId="03B051E6"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- 137,948,869,551</w:t>
            </w:r>
          </w:p>
        </w:tc>
        <w:tc>
          <w:tcPr>
            <w:tcW w:w="743" w:type="dxa"/>
            <w:tcBorders>
              <w:top w:val="nil"/>
              <w:left w:val="single" w:sz="4" w:space="0" w:color="auto"/>
              <w:bottom w:val="nil"/>
              <w:right w:val="single" w:sz="4" w:space="0" w:color="auto"/>
            </w:tcBorders>
            <w:vAlign w:val="center"/>
            <w:hideMark/>
          </w:tcPr>
          <w:p w14:paraId="1E4298E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- 16.27</w:t>
            </w:r>
          </w:p>
        </w:tc>
        <w:tc>
          <w:tcPr>
            <w:tcW w:w="1678" w:type="dxa"/>
            <w:tcBorders>
              <w:top w:val="nil"/>
              <w:left w:val="single" w:sz="4" w:space="0" w:color="auto"/>
              <w:bottom w:val="nil"/>
              <w:right w:val="single" w:sz="4" w:space="0" w:color="auto"/>
            </w:tcBorders>
            <w:vAlign w:val="center"/>
            <w:hideMark/>
          </w:tcPr>
          <w:p w14:paraId="7BF1BB06"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- 125,163,236,764</w:t>
            </w:r>
          </w:p>
        </w:tc>
        <w:tc>
          <w:tcPr>
            <w:tcW w:w="743" w:type="dxa"/>
            <w:tcBorders>
              <w:top w:val="nil"/>
              <w:left w:val="single" w:sz="4" w:space="0" w:color="auto"/>
              <w:bottom w:val="nil"/>
              <w:right w:val="single" w:sz="4" w:space="0" w:color="auto"/>
            </w:tcBorders>
            <w:vAlign w:val="center"/>
            <w:hideMark/>
          </w:tcPr>
          <w:p w14:paraId="03A0C9D9"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- 15.03</w:t>
            </w:r>
          </w:p>
        </w:tc>
        <w:tc>
          <w:tcPr>
            <w:tcW w:w="1678" w:type="dxa"/>
            <w:tcBorders>
              <w:top w:val="nil"/>
              <w:left w:val="single" w:sz="4" w:space="0" w:color="auto"/>
              <w:bottom w:val="nil"/>
              <w:right w:val="single" w:sz="4" w:space="0" w:color="auto"/>
            </w:tcBorders>
            <w:vAlign w:val="center"/>
            <w:hideMark/>
          </w:tcPr>
          <w:p w14:paraId="4A6C3644"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- 12,785,632,786</w:t>
            </w:r>
          </w:p>
        </w:tc>
        <w:tc>
          <w:tcPr>
            <w:tcW w:w="743" w:type="dxa"/>
            <w:tcBorders>
              <w:top w:val="nil"/>
              <w:left w:val="single" w:sz="4" w:space="0" w:color="auto"/>
              <w:bottom w:val="nil"/>
              <w:right w:val="nil"/>
            </w:tcBorders>
            <w:vAlign w:val="center"/>
            <w:hideMark/>
          </w:tcPr>
          <w:p w14:paraId="346A9D8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10.22</w:t>
            </w:r>
          </w:p>
        </w:tc>
      </w:tr>
      <w:tr w:rsidR="008325B6" w14:paraId="12713EF9" w14:textId="77777777" w:rsidTr="008325B6">
        <w:trPr>
          <w:trHeight w:val="488"/>
        </w:trPr>
        <w:tc>
          <w:tcPr>
            <w:tcW w:w="2676" w:type="dxa"/>
            <w:tcBorders>
              <w:top w:val="nil"/>
              <w:left w:val="nil"/>
              <w:bottom w:val="nil"/>
              <w:right w:val="single" w:sz="4" w:space="0" w:color="auto"/>
            </w:tcBorders>
            <w:vAlign w:val="center"/>
            <w:hideMark/>
          </w:tcPr>
          <w:p w14:paraId="6047B315" w14:textId="77777777" w:rsidR="008325B6" w:rsidRPr="00DA403F" w:rsidRDefault="008325B6" w:rsidP="008E5435">
            <w:pPr>
              <w:overflowPunct w:val="0"/>
              <w:spacing w:line="240" w:lineRule="exact"/>
              <w:ind w:leftChars="100" w:left="240"/>
              <w:jc w:val="distribute"/>
              <w:rPr>
                <w:rFonts w:ascii="標楷體"/>
                <w:noProof/>
                <w:sz w:val="22"/>
              </w:rPr>
            </w:pPr>
            <w:r w:rsidRPr="00DA403F">
              <w:rPr>
                <w:rFonts w:ascii="標楷體" w:hint="eastAsia"/>
                <w:noProof/>
                <w:sz w:val="22"/>
              </w:rPr>
              <w:t>累積虧損</w:t>
            </w:r>
          </w:p>
        </w:tc>
        <w:tc>
          <w:tcPr>
            <w:tcW w:w="1678" w:type="dxa"/>
            <w:tcBorders>
              <w:top w:val="nil"/>
              <w:left w:val="single" w:sz="4" w:space="0" w:color="auto"/>
              <w:bottom w:val="nil"/>
              <w:right w:val="single" w:sz="4" w:space="0" w:color="auto"/>
            </w:tcBorders>
            <w:vAlign w:val="center"/>
            <w:hideMark/>
          </w:tcPr>
          <w:p w14:paraId="39AE10A9"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- 137,948,869,551</w:t>
            </w:r>
          </w:p>
        </w:tc>
        <w:tc>
          <w:tcPr>
            <w:tcW w:w="743" w:type="dxa"/>
            <w:tcBorders>
              <w:top w:val="nil"/>
              <w:left w:val="single" w:sz="4" w:space="0" w:color="auto"/>
              <w:bottom w:val="nil"/>
              <w:right w:val="single" w:sz="4" w:space="0" w:color="auto"/>
            </w:tcBorders>
            <w:vAlign w:val="center"/>
            <w:hideMark/>
          </w:tcPr>
          <w:p w14:paraId="65C1E9AD"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- 16.27</w:t>
            </w:r>
          </w:p>
        </w:tc>
        <w:tc>
          <w:tcPr>
            <w:tcW w:w="1678" w:type="dxa"/>
            <w:tcBorders>
              <w:top w:val="nil"/>
              <w:left w:val="single" w:sz="4" w:space="0" w:color="auto"/>
              <w:bottom w:val="nil"/>
              <w:right w:val="single" w:sz="4" w:space="0" w:color="auto"/>
            </w:tcBorders>
            <w:vAlign w:val="center"/>
            <w:hideMark/>
          </w:tcPr>
          <w:p w14:paraId="5B2E7A39"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- 125,163,236,764</w:t>
            </w:r>
          </w:p>
        </w:tc>
        <w:tc>
          <w:tcPr>
            <w:tcW w:w="743" w:type="dxa"/>
            <w:tcBorders>
              <w:top w:val="nil"/>
              <w:left w:val="single" w:sz="4" w:space="0" w:color="auto"/>
              <w:bottom w:val="nil"/>
              <w:right w:val="single" w:sz="4" w:space="0" w:color="auto"/>
            </w:tcBorders>
            <w:vAlign w:val="center"/>
            <w:hideMark/>
          </w:tcPr>
          <w:p w14:paraId="2113B786"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- 15.03</w:t>
            </w:r>
          </w:p>
        </w:tc>
        <w:tc>
          <w:tcPr>
            <w:tcW w:w="1678" w:type="dxa"/>
            <w:tcBorders>
              <w:top w:val="nil"/>
              <w:left w:val="single" w:sz="4" w:space="0" w:color="auto"/>
              <w:bottom w:val="nil"/>
              <w:right w:val="single" w:sz="4" w:space="0" w:color="auto"/>
            </w:tcBorders>
            <w:vAlign w:val="center"/>
            <w:hideMark/>
          </w:tcPr>
          <w:p w14:paraId="0C7448DA"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- 12,785,632,786</w:t>
            </w:r>
          </w:p>
        </w:tc>
        <w:tc>
          <w:tcPr>
            <w:tcW w:w="743" w:type="dxa"/>
            <w:tcBorders>
              <w:top w:val="nil"/>
              <w:left w:val="single" w:sz="4" w:space="0" w:color="auto"/>
              <w:bottom w:val="nil"/>
              <w:right w:val="nil"/>
            </w:tcBorders>
            <w:vAlign w:val="center"/>
            <w:hideMark/>
          </w:tcPr>
          <w:p w14:paraId="641B9D5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10.22</w:t>
            </w:r>
          </w:p>
        </w:tc>
      </w:tr>
      <w:tr w:rsidR="008325B6" w14:paraId="6F103AB5" w14:textId="77777777" w:rsidTr="008325B6">
        <w:trPr>
          <w:trHeight w:val="488"/>
        </w:trPr>
        <w:tc>
          <w:tcPr>
            <w:tcW w:w="2676" w:type="dxa"/>
            <w:tcBorders>
              <w:top w:val="nil"/>
              <w:left w:val="nil"/>
              <w:bottom w:val="nil"/>
              <w:right w:val="single" w:sz="4" w:space="0" w:color="auto"/>
            </w:tcBorders>
            <w:vAlign w:val="center"/>
            <w:hideMark/>
          </w:tcPr>
          <w:p w14:paraId="1D899ACB" w14:textId="77777777" w:rsidR="008325B6" w:rsidRPr="00DA403F" w:rsidRDefault="008325B6" w:rsidP="008E5435">
            <w:pPr>
              <w:pStyle w:val="1-31"/>
              <w:overflowPunct w:val="0"/>
              <w:adjustRightInd w:val="0"/>
              <w:snapToGrid w:val="0"/>
              <w:spacing w:line="240" w:lineRule="exact"/>
              <w:ind w:leftChars="50" w:left="120" w:firstLineChars="0" w:firstLine="0"/>
              <w:rPr>
                <w:rFonts w:ascii="標楷體" w:hAnsi="標楷體"/>
                <w:color w:val="000000" w:themeColor="text1"/>
                <w:sz w:val="22"/>
              </w:rPr>
            </w:pPr>
            <w:r w:rsidRPr="00DA403F">
              <w:rPr>
                <w:rFonts w:ascii="標楷體" w:hAnsi="標楷體" w:hint="eastAsia"/>
                <w:sz w:val="22"/>
              </w:rPr>
              <w:t>累積其他綜合損益</w:t>
            </w:r>
          </w:p>
        </w:tc>
        <w:tc>
          <w:tcPr>
            <w:tcW w:w="1678" w:type="dxa"/>
            <w:tcBorders>
              <w:top w:val="nil"/>
              <w:left w:val="single" w:sz="4" w:space="0" w:color="auto"/>
              <w:bottom w:val="nil"/>
              <w:right w:val="single" w:sz="4" w:space="0" w:color="auto"/>
            </w:tcBorders>
            <w:vAlign w:val="center"/>
            <w:hideMark/>
          </w:tcPr>
          <w:p w14:paraId="43042A66"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- 1,842,529,233</w:t>
            </w:r>
          </w:p>
        </w:tc>
        <w:tc>
          <w:tcPr>
            <w:tcW w:w="743" w:type="dxa"/>
            <w:tcBorders>
              <w:top w:val="nil"/>
              <w:left w:val="single" w:sz="4" w:space="0" w:color="auto"/>
              <w:bottom w:val="nil"/>
              <w:right w:val="single" w:sz="4" w:space="0" w:color="auto"/>
            </w:tcBorders>
            <w:vAlign w:val="center"/>
            <w:hideMark/>
          </w:tcPr>
          <w:p w14:paraId="11DB5DEE"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- 0.22</w:t>
            </w:r>
          </w:p>
        </w:tc>
        <w:tc>
          <w:tcPr>
            <w:tcW w:w="1678" w:type="dxa"/>
            <w:tcBorders>
              <w:top w:val="nil"/>
              <w:left w:val="single" w:sz="4" w:space="0" w:color="auto"/>
              <w:bottom w:val="nil"/>
              <w:right w:val="single" w:sz="4" w:space="0" w:color="auto"/>
            </w:tcBorders>
            <w:vAlign w:val="center"/>
            <w:hideMark/>
          </w:tcPr>
          <w:p w14:paraId="27AF22E4"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- 1,350,289,252</w:t>
            </w:r>
          </w:p>
        </w:tc>
        <w:tc>
          <w:tcPr>
            <w:tcW w:w="743" w:type="dxa"/>
            <w:tcBorders>
              <w:top w:val="nil"/>
              <w:left w:val="single" w:sz="4" w:space="0" w:color="auto"/>
              <w:bottom w:val="nil"/>
              <w:right w:val="single" w:sz="4" w:space="0" w:color="auto"/>
            </w:tcBorders>
            <w:vAlign w:val="center"/>
            <w:hideMark/>
          </w:tcPr>
          <w:p w14:paraId="04DA5DD9"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- 0.16</w:t>
            </w:r>
          </w:p>
        </w:tc>
        <w:tc>
          <w:tcPr>
            <w:tcW w:w="1678" w:type="dxa"/>
            <w:tcBorders>
              <w:top w:val="nil"/>
              <w:left w:val="single" w:sz="4" w:space="0" w:color="auto"/>
              <w:bottom w:val="nil"/>
              <w:right w:val="single" w:sz="4" w:space="0" w:color="auto"/>
            </w:tcBorders>
            <w:vAlign w:val="center"/>
            <w:hideMark/>
          </w:tcPr>
          <w:p w14:paraId="484EF93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- 492,239,981</w:t>
            </w:r>
          </w:p>
        </w:tc>
        <w:tc>
          <w:tcPr>
            <w:tcW w:w="743" w:type="dxa"/>
            <w:tcBorders>
              <w:top w:val="nil"/>
              <w:left w:val="single" w:sz="4" w:space="0" w:color="auto"/>
              <w:bottom w:val="nil"/>
              <w:right w:val="nil"/>
            </w:tcBorders>
            <w:vAlign w:val="center"/>
            <w:hideMark/>
          </w:tcPr>
          <w:p w14:paraId="18BB935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36.45</w:t>
            </w:r>
          </w:p>
        </w:tc>
      </w:tr>
      <w:tr w:rsidR="008325B6" w14:paraId="155EA282" w14:textId="77777777" w:rsidTr="008325B6">
        <w:trPr>
          <w:trHeight w:val="612"/>
        </w:trPr>
        <w:tc>
          <w:tcPr>
            <w:tcW w:w="2676" w:type="dxa"/>
            <w:tcBorders>
              <w:top w:val="nil"/>
              <w:left w:val="nil"/>
              <w:bottom w:val="nil"/>
              <w:right w:val="single" w:sz="4" w:space="0" w:color="auto"/>
            </w:tcBorders>
            <w:vAlign w:val="center"/>
            <w:hideMark/>
          </w:tcPr>
          <w:p w14:paraId="5CA9243E" w14:textId="77777777" w:rsidR="008325B6" w:rsidRPr="009C3FFE" w:rsidRDefault="008325B6" w:rsidP="008E5435">
            <w:pPr>
              <w:overflowPunct w:val="0"/>
              <w:spacing w:line="240" w:lineRule="exact"/>
              <w:ind w:leftChars="100" w:left="240"/>
              <w:jc w:val="distribute"/>
              <w:rPr>
                <w:rFonts w:ascii="標楷體"/>
                <w:noProof/>
                <w:spacing w:val="-10"/>
                <w:sz w:val="22"/>
              </w:rPr>
            </w:pPr>
            <w:r w:rsidRPr="009C3FFE">
              <w:rPr>
                <w:rFonts w:ascii="標楷體" w:hint="eastAsia"/>
                <w:noProof/>
                <w:spacing w:val="-10"/>
                <w:sz w:val="22"/>
              </w:rPr>
              <w:t>透過其他綜合損益按公允</w:t>
            </w:r>
          </w:p>
          <w:p w14:paraId="5FE04D57" w14:textId="77777777" w:rsidR="008325B6" w:rsidRPr="009C3FFE" w:rsidRDefault="008325B6" w:rsidP="008E5435">
            <w:pPr>
              <w:overflowPunct w:val="0"/>
              <w:spacing w:line="240" w:lineRule="exact"/>
              <w:ind w:leftChars="100" w:left="240"/>
              <w:jc w:val="distribute"/>
              <w:rPr>
                <w:rFonts w:ascii="標楷體"/>
                <w:noProof/>
                <w:spacing w:val="-10"/>
                <w:sz w:val="22"/>
              </w:rPr>
            </w:pPr>
            <w:r w:rsidRPr="009C3FFE">
              <w:rPr>
                <w:rFonts w:ascii="標楷體" w:hint="eastAsia"/>
                <w:noProof/>
                <w:spacing w:val="-10"/>
                <w:sz w:val="22"/>
              </w:rPr>
              <w:t>價值衡量之金融資產損益</w:t>
            </w:r>
          </w:p>
        </w:tc>
        <w:tc>
          <w:tcPr>
            <w:tcW w:w="1678" w:type="dxa"/>
            <w:tcBorders>
              <w:top w:val="nil"/>
              <w:left w:val="single" w:sz="4" w:space="0" w:color="auto"/>
              <w:bottom w:val="nil"/>
              <w:right w:val="single" w:sz="4" w:space="0" w:color="auto"/>
            </w:tcBorders>
            <w:vAlign w:val="center"/>
            <w:hideMark/>
          </w:tcPr>
          <w:p w14:paraId="3B03F53F"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- 1,842,529,233</w:t>
            </w:r>
          </w:p>
        </w:tc>
        <w:tc>
          <w:tcPr>
            <w:tcW w:w="743" w:type="dxa"/>
            <w:tcBorders>
              <w:top w:val="nil"/>
              <w:left w:val="single" w:sz="4" w:space="0" w:color="auto"/>
              <w:bottom w:val="nil"/>
              <w:right w:val="single" w:sz="4" w:space="0" w:color="auto"/>
            </w:tcBorders>
            <w:vAlign w:val="center"/>
            <w:hideMark/>
          </w:tcPr>
          <w:p w14:paraId="21E44848"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- 0.22</w:t>
            </w:r>
          </w:p>
        </w:tc>
        <w:tc>
          <w:tcPr>
            <w:tcW w:w="1678" w:type="dxa"/>
            <w:tcBorders>
              <w:top w:val="nil"/>
              <w:left w:val="single" w:sz="4" w:space="0" w:color="auto"/>
              <w:bottom w:val="nil"/>
              <w:right w:val="single" w:sz="4" w:space="0" w:color="auto"/>
            </w:tcBorders>
            <w:vAlign w:val="center"/>
            <w:hideMark/>
          </w:tcPr>
          <w:p w14:paraId="4DB5B631"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- 1,350,289,252</w:t>
            </w:r>
          </w:p>
        </w:tc>
        <w:tc>
          <w:tcPr>
            <w:tcW w:w="743" w:type="dxa"/>
            <w:tcBorders>
              <w:top w:val="nil"/>
              <w:left w:val="single" w:sz="4" w:space="0" w:color="auto"/>
              <w:bottom w:val="nil"/>
              <w:right w:val="single" w:sz="4" w:space="0" w:color="auto"/>
            </w:tcBorders>
            <w:vAlign w:val="center"/>
            <w:hideMark/>
          </w:tcPr>
          <w:p w14:paraId="4F1B4CF1"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- 0.16</w:t>
            </w:r>
          </w:p>
        </w:tc>
        <w:tc>
          <w:tcPr>
            <w:tcW w:w="1678" w:type="dxa"/>
            <w:tcBorders>
              <w:top w:val="nil"/>
              <w:left w:val="single" w:sz="4" w:space="0" w:color="auto"/>
              <w:bottom w:val="nil"/>
              <w:right w:val="single" w:sz="4" w:space="0" w:color="auto"/>
            </w:tcBorders>
            <w:vAlign w:val="center"/>
            <w:hideMark/>
          </w:tcPr>
          <w:p w14:paraId="65639CE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- 492,239,981</w:t>
            </w:r>
          </w:p>
        </w:tc>
        <w:tc>
          <w:tcPr>
            <w:tcW w:w="743" w:type="dxa"/>
            <w:tcBorders>
              <w:top w:val="nil"/>
              <w:left w:val="single" w:sz="4" w:space="0" w:color="auto"/>
              <w:bottom w:val="nil"/>
              <w:right w:val="nil"/>
            </w:tcBorders>
            <w:vAlign w:val="center"/>
            <w:hideMark/>
          </w:tcPr>
          <w:p w14:paraId="39874494"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36.45</w:t>
            </w:r>
          </w:p>
        </w:tc>
      </w:tr>
      <w:tr w:rsidR="008325B6" w14:paraId="370C6419" w14:textId="77777777" w:rsidTr="008325B6">
        <w:trPr>
          <w:trHeight w:val="612"/>
        </w:trPr>
        <w:tc>
          <w:tcPr>
            <w:tcW w:w="2676" w:type="dxa"/>
            <w:tcBorders>
              <w:top w:val="nil"/>
              <w:left w:val="nil"/>
              <w:bottom w:val="nil"/>
              <w:right w:val="single" w:sz="4" w:space="0" w:color="auto"/>
            </w:tcBorders>
            <w:vAlign w:val="center"/>
            <w:hideMark/>
          </w:tcPr>
          <w:p w14:paraId="6A8D064D" w14:textId="77777777" w:rsidR="008325B6" w:rsidRPr="00DA403F" w:rsidRDefault="008325B6" w:rsidP="008E5435">
            <w:pPr>
              <w:pStyle w:val="1-31"/>
              <w:overflowPunct w:val="0"/>
              <w:adjustRightInd w:val="0"/>
              <w:snapToGrid w:val="0"/>
              <w:spacing w:line="240" w:lineRule="exact"/>
              <w:ind w:leftChars="50" w:left="120" w:firstLineChars="0" w:firstLine="0"/>
              <w:rPr>
                <w:rFonts w:ascii="標楷體" w:hAnsi="標楷體"/>
                <w:color w:val="000000" w:themeColor="text1"/>
                <w:sz w:val="22"/>
              </w:rPr>
            </w:pPr>
            <w:r w:rsidRPr="00DA403F">
              <w:rPr>
                <w:rFonts w:ascii="標楷體" w:hAnsi="標楷體" w:hint="eastAsia"/>
                <w:sz w:val="22"/>
              </w:rPr>
              <w:t>首次採用國際財務</w:t>
            </w:r>
          </w:p>
          <w:p w14:paraId="3F37B734" w14:textId="77777777" w:rsidR="008325B6" w:rsidRPr="00DA403F" w:rsidRDefault="008325B6" w:rsidP="008E5435">
            <w:pPr>
              <w:pStyle w:val="1-31"/>
              <w:overflowPunct w:val="0"/>
              <w:adjustRightInd w:val="0"/>
              <w:snapToGrid w:val="0"/>
              <w:spacing w:line="240" w:lineRule="exact"/>
              <w:ind w:leftChars="50" w:left="120" w:firstLineChars="0" w:firstLine="0"/>
              <w:rPr>
                <w:rFonts w:ascii="標楷體" w:hAnsi="標楷體"/>
                <w:color w:val="000000" w:themeColor="text1"/>
                <w:sz w:val="22"/>
              </w:rPr>
            </w:pPr>
            <w:r w:rsidRPr="00DA403F">
              <w:rPr>
                <w:rFonts w:ascii="標楷體" w:hAnsi="標楷體" w:hint="eastAsia"/>
                <w:sz w:val="22"/>
              </w:rPr>
              <w:t>報導準則調整數</w:t>
            </w:r>
          </w:p>
        </w:tc>
        <w:tc>
          <w:tcPr>
            <w:tcW w:w="1678" w:type="dxa"/>
            <w:tcBorders>
              <w:top w:val="nil"/>
              <w:left w:val="single" w:sz="4" w:space="0" w:color="auto"/>
              <w:bottom w:val="nil"/>
              <w:right w:val="single" w:sz="4" w:space="0" w:color="auto"/>
            </w:tcBorders>
            <w:vAlign w:val="center"/>
            <w:hideMark/>
          </w:tcPr>
          <w:p w14:paraId="577C09B3"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331,348,111,888</w:t>
            </w:r>
          </w:p>
        </w:tc>
        <w:tc>
          <w:tcPr>
            <w:tcW w:w="743" w:type="dxa"/>
            <w:tcBorders>
              <w:top w:val="nil"/>
              <w:left w:val="single" w:sz="4" w:space="0" w:color="auto"/>
              <w:bottom w:val="nil"/>
              <w:right w:val="single" w:sz="4" w:space="0" w:color="auto"/>
            </w:tcBorders>
            <w:vAlign w:val="center"/>
            <w:hideMark/>
          </w:tcPr>
          <w:p w14:paraId="4C8D00A0"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39.07</w:t>
            </w:r>
          </w:p>
        </w:tc>
        <w:tc>
          <w:tcPr>
            <w:tcW w:w="1678" w:type="dxa"/>
            <w:tcBorders>
              <w:top w:val="nil"/>
              <w:left w:val="single" w:sz="4" w:space="0" w:color="auto"/>
              <w:bottom w:val="nil"/>
              <w:right w:val="single" w:sz="4" w:space="0" w:color="auto"/>
            </w:tcBorders>
            <w:vAlign w:val="center"/>
            <w:hideMark/>
          </w:tcPr>
          <w:p w14:paraId="585DE9D8"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331,514,622,885</w:t>
            </w:r>
          </w:p>
        </w:tc>
        <w:tc>
          <w:tcPr>
            <w:tcW w:w="743" w:type="dxa"/>
            <w:tcBorders>
              <w:top w:val="nil"/>
              <w:left w:val="single" w:sz="4" w:space="0" w:color="auto"/>
              <w:bottom w:val="nil"/>
              <w:right w:val="single" w:sz="4" w:space="0" w:color="auto"/>
            </w:tcBorders>
            <w:vAlign w:val="center"/>
            <w:hideMark/>
          </w:tcPr>
          <w:p w14:paraId="25E0D6A4"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39.81</w:t>
            </w:r>
          </w:p>
        </w:tc>
        <w:tc>
          <w:tcPr>
            <w:tcW w:w="1678" w:type="dxa"/>
            <w:tcBorders>
              <w:top w:val="nil"/>
              <w:left w:val="single" w:sz="4" w:space="0" w:color="auto"/>
              <w:bottom w:val="nil"/>
              <w:right w:val="single" w:sz="4" w:space="0" w:color="auto"/>
            </w:tcBorders>
            <w:vAlign w:val="center"/>
            <w:hideMark/>
          </w:tcPr>
          <w:p w14:paraId="3D971CE2"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- 166,510,997</w:t>
            </w:r>
          </w:p>
        </w:tc>
        <w:tc>
          <w:tcPr>
            <w:tcW w:w="743" w:type="dxa"/>
            <w:tcBorders>
              <w:top w:val="nil"/>
              <w:left w:val="single" w:sz="4" w:space="0" w:color="auto"/>
              <w:bottom w:val="nil"/>
              <w:right w:val="nil"/>
            </w:tcBorders>
            <w:vAlign w:val="center"/>
            <w:hideMark/>
          </w:tcPr>
          <w:p w14:paraId="693BD2A1"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- 0.05</w:t>
            </w:r>
          </w:p>
        </w:tc>
      </w:tr>
      <w:tr w:rsidR="008325B6" w14:paraId="75F5CF33" w14:textId="77777777" w:rsidTr="008325B6">
        <w:trPr>
          <w:trHeight w:val="612"/>
        </w:trPr>
        <w:tc>
          <w:tcPr>
            <w:tcW w:w="2676" w:type="dxa"/>
            <w:tcBorders>
              <w:top w:val="nil"/>
              <w:left w:val="nil"/>
              <w:bottom w:val="nil"/>
              <w:right w:val="single" w:sz="4" w:space="0" w:color="auto"/>
            </w:tcBorders>
            <w:vAlign w:val="center"/>
            <w:hideMark/>
          </w:tcPr>
          <w:p w14:paraId="7168E55A" w14:textId="77777777" w:rsidR="008325B6" w:rsidRPr="00DA403F" w:rsidRDefault="008325B6" w:rsidP="008E5435">
            <w:pPr>
              <w:overflowPunct w:val="0"/>
              <w:spacing w:line="240" w:lineRule="exact"/>
              <w:ind w:leftChars="100" w:left="240"/>
              <w:jc w:val="distribute"/>
              <w:rPr>
                <w:rFonts w:ascii="標楷體"/>
                <w:noProof/>
                <w:sz w:val="22"/>
              </w:rPr>
            </w:pPr>
            <w:r w:rsidRPr="00DA403F">
              <w:rPr>
                <w:rFonts w:ascii="標楷體" w:hint="eastAsia"/>
                <w:noProof/>
                <w:sz w:val="22"/>
              </w:rPr>
              <w:t>首次採用國際財務</w:t>
            </w:r>
          </w:p>
          <w:p w14:paraId="60339877" w14:textId="77777777" w:rsidR="008325B6" w:rsidRPr="00DA403F" w:rsidRDefault="008325B6" w:rsidP="008E5435">
            <w:pPr>
              <w:overflowPunct w:val="0"/>
              <w:spacing w:line="240" w:lineRule="exact"/>
              <w:ind w:leftChars="100" w:left="240"/>
              <w:jc w:val="distribute"/>
              <w:rPr>
                <w:rFonts w:ascii="標楷體"/>
                <w:noProof/>
                <w:sz w:val="22"/>
              </w:rPr>
            </w:pPr>
            <w:r w:rsidRPr="00DA403F">
              <w:rPr>
                <w:rFonts w:ascii="標楷體" w:hint="eastAsia"/>
                <w:noProof/>
                <w:sz w:val="22"/>
              </w:rPr>
              <w:t>報導準則調整數</w:t>
            </w:r>
          </w:p>
        </w:tc>
        <w:tc>
          <w:tcPr>
            <w:tcW w:w="1678" w:type="dxa"/>
            <w:tcBorders>
              <w:top w:val="nil"/>
              <w:left w:val="single" w:sz="4" w:space="0" w:color="auto"/>
              <w:bottom w:val="nil"/>
              <w:right w:val="single" w:sz="4" w:space="0" w:color="auto"/>
            </w:tcBorders>
            <w:vAlign w:val="center"/>
            <w:hideMark/>
          </w:tcPr>
          <w:p w14:paraId="366D074A"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331,348,111,888</w:t>
            </w:r>
          </w:p>
        </w:tc>
        <w:tc>
          <w:tcPr>
            <w:tcW w:w="743" w:type="dxa"/>
            <w:tcBorders>
              <w:top w:val="nil"/>
              <w:left w:val="single" w:sz="4" w:space="0" w:color="auto"/>
              <w:bottom w:val="nil"/>
              <w:right w:val="single" w:sz="4" w:space="0" w:color="auto"/>
            </w:tcBorders>
            <w:vAlign w:val="center"/>
            <w:hideMark/>
          </w:tcPr>
          <w:p w14:paraId="0FBD779B"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39.07</w:t>
            </w:r>
          </w:p>
        </w:tc>
        <w:tc>
          <w:tcPr>
            <w:tcW w:w="1678" w:type="dxa"/>
            <w:tcBorders>
              <w:top w:val="nil"/>
              <w:left w:val="single" w:sz="4" w:space="0" w:color="auto"/>
              <w:bottom w:val="nil"/>
              <w:right w:val="single" w:sz="4" w:space="0" w:color="auto"/>
            </w:tcBorders>
            <w:vAlign w:val="center"/>
            <w:hideMark/>
          </w:tcPr>
          <w:p w14:paraId="72A220FD"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331,514,622,885</w:t>
            </w:r>
          </w:p>
        </w:tc>
        <w:tc>
          <w:tcPr>
            <w:tcW w:w="743" w:type="dxa"/>
            <w:tcBorders>
              <w:top w:val="nil"/>
              <w:left w:val="single" w:sz="4" w:space="0" w:color="auto"/>
              <w:bottom w:val="nil"/>
              <w:right w:val="single" w:sz="4" w:space="0" w:color="auto"/>
            </w:tcBorders>
            <w:vAlign w:val="center"/>
            <w:hideMark/>
          </w:tcPr>
          <w:p w14:paraId="50D88624"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39.81</w:t>
            </w:r>
          </w:p>
        </w:tc>
        <w:tc>
          <w:tcPr>
            <w:tcW w:w="1678" w:type="dxa"/>
            <w:tcBorders>
              <w:top w:val="nil"/>
              <w:left w:val="single" w:sz="4" w:space="0" w:color="auto"/>
              <w:bottom w:val="nil"/>
              <w:right w:val="single" w:sz="4" w:space="0" w:color="auto"/>
            </w:tcBorders>
            <w:vAlign w:val="center"/>
            <w:hideMark/>
          </w:tcPr>
          <w:p w14:paraId="1D9EF337"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- 166,510,997</w:t>
            </w:r>
          </w:p>
        </w:tc>
        <w:tc>
          <w:tcPr>
            <w:tcW w:w="743" w:type="dxa"/>
            <w:tcBorders>
              <w:top w:val="nil"/>
              <w:left w:val="single" w:sz="4" w:space="0" w:color="auto"/>
              <w:bottom w:val="nil"/>
              <w:right w:val="nil"/>
            </w:tcBorders>
            <w:vAlign w:val="center"/>
            <w:hideMark/>
          </w:tcPr>
          <w:p w14:paraId="75E53A2D" w14:textId="77777777" w:rsidR="008325B6" w:rsidRPr="00A47D75" w:rsidRDefault="008325B6" w:rsidP="008325B6">
            <w:pPr>
              <w:overflowPunct w:val="0"/>
              <w:spacing w:line="240" w:lineRule="exact"/>
              <w:ind w:right="28"/>
              <w:jc w:val="right"/>
              <w:rPr>
                <w:noProof/>
                <w:color w:val="000000" w:themeColor="text1"/>
                <w:sz w:val="18"/>
                <w:szCs w:val="18"/>
              </w:rPr>
            </w:pPr>
            <w:r w:rsidRPr="00A47D75">
              <w:rPr>
                <w:rFonts w:hint="eastAsia"/>
                <w:noProof/>
                <w:sz w:val="18"/>
                <w:szCs w:val="18"/>
              </w:rPr>
              <w:t>- 0.05</w:t>
            </w:r>
          </w:p>
        </w:tc>
      </w:tr>
      <w:tr w:rsidR="008325B6" w14:paraId="71A16CB8" w14:textId="77777777" w:rsidTr="008325B6">
        <w:trPr>
          <w:trHeight w:val="488"/>
        </w:trPr>
        <w:tc>
          <w:tcPr>
            <w:tcW w:w="2676" w:type="dxa"/>
            <w:tcBorders>
              <w:top w:val="nil"/>
              <w:left w:val="nil"/>
              <w:bottom w:val="single" w:sz="8" w:space="0" w:color="auto"/>
              <w:right w:val="single" w:sz="4" w:space="0" w:color="auto"/>
            </w:tcBorders>
            <w:vAlign w:val="center"/>
            <w:hideMark/>
          </w:tcPr>
          <w:p w14:paraId="721AC54B" w14:textId="77777777" w:rsidR="008325B6" w:rsidRPr="00DA403F" w:rsidRDefault="008325B6" w:rsidP="008325B6">
            <w:pPr>
              <w:overflowPunct w:val="0"/>
              <w:adjustRightInd w:val="0"/>
              <w:snapToGrid w:val="0"/>
              <w:spacing w:line="240" w:lineRule="exact"/>
              <w:jc w:val="distribute"/>
              <w:rPr>
                <w:rFonts w:ascii="標楷體"/>
                <w:b/>
                <w:noProof/>
              </w:rPr>
            </w:pPr>
            <w:r w:rsidRPr="00DA403F">
              <w:rPr>
                <w:rFonts w:ascii="標楷體" w:hint="eastAsia"/>
                <w:b/>
                <w:noProof/>
              </w:rPr>
              <w:t>負債及權益總額</w:t>
            </w:r>
          </w:p>
        </w:tc>
        <w:tc>
          <w:tcPr>
            <w:tcW w:w="1678" w:type="dxa"/>
            <w:tcBorders>
              <w:top w:val="nil"/>
              <w:left w:val="single" w:sz="4" w:space="0" w:color="auto"/>
              <w:bottom w:val="single" w:sz="8" w:space="0" w:color="auto"/>
              <w:right w:val="single" w:sz="4" w:space="0" w:color="auto"/>
            </w:tcBorders>
            <w:vAlign w:val="center"/>
            <w:hideMark/>
          </w:tcPr>
          <w:p w14:paraId="080FD280"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848,125,376,870</w:t>
            </w:r>
          </w:p>
        </w:tc>
        <w:tc>
          <w:tcPr>
            <w:tcW w:w="743" w:type="dxa"/>
            <w:tcBorders>
              <w:top w:val="nil"/>
              <w:left w:val="single" w:sz="4" w:space="0" w:color="auto"/>
              <w:bottom w:val="single" w:sz="8" w:space="0" w:color="auto"/>
              <w:right w:val="single" w:sz="4" w:space="0" w:color="auto"/>
            </w:tcBorders>
            <w:vAlign w:val="center"/>
            <w:hideMark/>
          </w:tcPr>
          <w:p w14:paraId="620B1C8A"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100.00</w:t>
            </w:r>
          </w:p>
        </w:tc>
        <w:tc>
          <w:tcPr>
            <w:tcW w:w="1678" w:type="dxa"/>
            <w:tcBorders>
              <w:top w:val="nil"/>
              <w:left w:val="single" w:sz="4" w:space="0" w:color="auto"/>
              <w:bottom w:val="single" w:sz="8" w:space="0" w:color="auto"/>
              <w:right w:val="single" w:sz="4" w:space="0" w:color="auto"/>
            </w:tcBorders>
            <w:vAlign w:val="center"/>
            <w:hideMark/>
          </w:tcPr>
          <w:p w14:paraId="5F52C222"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832,739,163,105</w:t>
            </w:r>
          </w:p>
        </w:tc>
        <w:tc>
          <w:tcPr>
            <w:tcW w:w="743" w:type="dxa"/>
            <w:tcBorders>
              <w:top w:val="nil"/>
              <w:left w:val="single" w:sz="4" w:space="0" w:color="auto"/>
              <w:bottom w:val="single" w:sz="8" w:space="0" w:color="auto"/>
              <w:right w:val="single" w:sz="4" w:space="0" w:color="auto"/>
            </w:tcBorders>
            <w:vAlign w:val="center"/>
            <w:hideMark/>
          </w:tcPr>
          <w:p w14:paraId="04EE70B1"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100.00</w:t>
            </w:r>
          </w:p>
        </w:tc>
        <w:tc>
          <w:tcPr>
            <w:tcW w:w="1678" w:type="dxa"/>
            <w:tcBorders>
              <w:top w:val="nil"/>
              <w:left w:val="single" w:sz="4" w:space="0" w:color="auto"/>
              <w:bottom w:val="single" w:sz="8" w:space="0" w:color="auto"/>
              <w:right w:val="single" w:sz="4" w:space="0" w:color="auto"/>
            </w:tcBorders>
            <w:vAlign w:val="center"/>
            <w:hideMark/>
          </w:tcPr>
          <w:p w14:paraId="4A65DDB6"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15,386,213,764</w:t>
            </w:r>
          </w:p>
        </w:tc>
        <w:tc>
          <w:tcPr>
            <w:tcW w:w="743" w:type="dxa"/>
            <w:tcBorders>
              <w:top w:val="nil"/>
              <w:left w:val="single" w:sz="4" w:space="0" w:color="auto"/>
              <w:bottom w:val="single" w:sz="8" w:space="0" w:color="auto"/>
              <w:right w:val="nil"/>
            </w:tcBorders>
            <w:vAlign w:val="center"/>
            <w:hideMark/>
          </w:tcPr>
          <w:p w14:paraId="40F77DC9" w14:textId="77777777" w:rsidR="008325B6" w:rsidRPr="00A47D75" w:rsidRDefault="008325B6" w:rsidP="008325B6">
            <w:pPr>
              <w:overflowPunct w:val="0"/>
              <w:spacing w:line="240" w:lineRule="exact"/>
              <w:ind w:right="28"/>
              <w:jc w:val="right"/>
              <w:rPr>
                <w:b/>
                <w:noProof/>
                <w:color w:val="000000" w:themeColor="text1"/>
                <w:sz w:val="18"/>
                <w:szCs w:val="18"/>
              </w:rPr>
            </w:pPr>
            <w:r w:rsidRPr="00A47D75">
              <w:rPr>
                <w:rFonts w:hint="eastAsia"/>
                <w:b/>
                <w:noProof/>
                <w:sz w:val="18"/>
                <w:szCs w:val="18"/>
              </w:rPr>
              <w:t>1.85</w:t>
            </w:r>
          </w:p>
        </w:tc>
      </w:tr>
    </w:tbl>
    <w:p w14:paraId="58D4D3D7" w14:textId="77777777" w:rsidR="008C718F" w:rsidRPr="009800CB" w:rsidRDefault="00051660" w:rsidP="008C718F">
      <w:pPr>
        <w:spacing w:line="240" w:lineRule="exact"/>
        <w:ind w:left="578" w:hanging="578"/>
        <w:rPr>
          <w:rFonts w:ascii="標楷體" w:hAnsi="標楷體"/>
          <w:sz w:val="18"/>
          <w:szCs w:val="18"/>
        </w:rPr>
      </w:pPr>
      <w:r w:rsidRPr="009800CB">
        <w:rPr>
          <w:rFonts w:ascii="標楷體" w:hAnsi="標楷體" w:hint="eastAsia"/>
          <w:sz w:val="18"/>
          <w:szCs w:val="18"/>
        </w:rPr>
        <w:t xml:space="preserve">　　</w:t>
      </w:r>
      <w:r w:rsidR="008C718F" w:rsidRPr="009800CB">
        <w:rPr>
          <w:rFonts w:ascii="標楷體" w:hAnsi="標楷體"/>
          <w:sz w:val="18"/>
          <w:szCs w:val="18"/>
        </w:rPr>
        <w:t>5.</w:t>
      </w:r>
      <w:proofErr w:type="gramStart"/>
      <w:r w:rsidR="008C718F" w:rsidRPr="009800CB">
        <w:rPr>
          <w:rFonts w:ascii="標楷體" w:hAnsi="標楷體"/>
          <w:sz w:val="18"/>
          <w:szCs w:val="18"/>
        </w:rPr>
        <w:t>土地曾按84年7月</w:t>
      </w:r>
      <w:proofErr w:type="gramEnd"/>
      <w:r w:rsidR="008C718F" w:rsidRPr="009800CB">
        <w:rPr>
          <w:rFonts w:ascii="標楷體" w:hAnsi="標楷體"/>
          <w:sz w:val="18"/>
          <w:szCs w:val="18"/>
        </w:rPr>
        <w:t>之公告現值辦理重估。</w:t>
      </w:r>
    </w:p>
    <w:p w14:paraId="77CFC8D4" w14:textId="77777777" w:rsidR="008C718F" w:rsidRPr="009800CB" w:rsidRDefault="008C718F" w:rsidP="008C718F">
      <w:pPr>
        <w:spacing w:line="240" w:lineRule="exact"/>
        <w:ind w:left="578" w:hanging="578"/>
        <w:rPr>
          <w:rFonts w:ascii="標楷體" w:hAnsi="標楷體"/>
          <w:sz w:val="18"/>
          <w:szCs w:val="18"/>
        </w:rPr>
      </w:pPr>
      <w:r w:rsidRPr="009800CB">
        <w:rPr>
          <w:rFonts w:ascii="標楷體" w:hAnsi="標楷體" w:hint="eastAsia"/>
          <w:sz w:val="18"/>
          <w:szCs w:val="18"/>
        </w:rPr>
        <w:t xml:space="preserve">　</w:t>
      </w:r>
      <w:r w:rsidRPr="009800CB">
        <w:rPr>
          <w:rFonts w:ascii="標楷體" w:hAnsi="標楷體"/>
          <w:sz w:val="18"/>
          <w:szCs w:val="18"/>
        </w:rPr>
        <w:t xml:space="preserve">　6.期末已</w:t>
      </w:r>
      <w:proofErr w:type="gramStart"/>
      <w:r w:rsidRPr="009800CB">
        <w:rPr>
          <w:rFonts w:ascii="標楷體" w:hAnsi="標楷體"/>
          <w:sz w:val="18"/>
          <w:szCs w:val="18"/>
        </w:rPr>
        <w:t>提撥</w:t>
      </w:r>
      <w:proofErr w:type="gramEnd"/>
      <w:r w:rsidRPr="009800CB">
        <w:rPr>
          <w:rFonts w:ascii="標楷體" w:hAnsi="標楷體"/>
          <w:sz w:val="18"/>
          <w:szCs w:val="18"/>
        </w:rPr>
        <w:t>退休金資產5億1,178萬餘元，及提列員工福利負債準備（屬退休金部分）650億8,171萬餘元。</w:t>
      </w:r>
    </w:p>
    <w:p w14:paraId="7958522A" w14:textId="77777777" w:rsidR="008C718F" w:rsidRPr="009800CB" w:rsidRDefault="008C718F" w:rsidP="008C718F">
      <w:pPr>
        <w:spacing w:line="240" w:lineRule="exact"/>
        <w:ind w:left="578" w:hanging="578"/>
        <w:rPr>
          <w:rFonts w:ascii="標楷體" w:hAnsi="標楷體"/>
          <w:sz w:val="18"/>
          <w:szCs w:val="18"/>
        </w:rPr>
      </w:pPr>
      <w:r w:rsidRPr="009800CB">
        <w:rPr>
          <w:rFonts w:ascii="標楷體" w:hAnsi="標楷體" w:hint="eastAsia"/>
          <w:sz w:val="18"/>
          <w:szCs w:val="18"/>
        </w:rPr>
        <w:t xml:space="preserve">　　</w:t>
      </w:r>
      <w:r w:rsidRPr="009800CB">
        <w:rPr>
          <w:rFonts w:ascii="標楷體" w:hAnsi="標楷體"/>
          <w:sz w:val="18"/>
          <w:szCs w:val="18"/>
        </w:rPr>
        <w:t>7.期末資本增加16,119,628,377元，係執行各項鐵路建設專案計畫，經交通部現金增資。</w:t>
      </w:r>
    </w:p>
    <w:p w14:paraId="4C551DDA" w14:textId="77777777" w:rsidR="00691001" w:rsidRPr="009800CB" w:rsidRDefault="008C718F" w:rsidP="008C718F">
      <w:pPr>
        <w:spacing w:line="240" w:lineRule="exact"/>
        <w:ind w:left="578" w:hanging="578"/>
        <w:rPr>
          <w:rFonts w:ascii="標楷體" w:hAnsi="標楷體"/>
          <w:sz w:val="18"/>
          <w:szCs w:val="18"/>
        </w:rPr>
      </w:pPr>
      <w:r w:rsidRPr="009800CB">
        <w:rPr>
          <w:rFonts w:ascii="標楷體" w:hAnsi="標楷體" w:hint="eastAsia"/>
          <w:sz w:val="18"/>
          <w:szCs w:val="18"/>
        </w:rPr>
        <w:t xml:space="preserve">　　</w:t>
      </w:r>
      <w:r w:rsidRPr="009800CB">
        <w:rPr>
          <w:rFonts w:ascii="標楷體" w:hAnsi="標楷體"/>
          <w:sz w:val="18"/>
          <w:szCs w:val="18"/>
        </w:rPr>
        <w:t>8.本表各項數字因</w:t>
      </w:r>
      <w:proofErr w:type="gramStart"/>
      <w:r w:rsidRPr="009800CB">
        <w:rPr>
          <w:rFonts w:ascii="標楷體" w:hAnsi="標楷體"/>
          <w:sz w:val="18"/>
          <w:szCs w:val="18"/>
        </w:rPr>
        <w:t>採</w:t>
      </w:r>
      <w:proofErr w:type="gramEnd"/>
      <w:r w:rsidRPr="009800CB">
        <w:rPr>
          <w:rFonts w:ascii="標楷體" w:hAnsi="標楷體"/>
          <w:sz w:val="18"/>
          <w:szCs w:val="18"/>
        </w:rPr>
        <w:t>四捨五入方式計算，細項數字之和與合計數或有差異。</w:t>
      </w:r>
    </w:p>
    <w:sectPr w:rsidR="00691001" w:rsidRPr="009800CB" w:rsidSect="00D50222">
      <w:footerReference w:type="even" r:id="rId15"/>
      <w:footerReference w:type="default" r:id="rId16"/>
      <w:pgSz w:w="11907" w:h="16839" w:code="9"/>
      <w:pgMar w:top="1418" w:right="851" w:bottom="1418" w:left="851" w:header="1021" w:footer="737" w:gutter="284"/>
      <w:pgNumType w:start="232"/>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715A51" w14:textId="77777777" w:rsidR="001C5F27" w:rsidRDefault="001C5F27" w:rsidP="004C6EAA">
      <w:r>
        <w:separator/>
      </w:r>
    </w:p>
    <w:p w14:paraId="5EA2C3DE" w14:textId="77777777" w:rsidR="001C5F27" w:rsidRDefault="001C5F27"/>
  </w:endnote>
  <w:endnote w:type="continuationSeparator" w:id="0">
    <w:p w14:paraId="4C5ADCF0" w14:textId="77777777" w:rsidR="001C5F27" w:rsidRDefault="001C5F27" w:rsidP="004C6EAA">
      <w:r>
        <w:continuationSeparator/>
      </w:r>
    </w:p>
    <w:p w14:paraId="54DAC378" w14:textId="77777777" w:rsidR="001C5F27" w:rsidRDefault="001C5F27"/>
  </w:endnote>
  <w:endnote w:type="continuationNotice" w:id="1">
    <w:p w14:paraId="2A01B4F8" w14:textId="77777777" w:rsidR="001C5F27" w:rsidRDefault="001C5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95320" w14:textId="77777777" w:rsidR="00842171" w:rsidRPr="00966158" w:rsidRDefault="00842171" w:rsidP="00966158">
    <w:pPr>
      <w:pStyle w:val="a8"/>
      <w:jc w:val="center"/>
      <w:rPr>
        <w:rFonts w:ascii="標楷體" w:hAnsi="標楷體"/>
      </w:rPr>
    </w:pPr>
    <w:r w:rsidRPr="00966158">
      <w:rPr>
        <w:rFonts w:ascii="標楷體" w:hAnsi="標楷體" w:hint="eastAsia"/>
      </w:rPr>
      <w:t>乙</w:t>
    </w:r>
    <w:r w:rsidRPr="00966158">
      <w:rPr>
        <w:rFonts w:ascii="標楷體" w:hAnsi="標楷體"/>
      </w:rPr>
      <w:t>－</w:t>
    </w:r>
    <w:sdt>
      <w:sdtPr>
        <w:rPr>
          <w:rFonts w:ascii="標楷體" w:hAnsi="標楷體"/>
        </w:rPr>
        <w:id w:val="791934315"/>
        <w:docPartObj>
          <w:docPartGallery w:val="Page Numbers (Bottom of Page)"/>
          <w:docPartUnique/>
        </w:docPartObj>
      </w:sdtPr>
      <w:sdtEndPr/>
      <w:sdtContent>
        <w:r w:rsidRPr="00966158">
          <w:rPr>
            <w:rFonts w:ascii="標楷體" w:hAnsi="標楷體"/>
          </w:rPr>
          <w:fldChar w:fldCharType="begin"/>
        </w:r>
        <w:r w:rsidRPr="00966158">
          <w:rPr>
            <w:rFonts w:ascii="標楷體" w:hAnsi="標楷體"/>
          </w:rPr>
          <w:instrText>PAGE   \* MERGEFORMAT</w:instrText>
        </w:r>
        <w:r w:rsidRPr="00966158">
          <w:rPr>
            <w:rFonts w:ascii="標楷體" w:hAnsi="標楷體"/>
          </w:rPr>
          <w:fldChar w:fldCharType="separate"/>
        </w:r>
        <w:r w:rsidR="00D50222" w:rsidRPr="00D50222">
          <w:rPr>
            <w:rFonts w:ascii="標楷體" w:hAnsi="標楷體"/>
            <w:noProof/>
            <w:lang w:val="zh-TW"/>
          </w:rPr>
          <w:t>258</w:t>
        </w:r>
        <w:r w:rsidRPr="00966158">
          <w:rPr>
            <w:rFonts w:ascii="標楷體" w:hAnsi="標楷體"/>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5011621"/>
      <w:docPartObj>
        <w:docPartGallery w:val="Page Numbers (Bottom of Page)"/>
        <w:docPartUnique/>
      </w:docPartObj>
    </w:sdtPr>
    <w:sdtEndPr>
      <w:rPr>
        <w:rFonts w:ascii="標楷體" w:hAnsi="標楷體"/>
      </w:rPr>
    </w:sdtEndPr>
    <w:sdtContent>
      <w:p w14:paraId="763F2012" w14:textId="77777777" w:rsidR="00842171" w:rsidRPr="00446DC3" w:rsidRDefault="00842171" w:rsidP="00446DC3">
        <w:pPr>
          <w:pStyle w:val="a8"/>
          <w:jc w:val="center"/>
          <w:rPr>
            <w:rFonts w:ascii="標楷體" w:hAnsi="標楷體"/>
          </w:rPr>
        </w:pPr>
        <w:r w:rsidRPr="00446DC3">
          <w:rPr>
            <w:rFonts w:ascii="標楷體" w:hAnsi="標楷體" w:hint="eastAsia"/>
          </w:rPr>
          <w:t>乙</w:t>
        </w:r>
        <w:r w:rsidRPr="00446DC3">
          <w:rPr>
            <w:rFonts w:ascii="標楷體" w:hAnsi="標楷體"/>
          </w:rPr>
          <w:t>－</w:t>
        </w:r>
        <w:r w:rsidRPr="00446DC3">
          <w:rPr>
            <w:rFonts w:ascii="標楷體" w:hAnsi="標楷體"/>
          </w:rPr>
          <w:fldChar w:fldCharType="begin"/>
        </w:r>
        <w:r w:rsidRPr="00446DC3">
          <w:rPr>
            <w:rFonts w:ascii="標楷體" w:hAnsi="標楷體"/>
          </w:rPr>
          <w:instrText>PAGE   \* MERGEFORMAT</w:instrText>
        </w:r>
        <w:r w:rsidRPr="00446DC3">
          <w:rPr>
            <w:rFonts w:ascii="標楷體" w:hAnsi="標楷體"/>
          </w:rPr>
          <w:fldChar w:fldCharType="separate"/>
        </w:r>
        <w:r w:rsidR="00D50222" w:rsidRPr="00D50222">
          <w:rPr>
            <w:rFonts w:ascii="標楷體" w:hAnsi="標楷體"/>
            <w:noProof/>
            <w:lang w:val="zh-TW"/>
          </w:rPr>
          <w:t>259</w:t>
        </w:r>
        <w:r w:rsidRPr="00446DC3">
          <w:rPr>
            <w:rFonts w:ascii="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0675A" w14:textId="77777777" w:rsidR="001C5F27" w:rsidRDefault="001C5F27" w:rsidP="004C6EAA">
      <w:r>
        <w:separator/>
      </w:r>
    </w:p>
    <w:p w14:paraId="3EC99A0C" w14:textId="77777777" w:rsidR="001C5F27" w:rsidRDefault="001C5F27"/>
  </w:footnote>
  <w:footnote w:type="continuationSeparator" w:id="0">
    <w:p w14:paraId="2562AA10" w14:textId="77777777" w:rsidR="001C5F27" w:rsidRDefault="001C5F27" w:rsidP="004C6EAA">
      <w:r>
        <w:continuationSeparator/>
      </w:r>
    </w:p>
    <w:p w14:paraId="5522F06B" w14:textId="77777777" w:rsidR="001C5F27" w:rsidRDefault="001C5F27"/>
  </w:footnote>
  <w:footnote w:type="continuationNotice" w:id="1">
    <w:p w14:paraId="71DF0124" w14:textId="77777777" w:rsidR="001C5F27" w:rsidRDefault="001C5F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F90579"/>
    <w:multiLevelType w:val="hybridMultilevel"/>
    <w:tmpl w:val="3F90E00A"/>
    <w:lvl w:ilvl="0" w:tplc="7204636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mirrorMargins/>
  <w:bordersDoNotSurroundHeader/>
  <w:bordersDoNotSurroundFooter/>
  <w:proofState w:spelling="clean" w:grammar="clean"/>
  <w:defaultTabStop w:val="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01B"/>
    <w:rsid w:val="00000426"/>
    <w:rsid w:val="00001683"/>
    <w:rsid w:val="000043B1"/>
    <w:rsid w:val="000070CE"/>
    <w:rsid w:val="00010524"/>
    <w:rsid w:val="00011460"/>
    <w:rsid w:val="0001343E"/>
    <w:rsid w:val="00015371"/>
    <w:rsid w:val="00020CAE"/>
    <w:rsid w:val="000214AB"/>
    <w:rsid w:val="0002231D"/>
    <w:rsid w:val="00022502"/>
    <w:rsid w:val="00023E25"/>
    <w:rsid w:val="000355DE"/>
    <w:rsid w:val="000365F3"/>
    <w:rsid w:val="00037AC5"/>
    <w:rsid w:val="00037FDC"/>
    <w:rsid w:val="0004238E"/>
    <w:rsid w:val="00042884"/>
    <w:rsid w:val="00042938"/>
    <w:rsid w:val="00042D46"/>
    <w:rsid w:val="0004421B"/>
    <w:rsid w:val="00047ACA"/>
    <w:rsid w:val="00050A80"/>
    <w:rsid w:val="0005110E"/>
    <w:rsid w:val="00051660"/>
    <w:rsid w:val="00051E85"/>
    <w:rsid w:val="00052081"/>
    <w:rsid w:val="00054705"/>
    <w:rsid w:val="00054ABD"/>
    <w:rsid w:val="00054E7F"/>
    <w:rsid w:val="000654F8"/>
    <w:rsid w:val="000675D9"/>
    <w:rsid w:val="00067C00"/>
    <w:rsid w:val="0007108E"/>
    <w:rsid w:val="00071931"/>
    <w:rsid w:val="00071C53"/>
    <w:rsid w:val="000720EC"/>
    <w:rsid w:val="0007420E"/>
    <w:rsid w:val="00077924"/>
    <w:rsid w:val="00080099"/>
    <w:rsid w:val="00085033"/>
    <w:rsid w:val="0008595E"/>
    <w:rsid w:val="00087930"/>
    <w:rsid w:val="00090B4F"/>
    <w:rsid w:val="00090B74"/>
    <w:rsid w:val="000916AE"/>
    <w:rsid w:val="00094F76"/>
    <w:rsid w:val="00095270"/>
    <w:rsid w:val="00095E0C"/>
    <w:rsid w:val="000973B5"/>
    <w:rsid w:val="000977EB"/>
    <w:rsid w:val="000A2347"/>
    <w:rsid w:val="000A6D40"/>
    <w:rsid w:val="000A78C7"/>
    <w:rsid w:val="000A7D78"/>
    <w:rsid w:val="000B0BF7"/>
    <w:rsid w:val="000B0E12"/>
    <w:rsid w:val="000B0ED7"/>
    <w:rsid w:val="000B4FE7"/>
    <w:rsid w:val="000B59F5"/>
    <w:rsid w:val="000B61D4"/>
    <w:rsid w:val="000B6979"/>
    <w:rsid w:val="000C501F"/>
    <w:rsid w:val="000C5378"/>
    <w:rsid w:val="000D09FA"/>
    <w:rsid w:val="000D4063"/>
    <w:rsid w:val="000D5ADF"/>
    <w:rsid w:val="000D61DE"/>
    <w:rsid w:val="000D625D"/>
    <w:rsid w:val="000D71B1"/>
    <w:rsid w:val="000D7328"/>
    <w:rsid w:val="000E15A7"/>
    <w:rsid w:val="000E30BB"/>
    <w:rsid w:val="000E423D"/>
    <w:rsid w:val="000E441E"/>
    <w:rsid w:val="000E6328"/>
    <w:rsid w:val="000F007A"/>
    <w:rsid w:val="000F06E6"/>
    <w:rsid w:val="000F27F0"/>
    <w:rsid w:val="000F3974"/>
    <w:rsid w:val="000F3D8E"/>
    <w:rsid w:val="000F45B9"/>
    <w:rsid w:val="000F468F"/>
    <w:rsid w:val="000F7862"/>
    <w:rsid w:val="00100A78"/>
    <w:rsid w:val="0010104D"/>
    <w:rsid w:val="00101B33"/>
    <w:rsid w:val="001022B4"/>
    <w:rsid w:val="001029FA"/>
    <w:rsid w:val="00103A4F"/>
    <w:rsid w:val="00104104"/>
    <w:rsid w:val="00104678"/>
    <w:rsid w:val="00104B08"/>
    <w:rsid w:val="0010701B"/>
    <w:rsid w:val="00110D60"/>
    <w:rsid w:val="00111620"/>
    <w:rsid w:val="00117D23"/>
    <w:rsid w:val="001235EB"/>
    <w:rsid w:val="00123A11"/>
    <w:rsid w:val="00125C87"/>
    <w:rsid w:val="00130CF9"/>
    <w:rsid w:val="001316CA"/>
    <w:rsid w:val="001321DF"/>
    <w:rsid w:val="0013552F"/>
    <w:rsid w:val="0013716B"/>
    <w:rsid w:val="00140253"/>
    <w:rsid w:val="00140C8C"/>
    <w:rsid w:val="00143EC2"/>
    <w:rsid w:val="00144527"/>
    <w:rsid w:val="00146719"/>
    <w:rsid w:val="001471C3"/>
    <w:rsid w:val="00147ED1"/>
    <w:rsid w:val="00151555"/>
    <w:rsid w:val="001536EA"/>
    <w:rsid w:val="00153CC5"/>
    <w:rsid w:val="00155372"/>
    <w:rsid w:val="0016038D"/>
    <w:rsid w:val="0016650E"/>
    <w:rsid w:val="00166ACF"/>
    <w:rsid w:val="001723B3"/>
    <w:rsid w:val="00174503"/>
    <w:rsid w:val="00175AEC"/>
    <w:rsid w:val="001770E4"/>
    <w:rsid w:val="00182ED6"/>
    <w:rsid w:val="00183CFA"/>
    <w:rsid w:val="00184C4A"/>
    <w:rsid w:val="00184FF2"/>
    <w:rsid w:val="00185511"/>
    <w:rsid w:val="00185ABE"/>
    <w:rsid w:val="001867DE"/>
    <w:rsid w:val="001870D1"/>
    <w:rsid w:val="00187894"/>
    <w:rsid w:val="00191E5E"/>
    <w:rsid w:val="0019202B"/>
    <w:rsid w:val="00192397"/>
    <w:rsid w:val="00194374"/>
    <w:rsid w:val="00196B87"/>
    <w:rsid w:val="001970B6"/>
    <w:rsid w:val="00197909"/>
    <w:rsid w:val="001A2EB9"/>
    <w:rsid w:val="001A3C97"/>
    <w:rsid w:val="001A41EC"/>
    <w:rsid w:val="001A57BC"/>
    <w:rsid w:val="001A5E19"/>
    <w:rsid w:val="001A660E"/>
    <w:rsid w:val="001B01A6"/>
    <w:rsid w:val="001B0250"/>
    <w:rsid w:val="001B153C"/>
    <w:rsid w:val="001B2569"/>
    <w:rsid w:val="001B2CE2"/>
    <w:rsid w:val="001B45BB"/>
    <w:rsid w:val="001B4ADC"/>
    <w:rsid w:val="001B4F69"/>
    <w:rsid w:val="001B52D2"/>
    <w:rsid w:val="001B6849"/>
    <w:rsid w:val="001C4339"/>
    <w:rsid w:val="001C5F27"/>
    <w:rsid w:val="001C652F"/>
    <w:rsid w:val="001C71B3"/>
    <w:rsid w:val="001C7832"/>
    <w:rsid w:val="001D3252"/>
    <w:rsid w:val="001D6F1E"/>
    <w:rsid w:val="001E7C09"/>
    <w:rsid w:val="001E7C6C"/>
    <w:rsid w:val="001F00F9"/>
    <w:rsid w:val="001F1251"/>
    <w:rsid w:val="001F2825"/>
    <w:rsid w:val="001F30C8"/>
    <w:rsid w:val="001F41B3"/>
    <w:rsid w:val="001F4874"/>
    <w:rsid w:val="001F55E3"/>
    <w:rsid w:val="001F6729"/>
    <w:rsid w:val="0020233E"/>
    <w:rsid w:val="00204C3D"/>
    <w:rsid w:val="00205449"/>
    <w:rsid w:val="00206CD6"/>
    <w:rsid w:val="00207C41"/>
    <w:rsid w:val="00210CD8"/>
    <w:rsid w:val="0021240A"/>
    <w:rsid w:val="0021263A"/>
    <w:rsid w:val="00217B15"/>
    <w:rsid w:val="00221D96"/>
    <w:rsid w:val="00223197"/>
    <w:rsid w:val="0022348C"/>
    <w:rsid w:val="00224BE8"/>
    <w:rsid w:val="002311CE"/>
    <w:rsid w:val="0023162C"/>
    <w:rsid w:val="00232BCF"/>
    <w:rsid w:val="00236632"/>
    <w:rsid w:val="002416BD"/>
    <w:rsid w:val="00243DFC"/>
    <w:rsid w:val="00245B08"/>
    <w:rsid w:val="00246B97"/>
    <w:rsid w:val="0024749D"/>
    <w:rsid w:val="00250434"/>
    <w:rsid w:val="002507D8"/>
    <w:rsid w:val="00251F95"/>
    <w:rsid w:val="00252B14"/>
    <w:rsid w:val="00253410"/>
    <w:rsid w:val="0025356A"/>
    <w:rsid w:val="00253E69"/>
    <w:rsid w:val="00253FA6"/>
    <w:rsid w:val="00253FE4"/>
    <w:rsid w:val="00256A92"/>
    <w:rsid w:val="00263432"/>
    <w:rsid w:val="00267B66"/>
    <w:rsid w:val="0027042F"/>
    <w:rsid w:val="00271B1C"/>
    <w:rsid w:val="0027293C"/>
    <w:rsid w:val="00274343"/>
    <w:rsid w:val="00274938"/>
    <w:rsid w:val="002754AC"/>
    <w:rsid w:val="00275EA0"/>
    <w:rsid w:val="00276AFB"/>
    <w:rsid w:val="00277468"/>
    <w:rsid w:val="0027758E"/>
    <w:rsid w:val="00283185"/>
    <w:rsid w:val="00283952"/>
    <w:rsid w:val="002839C2"/>
    <w:rsid w:val="00285508"/>
    <w:rsid w:val="00286977"/>
    <w:rsid w:val="00286FDE"/>
    <w:rsid w:val="00287DF6"/>
    <w:rsid w:val="0029340C"/>
    <w:rsid w:val="00293EE1"/>
    <w:rsid w:val="002A2C82"/>
    <w:rsid w:val="002A2D6F"/>
    <w:rsid w:val="002A510C"/>
    <w:rsid w:val="002A5A79"/>
    <w:rsid w:val="002A6B4E"/>
    <w:rsid w:val="002A752C"/>
    <w:rsid w:val="002B157B"/>
    <w:rsid w:val="002B1D2A"/>
    <w:rsid w:val="002B2F68"/>
    <w:rsid w:val="002B3575"/>
    <w:rsid w:val="002B48AD"/>
    <w:rsid w:val="002B588B"/>
    <w:rsid w:val="002C2729"/>
    <w:rsid w:val="002C2885"/>
    <w:rsid w:val="002D1F0D"/>
    <w:rsid w:val="002D3342"/>
    <w:rsid w:val="002D4991"/>
    <w:rsid w:val="002D4ED9"/>
    <w:rsid w:val="002D542C"/>
    <w:rsid w:val="002E2B49"/>
    <w:rsid w:val="002E4166"/>
    <w:rsid w:val="002E7AAE"/>
    <w:rsid w:val="002E7AF7"/>
    <w:rsid w:val="002F14EE"/>
    <w:rsid w:val="002F1D3B"/>
    <w:rsid w:val="002F3107"/>
    <w:rsid w:val="002F525A"/>
    <w:rsid w:val="00300132"/>
    <w:rsid w:val="003041EC"/>
    <w:rsid w:val="00304CD5"/>
    <w:rsid w:val="00306401"/>
    <w:rsid w:val="003076D9"/>
    <w:rsid w:val="00310B56"/>
    <w:rsid w:val="0031180E"/>
    <w:rsid w:val="00312D50"/>
    <w:rsid w:val="003159A4"/>
    <w:rsid w:val="00316C83"/>
    <w:rsid w:val="0032199B"/>
    <w:rsid w:val="00325409"/>
    <w:rsid w:val="00326C06"/>
    <w:rsid w:val="00326C14"/>
    <w:rsid w:val="00327BD7"/>
    <w:rsid w:val="00327DE8"/>
    <w:rsid w:val="003305EE"/>
    <w:rsid w:val="0033166B"/>
    <w:rsid w:val="003317CA"/>
    <w:rsid w:val="003319EB"/>
    <w:rsid w:val="00334091"/>
    <w:rsid w:val="00335CC9"/>
    <w:rsid w:val="0033647B"/>
    <w:rsid w:val="00336BC3"/>
    <w:rsid w:val="00336C1E"/>
    <w:rsid w:val="00340140"/>
    <w:rsid w:val="00340637"/>
    <w:rsid w:val="003415D3"/>
    <w:rsid w:val="0034472E"/>
    <w:rsid w:val="00347EC0"/>
    <w:rsid w:val="00353FC2"/>
    <w:rsid w:val="00357EA7"/>
    <w:rsid w:val="00360162"/>
    <w:rsid w:val="00360BD5"/>
    <w:rsid w:val="00366078"/>
    <w:rsid w:val="00370D37"/>
    <w:rsid w:val="00373DCF"/>
    <w:rsid w:val="003743A3"/>
    <w:rsid w:val="00374D58"/>
    <w:rsid w:val="003802E4"/>
    <w:rsid w:val="00382649"/>
    <w:rsid w:val="00383AE8"/>
    <w:rsid w:val="0038402F"/>
    <w:rsid w:val="003843BF"/>
    <w:rsid w:val="003868B6"/>
    <w:rsid w:val="0039267B"/>
    <w:rsid w:val="003949D0"/>
    <w:rsid w:val="003A0D6B"/>
    <w:rsid w:val="003A486D"/>
    <w:rsid w:val="003A74CE"/>
    <w:rsid w:val="003A797B"/>
    <w:rsid w:val="003B4746"/>
    <w:rsid w:val="003B4BDE"/>
    <w:rsid w:val="003B7F73"/>
    <w:rsid w:val="003C2C78"/>
    <w:rsid w:val="003C2FC3"/>
    <w:rsid w:val="003C4E31"/>
    <w:rsid w:val="003C56AD"/>
    <w:rsid w:val="003C6E58"/>
    <w:rsid w:val="003C71D3"/>
    <w:rsid w:val="003D02F8"/>
    <w:rsid w:val="003D1708"/>
    <w:rsid w:val="003D2288"/>
    <w:rsid w:val="003E3FEA"/>
    <w:rsid w:val="003E4A55"/>
    <w:rsid w:val="003E4B1A"/>
    <w:rsid w:val="003F27F7"/>
    <w:rsid w:val="003F5207"/>
    <w:rsid w:val="003F6FF5"/>
    <w:rsid w:val="003F75E7"/>
    <w:rsid w:val="0040164C"/>
    <w:rsid w:val="00402CEF"/>
    <w:rsid w:val="00404166"/>
    <w:rsid w:val="004049F6"/>
    <w:rsid w:val="00405A75"/>
    <w:rsid w:val="00405D5A"/>
    <w:rsid w:val="00406E2B"/>
    <w:rsid w:val="0040757D"/>
    <w:rsid w:val="004129EE"/>
    <w:rsid w:val="004175E7"/>
    <w:rsid w:val="0042025F"/>
    <w:rsid w:val="00420DE5"/>
    <w:rsid w:val="00422163"/>
    <w:rsid w:val="0042296C"/>
    <w:rsid w:val="00422C76"/>
    <w:rsid w:val="0042327E"/>
    <w:rsid w:val="00424469"/>
    <w:rsid w:val="00425DE8"/>
    <w:rsid w:val="0042676E"/>
    <w:rsid w:val="00427159"/>
    <w:rsid w:val="004279AC"/>
    <w:rsid w:val="00427B5D"/>
    <w:rsid w:val="00434E47"/>
    <w:rsid w:val="00441F56"/>
    <w:rsid w:val="00444599"/>
    <w:rsid w:val="004458A7"/>
    <w:rsid w:val="004460F3"/>
    <w:rsid w:val="00446DC3"/>
    <w:rsid w:val="00447C49"/>
    <w:rsid w:val="004558EA"/>
    <w:rsid w:val="00457FA9"/>
    <w:rsid w:val="00463C75"/>
    <w:rsid w:val="004651A4"/>
    <w:rsid w:val="00465ABC"/>
    <w:rsid w:val="00465B1B"/>
    <w:rsid w:val="0047232C"/>
    <w:rsid w:val="00472C8B"/>
    <w:rsid w:val="00474315"/>
    <w:rsid w:val="00475E33"/>
    <w:rsid w:val="0047701A"/>
    <w:rsid w:val="00481085"/>
    <w:rsid w:val="00483CF9"/>
    <w:rsid w:val="00484F0C"/>
    <w:rsid w:val="00485DC9"/>
    <w:rsid w:val="00486559"/>
    <w:rsid w:val="00486617"/>
    <w:rsid w:val="00486660"/>
    <w:rsid w:val="004874D7"/>
    <w:rsid w:val="004879FF"/>
    <w:rsid w:val="00490F00"/>
    <w:rsid w:val="00492B4C"/>
    <w:rsid w:val="00493B85"/>
    <w:rsid w:val="004945BA"/>
    <w:rsid w:val="00496C8F"/>
    <w:rsid w:val="004A1D15"/>
    <w:rsid w:val="004A292A"/>
    <w:rsid w:val="004A3E77"/>
    <w:rsid w:val="004A71C1"/>
    <w:rsid w:val="004B02B6"/>
    <w:rsid w:val="004B2076"/>
    <w:rsid w:val="004B22E7"/>
    <w:rsid w:val="004B33DF"/>
    <w:rsid w:val="004B5E34"/>
    <w:rsid w:val="004B7079"/>
    <w:rsid w:val="004C0EEF"/>
    <w:rsid w:val="004C3434"/>
    <w:rsid w:val="004C5C9D"/>
    <w:rsid w:val="004C68D3"/>
    <w:rsid w:val="004C6DFD"/>
    <w:rsid w:val="004C6EAA"/>
    <w:rsid w:val="004C7A15"/>
    <w:rsid w:val="004D10CC"/>
    <w:rsid w:val="004D34CA"/>
    <w:rsid w:val="004D5437"/>
    <w:rsid w:val="004E2302"/>
    <w:rsid w:val="004E326C"/>
    <w:rsid w:val="004E3F59"/>
    <w:rsid w:val="004E58A1"/>
    <w:rsid w:val="004E7F92"/>
    <w:rsid w:val="004F0948"/>
    <w:rsid w:val="004F222D"/>
    <w:rsid w:val="004F235B"/>
    <w:rsid w:val="004F2BDB"/>
    <w:rsid w:val="004F2D7B"/>
    <w:rsid w:val="004F3437"/>
    <w:rsid w:val="004F3FE5"/>
    <w:rsid w:val="004F4B26"/>
    <w:rsid w:val="004F5731"/>
    <w:rsid w:val="004F5D80"/>
    <w:rsid w:val="004F603E"/>
    <w:rsid w:val="004F7967"/>
    <w:rsid w:val="005001A4"/>
    <w:rsid w:val="00500AB4"/>
    <w:rsid w:val="00502C61"/>
    <w:rsid w:val="005044E7"/>
    <w:rsid w:val="0050491C"/>
    <w:rsid w:val="00506A80"/>
    <w:rsid w:val="00511466"/>
    <w:rsid w:val="00516544"/>
    <w:rsid w:val="005230F4"/>
    <w:rsid w:val="0052381E"/>
    <w:rsid w:val="0052454F"/>
    <w:rsid w:val="00524A6B"/>
    <w:rsid w:val="00531126"/>
    <w:rsid w:val="00535D3F"/>
    <w:rsid w:val="005372C3"/>
    <w:rsid w:val="005377DA"/>
    <w:rsid w:val="005407D1"/>
    <w:rsid w:val="00540B49"/>
    <w:rsid w:val="00541363"/>
    <w:rsid w:val="00541557"/>
    <w:rsid w:val="005426C2"/>
    <w:rsid w:val="00543855"/>
    <w:rsid w:val="005457CE"/>
    <w:rsid w:val="00547656"/>
    <w:rsid w:val="005504C0"/>
    <w:rsid w:val="00554402"/>
    <w:rsid w:val="00556FC0"/>
    <w:rsid w:val="00557EBA"/>
    <w:rsid w:val="00561918"/>
    <w:rsid w:val="0056497D"/>
    <w:rsid w:val="005653FF"/>
    <w:rsid w:val="00565908"/>
    <w:rsid w:val="00567DCF"/>
    <w:rsid w:val="00571E4F"/>
    <w:rsid w:val="00576F4E"/>
    <w:rsid w:val="00577DA4"/>
    <w:rsid w:val="0058014C"/>
    <w:rsid w:val="00580810"/>
    <w:rsid w:val="00583D43"/>
    <w:rsid w:val="00583DDD"/>
    <w:rsid w:val="00585919"/>
    <w:rsid w:val="00587615"/>
    <w:rsid w:val="00590365"/>
    <w:rsid w:val="005925F0"/>
    <w:rsid w:val="005931C2"/>
    <w:rsid w:val="00595515"/>
    <w:rsid w:val="0059637F"/>
    <w:rsid w:val="005A0AAC"/>
    <w:rsid w:val="005A0EEF"/>
    <w:rsid w:val="005A12EE"/>
    <w:rsid w:val="005A19C1"/>
    <w:rsid w:val="005A4FD3"/>
    <w:rsid w:val="005A613B"/>
    <w:rsid w:val="005A6382"/>
    <w:rsid w:val="005B13B7"/>
    <w:rsid w:val="005B158F"/>
    <w:rsid w:val="005B32DA"/>
    <w:rsid w:val="005B5E26"/>
    <w:rsid w:val="005B782B"/>
    <w:rsid w:val="005C240B"/>
    <w:rsid w:val="005C5179"/>
    <w:rsid w:val="005C5FC7"/>
    <w:rsid w:val="005D052C"/>
    <w:rsid w:val="005D2E70"/>
    <w:rsid w:val="005D34E6"/>
    <w:rsid w:val="005D568B"/>
    <w:rsid w:val="005D6CE2"/>
    <w:rsid w:val="005E0858"/>
    <w:rsid w:val="005E31B7"/>
    <w:rsid w:val="005E526B"/>
    <w:rsid w:val="005E5B8A"/>
    <w:rsid w:val="005F4EDB"/>
    <w:rsid w:val="005F6A8C"/>
    <w:rsid w:val="005F78D8"/>
    <w:rsid w:val="006007A2"/>
    <w:rsid w:val="006019F7"/>
    <w:rsid w:val="0060248C"/>
    <w:rsid w:val="0060548F"/>
    <w:rsid w:val="0060655E"/>
    <w:rsid w:val="0060682E"/>
    <w:rsid w:val="00606B13"/>
    <w:rsid w:val="006109D6"/>
    <w:rsid w:val="00612FB1"/>
    <w:rsid w:val="00613E4D"/>
    <w:rsid w:val="00616253"/>
    <w:rsid w:val="00616CA2"/>
    <w:rsid w:val="006179F7"/>
    <w:rsid w:val="00620314"/>
    <w:rsid w:val="006233BD"/>
    <w:rsid w:val="006267D7"/>
    <w:rsid w:val="0063174D"/>
    <w:rsid w:val="0063230A"/>
    <w:rsid w:val="00632440"/>
    <w:rsid w:val="006324C5"/>
    <w:rsid w:val="00632539"/>
    <w:rsid w:val="00634486"/>
    <w:rsid w:val="00636693"/>
    <w:rsid w:val="00637419"/>
    <w:rsid w:val="0064077B"/>
    <w:rsid w:val="00640D37"/>
    <w:rsid w:val="00640FBF"/>
    <w:rsid w:val="00642B56"/>
    <w:rsid w:val="00643084"/>
    <w:rsid w:val="00644F3B"/>
    <w:rsid w:val="00650D7C"/>
    <w:rsid w:val="0065140B"/>
    <w:rsid w:val="00652669"/>
    <w:rsid w:val="00654202"/>
    <w:rsid w:val="00654DE3"/>
    <w:rsid w:val="00660CAE"/>
    <w:rsid w:val="00665A35"/>
    <w:rsid w:val="00670CB0"/>
    <w:rsid w:val="00671935"/>
    <w:rsid w:val="0067389A"/>
    <w:rsid w:val="00673D6E"/>
    <w:rsid w:val="00674BC7"/>
    <w:rsid w:val="00674C17"/>
    <w:rsid w:val="00674D9C"/>
    <w:rsid w:val="00680AC7"/>
    <w:rsid w:val="00682621"/>
    <w:rsid w:val="00683342"/>
    <w:rsid w:val="00685D70"/>
    <w:rsid w:val="00687080"/>
    <w:rsid w:val="00687FA3"/>
    <w:rsid w:val="00691001"/>
    <w:rsid w:val="00693324"/>
    <w:rsid w:val="00693E01"/>
    <w:rsid w:val="0069483F"/>
    <w:rsid w:val="006951DF"/>
    <w:rsid w:val="006956CE"/>
    <w:rsid w:val="00697A17"/>
    <w:rsid w:val="006A05F2"/>
    <w:rsid w:val="006A4424"/>
    <w:rsid w:val="006A447F"/>
    <w:rsid w:val="006A5264"/>
    <w:rsid w:val="006A64F3"/>
    <w:rsid w:val="006A7322"/>
    <w:rsid w:val="006B03B5"/>
    <w:rsid w:val="006B4869"/>
    <w:rsid w:val="006B5706"/>
    <w:rsid w:val="006B6400"/>
    <w:rsid w:val="006B77FE"/>
    <w:rsid w:val="006C4E8E"/>
    <w:rsid w:val="006C4F81"/>
    <w:rsid w:val="006C64FF"/>
    <w:rsid w:val="006C700C"/>
    <w:rsid w:val="006C7692"/>
    <w:rsid w:val="006D1A15"/>
    <w:rsid w:val="006D22A7"/>
    <w:rsid w:val="006D4D54"/>
    <w:rsid w:val="006D661A"/>
    <w:rsid w:val="006D6D0E"/>
    <w:rsid w:val="006D7E47"/>
    <w:rsid w:val="006E1F53"/>
    <w:rsid w:val="006E4D5A"/>
    <w:rsid w:val="006E503B"/>
    <w:rsid w:val="006E5725"/>
    <w:rsid w:val="006F0C55"/>
    <w:rsid w:val="006F5EC1"/>
    <w:rsid w:val="0070352C"/>
    <w:rsid w:val="0070365E"/>
    <w:rsid w:val="00703E71"/>
    <w:rsid w:val="00712182"/>
    <w:rsid w:val="00712EB3"/>
    <w:rsid w:val="007134DF"/>
    <w:rsid w:val="00715748"/>
    <w:rsid w:val="0071641B"/>
    <w:rsid w:val="0071727D"/>
    <w:rsid w:val="00720DC3"/>
    <w:rsid w:val="00722F8A"/>
    <w:rsid w:val="00723332"/>
    <w:rsid w:val="007239DA"/>
    <w:rsid w:val="00725A16"/>
    <w:rsid w:val="00725F07"/>
    <w:rsid w:val="00727BEB"/>
    <w:rsid w:val="00730CA5"/>
    <w:rsid w:val="00731D74"/>
    <w:rsid w:val="00733B5B"/>
    <w:rsid w:val="00734A22"/>
    <w:rsid w:val="007354D3"/>
    <w:rsid w:val="00735D42"/>
    <w:rsid w:val="0073649F"/>
    <w:rsid w:val="00740432"/>
    <w:rsid w:val="0074223B"/>
    <w:rsid w:val="00742B0B"/>
    <w:rsid w:val="00742D66"/>
    <w:rsid w:val="00743800"/>
    <w:rsid w:val="007439DE"/>
    <w:rsid w:val="00743E2B"/>
    <w:rsid w:val="00745C98"/>
    <w:rsid w:val="00747314"/>
    <w:rsid w:val="007501A9"/>
    <w:rsid w:val="00750406"/>
    <w:rsid w:val="00750780"/>
    <w:rsid w:val="00750DA0"/>
    <w:rsid w:val="007517DE"/>
    <w:rsid w:val="007529EF"/>
    <w:rsid w:val="007556A5"/>
    <w:rsid w:val="00755EA0"/>
    <w:rsid w:val="00756265"/>
    <w:rsid w:val="0076092E"/>
    <w:rsid w:val="00763625"/>
    <w:rsid w:val="0076452C"/>
    <w:rsid w:val="007661FC"/>
    <w:rsid w:val="007671DA"/>
    <w:rsid w:val="007708FA"/>
    <w:rsid w:val="0077284E"/>
    <w:rsid w:val="007732DF"/>
    <w:rsid w:val="00773A08"/>
    <w:rsid w:val="0077439A"/>
    <w:rsid w:val="007750DF"/>
    <w:rsid w:val="00777626"/>
    <w:rsid w:val="00781A02"/>
    <w:rsid w:val="007838E6"/>
    <w:rsid w:val="00783E3C"/>
    <w:rsid w:val="0078639D"/>
    <w:rsid w:val="00786D0F"/>
    <w:rsid w:val="00787C51"/>
    <w:rsid w:val="0079479C"/>
    <w:rsid w:val="007A03D7"/>
    <w:rsid w:val="007A1A39"/>
    <w:rsid w:val="007A23D6"/>
    <w:rsid w:val="007A2BA2"/>
    <w:rsid w:val="007A3DBA"/>
    <w:rsid w:val="007A42ED"/>
    <w:rsid w:val="007A4860"/>
    <w:rsid w:val="007A4FD3"/>
    <w:rsid w:val="007A6CC8"/>
    <w:rsid w:val="007B0B68"/>
    <w:rsid w:val="007B0CF7"/>
    <w:rsid w:val="007B39F7"/>
    <w:rsid w:val="007B3B69"/>
    <w:rsid w:val="007B3E17"/>
    <w:rsid w:val="007C2606"/>
    <w:rsid w:val="007C4FA5"/>
    <w:rsid w:val="007C7649"/>
    <w:rsid w:val="007D3F6B"/>
    <w:rsid w:val="007D6FB4"/>
    <w:rsid w:val="007D7009"/>
    <w:rsid w:val="007E04C2"/>
    <w:rsid w:val="007E1777"/>
    <w:rsid w:val="007E5862"/>
    <w:rsid w:val="007E66D0"/>
    <w:rsid w:val="007F0E6E"/>
    <w:rsid w:val="007F2C73"/>
    <w:rsid w:val="007F3278"/>
    <w:rsid w:val="007F45AE"/>
    <w:rsid w:val="007F4E23"/>
    <w:rsid w:val="007F5603"/>
    <w:rsid w:val="007F620A"/>
    <w:rsid w:val="008005DD"/>
    <w:rsid w:val="00800B17"/>
    <w:rsid w:val="008010BD"/>
    <w:rsid w:val="008049B6"/>
    <w:rsid w:val="00804E2D"/>
    <w:rsid w:val="0081172A"/>
    <w:rsid w:val="0081208F"/>
    <w:rsid w:val="00812DD1"/>
    <w:rsid w:val="0081382D"/>
    <w:rsid w:val="00813DB6"/>
    <w:rsid w:val="00815D19"/>
    <w:rsid w:val="00816802"/>
    <w:rsid w:val="00816CC9"/>
    <w:rsid w:val="008175AF"/>
    <w:rsid w:val="008212E6"/>
    <w:rsid w:val="00821C0B"/>
    <w:rsid w:val="00823728"/>
    <w:rsid w:val="008238C6"/>
    <w:rsid w:val="008240A4"/>
    <w:rsid w:val="00825482"/>
    <w:rsid w:val="00826BBE"/>
    <w:rsid w:val="0082737F"/>
    <w:rsid w:val="00827E35"/>
    <w:rsid w:val="008306B1"/>
    <w:rsid w:val="00830BB7"/>
    <w:rsid w:val="00831D9A"/>
    <w:rsid w:val="008325B6"/>
    <w:rsid w:val="00833D23"/>
    <w:rsid w:val="0083654F"/>
    <w:rsid w:val="00840E8C"/>
    <w:rsid w:val="00841D28"/>
    <w:rsid w:val="00842171"/>
    <w:rsid w:val="008431C7"/>
    <w:rsid w:val="00845A23"/>
    <w:rsid w:val="00845D3B"/>
    <w:rsid w:val="008466E1"/>
    <w:rsid w:val="00847950"/>
    <w:rsid w:val="008507E2"/>
    <w:rsid w:val="00852595"/>
    <w:rsid w:val="00853F3F"/>
    <w:rsid w:val="00853F8D"/>
    <w:rsid w:val="00853FB3"/>
    <w:rsid w:val="00855284"/>
    <w:rsid w:val="00855CE7"/>
    <w:rsid w:val="00856889"/>
    <w:rsid w:val="008569A0"/>
    <w:rsid w:val="008569FC"/>
    <w:rsid w:val="008624F8"/>
    <w:rsid w:val="00862639"/>
    <w:rsid w:val="008658FC"/>
    <w:rsid w:val="00867A04"/>
    <w:rsid w:val="008734D9"/>
    <w:rsid w:val="00873540"/>
    <w:rsid w:val="008739F2"/>
    <w:rsid w:val="00874D6B"/>
    <w:rsid w:val="008752E5"/>
    <w:rsid w:val="00876EA6"/>
    <w:rsid w:val="00881CE7"/>
    <w:rsid w:val="00883DC5"/>
    <w:rsid w:val="00887E2A"/>
    <w:rsid w:val="00891FED"/>
    <w:rsid w:val="00893565"/>
    <w:rsid w:val="008953D0"/>
    <w:rsid w:val="008A1BD5"/>
    <w:rsid w:val="008A2399"/>
    <w:rsid w:val="008A2715"/>
    <w:rsid w:val="008A3175"/>
    <w:rsid w:val="008A5457"/>
    <w:rsid w:val="008A5F06"/>
    <w:rsid w:val="008A6815"/>
    <w:rsid w:val="008B057B"/>
    <w:rsid w:val="008B0AC8"/>
    <w:rsid w:val="008B2CA9"/>
    <w:rsid w:val="008C0F04"/>
    <w:rsid w:val="008C1BB6"/>
    <w:rsid w:val="008C46FF"/>
    <w:rsid w:val="008C5091"/>
    <w:rsid w:val="008C516F"/>
    <w:rsid w:val="008C718F"/>
    <w:rsid w:val="008C79A3"/>
    <w:rsid w:val="008D0D6A"/>
    <w:rsid w:val="008D3C49"/>
    <w:rsid w:val="008D7531"/>
    <w:rsid w:val="008E37CD"/>
    <w:rsid w:val="008E38D4"/>
    <w:rsid w:val="008E5435"/>
    <w:rsid w:val="008E6E01"/>
    <w:rsid w:val="008F0479"/>
    <w:rsid w:val="008F202F"/>
    <w:rsid w:val="008F591C"/>
    <w:rsid w:val="00900099"/>
    <w:rsid w:val="009002EF"/>
    <w:rsid w:val="00900CD9"/>
    <w:rsid w:val="00900EB0"/>
    <w:rsid w:val="009016A3"/>
    <w:rsid w:val="009028FB"/>
    <w:rsid w:val="00906FC5"/>
    <w:rsid w:val="00907234"/>
    <w:rsid w:val="00912B8C"/>
    <w:rsid w:val="0091336D"/>
    <w:rsid w:val="009140CF"/>
    <w:rsid w:val="00914988"/>
    <w:rsid w:val="00915765"/>
    <w:rsid w:val="00916D54"/>
    <w:rsid w:val="00921B22"/>
    <w:rsid w:val="0092236B"/>
    <w:rsid w:val="009226DD"/>
    <w:rsid w:val="00922F9F"/>
    <w:rsid w:val="009234F7"/>
    <w:rsid w:val="00926BFF"/>
    <w:rsid w:val="00930346"/>
    <w:rsid w:val="00933B8A"/>
    <w:rsid w:val="009340BE"/>
    <w:rsid w:val="00935D96"/>
    <w:rsid w:val="00936604"/>
    <w:rsid w:val="0094068D"/>
    <w:rsid w:val="00941DE9"/>
    <w:rsid w:val="0094210A"/>
    <w:rsid w:val="00943A81"/>
    <w:rsid w:val="0094402B"/>
    <w:rsid w:val="00945CFC"/>
    <w:rsid w:val="00946D29"/>
    <w:rsid w:val="00950E0F"/>
    <w:rsid w:val="00951DB3"/>
    <w:rsid w:val="00954C5D"/>
    <w:rsid w:val="0095545E"/>
    <w:rsid w:val="00957B63"/>
    <w:rsid w:val="0096408F"/>
    <w:rsid w:val="00966158"/>
    <w:rsid w:val="009669FC"/>
    <w:rsid w:val="009714CC"/>
    <w:rsid w:val="00974053"/>
    <w:rsid w:val="0097453E"/>
    <w:rsid w:val="009759EF"/>
    <w:rsid w:val="009800CB"/>
    <w:rsid w:val="009872B3"/>
    <w:rsid w:val="009903E4"/>
    <w:rsid w:val="009916FA"/>
    <w:rsid w:val="00991DA5"/>
    <w:rsid w:val="0099228E"/>
    <w:rsid w:val="00993B36"/>
    <w:rsid w:val="0099710A"/>
    <w:rsid w:val="009A08F1"/>
    <w:rsid w:val="009A3257"/>
    <w:rsid w:val="009A3828"/>
    <w:rsid w:val="009A3E9F"/>
    <w:rsid w:val="009A495D"/>
    <w:rsid w:val="009A751D"/>
    <w:rsid w:val="009B03E1"/>
    <w:rsid w:val="009B0BED"/>
    <w:rsid w:val="009B2227"/>
    <w:rsid w:val="009B24E6"/>
    <w:rsid w:val="009B2F69"/>
    <w:rsid w:val="009B3018"/>
    <w:rsid w:val="009B54D6"/>
    <w:rsid w:val="009B79FF"/>
    <w:rsid w:val="009C271D"/>
    <w:rsid w:val="009C316A"/>
    <w:rsid w:val="009C50E4"/>
    <w:rsid w:val="009C5236"/>
    <w:rsid w:val="009C52B0"/>
    <w:rsid w:val="009D0311"/>
    <w:rsid w:val="009D15DE"/>
    <w:rsid w:val="009D224B"/>
    <w:rsid w:val="009D4413"/>
    <w:rsid w:val="009D5DB0"/>
    <w:rsid w:val="009E4542"/>
    <w:rsid w:val="009E4827"/>
    <w:rsid w:val="009E4C1E"/>
    <w:rsid w:val="009E524A"/>
    <w:rsid w:val="009E5B09"/>
    <w:rsid w:val="009E6599"/>
    <w:rsid w:val="009E6735"/>
    <w:rsid w:val="009E7422"/>
    <w:rsid w:val="009F0777"/>
    <w:rsid w:val="009F0AFD"/>
    <w:rsid w:val="009F1972"/>
    <w:rsid w:val="009F2A4C"/>
    <w:rsid w:val="009F44A3"/>
    <w:rsid w:val="009F5362"/>
    <w:rsid w:val="00A00B1E"/>
    <w:rsid w:val="00A00E53"/>
    <w:rsid w:val="00A03F0C"/>
    <w:rsid w:val="00A0563A"/>
    <w:rsid w:val="00A06946"/>
    <w:rsid w:val="00A07B3F"/>
    <w:rsid w:val="00A07DF6"/>
    <w:rsid w:val="00A22028"/>
    <w:rsid w:val="00A22076"/>
    <w:rsid w:val="00A24005"/>
    <w:rsid w:val="00A258EA"/>
    <w:rsid w:val="00A26926"/>
    <w:rsid w:val="00A2706C"/>
    <w:rsid w:val="00A276B6"/>
    <w:rsid w:val="00A31F1E"/>
    <w:rsid w:val="00A33067"/>
    <w:rsid w:val="00A363AC"/>
    <w:rsid w:val="00A36F7D"/>
    <w:rsid w:val="00A37732"/>
    <w:rsid w:val="00A40313"/>
    <w:rsid w:val="00A41979"/>
    <w:rsid w:val="00A434B7"/>
    <w:rsid w:val="00A44CBB"/>
    <w:rsid w:val="00A47D75"/>
    <w:rsid w:val="00A51CA1"/>
    <w:rsid w:val="00A546B9"/>
    <w:rsid w:val="00A556D0"/>
    <w:rsid w:val="00A56C24"/>
    <w:rsid w:val="00A575F2"/>
    <w:rsid w:val="00A6171B"/>
    <w:rsid w:val="00A61F42"/>
    <w:rsid w:val="00A64B67"/>
    <w:rsid w:val="00A663E1"/>
    <w:rsid w:val="00A664EA"/>
    <w:rsid w:val="00A66680"/>
    <w:rsid w:val="00A70C9C"/>
    <w:rsid w:val="00A75210"/>
    <w:rsid w:val="00A7575F"/>
    <w:rsid w:val="00A802E6"/>
    <w:rsid w:val="00A8071E"/>
    <w:rsid w:val="00A81550"/>
    <w:rsid w:val="00A83123"/>
    <w:rsid w:val="00A83A43"/>
    <w:rsid w:val="00A84DFC"/>
    <w:rsid w:val="00A870C9"/>
    <w:rsid w:val="00A918B8"/>
    <w:rsid w:val="00A92115"/>
    <w:rsid w:val="00A94243"/>
    <w:rsid w:val="00A9548F"/>
    <w:rsid w:val="00A974DB"/>
    <w:rsid w:val="00A979A8"/>
    <w:rsid w:val="00AA3A73"/>
    <w:rsid w:val="00AA57B8"/>
    <w:rsid w:val="00AA7EF9"/>
    <w:rsid w:val="00AB1634"/>
    <w:rsid w:val="00AB2E42"/>
    <w:rsid w:val="00AB4960"/>
    <w:rsid w:val="00AB5A09"/>
    <w:rsid w:val="00AB7463"/>
    <w:rsid w:val="00AB7825"/>
    <w:rsid w:val="00AC1BDC"/>
    <w:rsid w:val="00AC1ED1"/>
    <w:rsid w:val="00AC2FCA"/>
    <w:rsid w:val="00AC2FE6"/>
    <w:rsid w:val="00AC3593"/>
    <w:rsid w:val="00AC5596"/>
    <w:rsid w:val="00AD017D"/>
    <w:rsid w:val="00AD0F25"/>
    <w:rsid w:val="00AD1CED"/>
    <w:rsid w:val="00AD25EC"/>
    <w:rsid w:val="00AD26D6"/>
    <w:rsid w:val="00AD4BF3"/>
    <w:rsid w:val="00AD52FE"/>
    <w:rsid w:val="00AD6807"/>
    <w:rsid w:val="00AE608C"/>
    <w:rsid w:val="00AE6D43"/>
    <w:rsid w:val="00AF00A6"/>
    <w:rsid w:val="00AF0D48"/>
    <w:rsid w:val="00AF1B6F"/>
    <w:rsid w:val="00AF48F0"/>
    <w:rsid w:val="00AF72AD"/>
    <w:rsid w:val="00AF7C05"/>
    <w:rsid w:val="00B00810"/>
    <w:rsid w:val="00B0440D"/>
    <w:rsid w:val="00B06A49"/>
    <w:rsid w:val="00B11124"/>
    <w:rsid w:val="00B125BF"/>
    <w:rsid w:val="00B12EC2"/>
    <w:rsid w:val="00B13892"/>
    <w:rsid w:val="00B15B63"/>
    <w:rsid w:val="00B15F3C"/>
    <w:rsid w:val="00B1613B"/>
    <w:rsid w:val="00B20CE1"/>
    <w:rsid w:val="00B2135C"/>
    <w:rsid w:val="00B21C0F"/>
    <w:rsid w:val="00B24B55"/>
    <w:rsid w:val="00B258A3"/>
    <w:rsid w:val="00B26B87"/>
    <w:rsid w:val="00B30BA7"/>
    <w:rsid w:val="00B31970"/>
    <w:rsid w:val="00B31A28"/>
    <w:rsid w:val="00B31A84"/>
    <w:rsid w:val="00B320D5"/>
    <w:rsid w:val="00B32526"/>
    <w:rsid w:val="00B366B0"/>
    <w:rsid w:val="00B37666"/>
    <w:rsid w:val="00B41BF9"/>
    <w:rsid w:val="00B42F4E"/>
    <w:rsid w:val="00B44B48"/>
    <w:rsid w:val="00B44D17"/>
    <w:rsid w:val="00B46229"/>
    <w:rsid w:val="00B46744"/>
    <w:rsid w:val="00B5092C"/>
    <w:rsid w:val="00B5423D"/>
    <w:rsid w:val="00B55385"/>
    <w:rsid w:val="00B558E2"/>
    <w:rsid w:val="00B60BAB"/>
    <w:rsid w:val="00B62843"/>
    <w:rsid w:val="00B637D4"/>
    <w:rsid w:val="00B64ACF"/>
    <w:rsid w:val="00B6515C"/>
    <w:rsid w:val="00B66CF4"/>
    <w:rsid w:val="00B6755F"/>
    <w:rsid w:val="00B7036E"/>
    <w:rsid w:val="00B75096"/>
    <w:rsid w:val="00B76A83"/>
    <w:rsid w:val="00B81340"/>
    <w:rsid w:val="00B82181"/>
    <w:rsid w:val="00B82315"/>
    <w:rsid w:val="00B832AD"/>
    <w:rsid w:val="00B83EE0"/>
    <w:rsid w:val="00B84A97"/>
    <w:rsid w:val="00B86047"/>
    <w:rsid w:val="00B86316"/>
    <w:rsid w:val="00B916C9"/>
    <w:rsid w:val="00B917D3"/>
    <w:rsid w:val="00B91847"/>
    <w:rsid w:val="00B933A9"/>
    <w:rsid w:val="00B9588F"/>
    <w:rsid w:val="00B97675"/>
    <w:rsid w:val="00B97D7A"/>
    <w:rsid w:val="00BA1848"/>
    <w:rsid w:val="00BA6E63"/>
    <w:rsid w:val="00BB05CB"/>
    <w:rsid w:val="00BB1E72"/>
    <w:rsid w:val="00BB2968"/>
    <w:rsid w:val="00BB51C5"/>
    <w:rsid w:val="00BB6C46"/>
    <w:rsid w:val="00BC018B"/>
    <w:rsid w:val="00BC4134"/>
    <w:rsid w:val="00BC4AA9"/>
    <w:rsid w:val="00BC5449"/>
    <w:rsid w:val="00BD1368"/>
    <w:rsid w:val="00BD39DA"/>
    <w:rsid w:val="00BD5DF7"/>
    <w:rsid w:val="00BD6284"/>
    <w:rsid w:val="00BD7D34"/>
    <w:rsid w:val="00BE0E30"/>
    <w:rsid w:val="00BE12C9"/>
    <w:rsid w:val="00BE44F4"/>
    <w:rsid w:val="00BE4A69"/>
    <w:rsid w:val="00BF0A0B"/>
    <w:rsid w:val="00BF337A"/>
    <w:rsid w:val="00BF3E0C"/>
    <w:rsid w:val="00BF4175"/>
    <w:rsid w:val="00BF46E5"/>
    <w:rsid w:val="00BF5A09"/>
    <w:rsid w:val="00C00DB4"/>
    <w:rsid w:val="00C04358"/>
    <w:rsid w:val="00C068D2"/>
    <w:rsid w:val="00C15835"/>
    <w:rsid w:val="00C15A4A"/>
    <w:rsid w:val="00C15EFA"/>
    <w:rsid w:val="00C206A5"/>
    <w:rsid w:val="00C214CB"/>
    <w:rsid w:val="00C22AFC"/>
    <w:rsid w:val="00C24340"/>
    <w:rsid w:val="00C2538A"/>
    <w:rsid w:val="00C26D7F"/>
    <w:rsid w:val="00C27328"/>
    <w:rsid w:val="00C35AE8"/>
    <w:rsid w:val="00C35D23"/>
    <w:rsid w:val="00C360CA"/>
    <w:rsid w:val="00C36833"/>
    <w:rsid w:val="00C37AE7"/>
    <w:rsid w:val="00C40F5C"/>
    <w:rsid w:val="00C42239"/>
    <w:rsid w:val="00C423E3"/>
    <w:rsid w:val="00C439CE"/>
    <w:rsid w:val="00C45F01"/>
    <w:rsid w:val="00C50DA6"/>
    <w:rsid w:val="00C52554"/>
    <w:rsid w:val="00C569A8"/>
    <w:rsid w:val="00C60500"/>
    <w:rsid w:val="00C60C03"/>
    <w:rsid w:val="00C60F4D"/>
    <w:rsid w:val="00C61170"/>
    <w:rsid w:val="00C61DEA"/>
    <w:rsid w:val="00C62422"/>
    <w:rsid w:val="00C6328D"/>
    <w:rsid w:val="00C63435"/>
    <w:rsid w:val="00C7019E"/>
    <w:rsid w:val="00C708D0"/>
    <w:rsid w:val="00C71522"/>
    <w:rsid w:val="00C73C44"/>
    <w:rsid w:val="00C76330"/>
    <w:rsid w:val="00C81E2D"/>
    <w:rsid w:val="00C82957"/>
    <w:rsid w:val="00C87562"/>
    <w:rsid w:val="00C87A64"/>
    <w:rsid w:val="00C91DA5"/>
    <w:rsid w:val="00C94A97"/>
    <w:rsid w:val="00C97A8A"/>
    <w:rsid w:val="00C97B5E"/>
    <w:rsid w:val="00CA1F24"/>
    <w:rsid w:val="00CA252F"/>
    <w:rsid w:val="00CB033E"/>
    <w:rsid w:val="00CB0CFD"/>
    <w:rsid w:val="00CB19E0"/>
    <w:rsid w:val="00CB560F"/>
    <w:rsid w:val="00CC08D0"/>
    <w:rsid w:val="00CC1AC8"/>
    <w:rsid w:val="00CC3E5A"/>
    <w:rsid w:val="00CC4EDF"/>
    <w:rsid w:val="00CC5D3A"/>
    <w:rsid w:val="00CD103F"/>
    <w:rsid w:val="00CE01D0"/>
    <w:rsid w:val="00CE2183"/>
    <w:rsid w:val="00CE3E17"/>
    <w:rsid w:val="00CE546C"/>
    <w:rsid w:val="00CF0A52"/>
    <w:rsid w:val="00CF2531"/>
    <w:rsid w:val="00CF2EB4"/>
    <w:rsid w:val="00CF38E0"/>
    <w:rsid w:val="00CF5540"/>
    <w:rsid w:val="00CF5670"/>
    <w:rsid w:val="00CF5B6E"/>
    <w:rsid w:val="00CF7DFA"/>
    <w:rsid w:val="00D007CE"/>
    <w:rsid w:val="00D033A5"/>
    <w:rsid w:val="00D04B92"/>
    <w:rsid w:val="00D058E5"/>
    <w:rsid w:val="00D06B7F"/>
    <w:rsid w:val="00D1146F"/>
    <w:rsid w:val="00D12032"/>
    <w:rsid w:val="00D139B4"/>
    <w:rsid w:val="00D16841"/>
    <w:rsid w:val="00D16BE0"/>
    <w:rsid w:val="00D17CE6"/>
    <w:rsid w:val="00D2503E"/>
    <w:rsid w:val="00D27E79"/>
    <w:rsid w:val="00D30EB2"/>
    <w:rsid w:val="00D326C2"/>
    <w:rsid w:val="00D334EF"/>
    <w:rsid w:val="00D33760"/>
    <w:rsid w:val="00D340CD"/>
    <w:rsid w:val="00D36176"/>
    <w:rsid w:val="00D363BD"/>
    <w:rsid w:val="00D3671C"/>
    <w:rsid w:val="00D37381"/>
    <w:rsid w:val="00D37896"/>
    <w:rsid w:val="00D37FB9"/>
    <w:rsid w:val="00D411D7"/>
    <w:rsid w:val="00D41FCE"/>
    <w:rsid w:val="00D42A20"/>
    <w:rsid w:val="00D44CC1"/>
    <w:rsid w:val="00D44EC1"/>
    <w:rsid w:val="00D45DA7"/>
    <w:rsid w:val="00D50222"/>
    <w:rsid w:val="00D5157B"/>
    <w:rsid w:val="00D5358D"/>
    <w:rsid w:val="00D552B2"/>
    <w:rsid w:val="00D5549D"/>
    <w:rsid w:val="00D55DB9"/>
    <w:rsid w:val="00D62C22"/>
    <w:rsid w:val="00D63409"/>
    <w:rsid w:val="00D679DC"/>
    <w:rsid w:val="00D70CE8"/>
    <w:rsid w:val="00D762A7"/>
    <w:rsid w:val="00D81EF9"/>
    <w:rsid w:val="00D83A94"/>
    <w:rsid w:val="00D83B52"/>
    <w:rsid w:val="00D84BA3"/>
    <w:rsid w:val="00D85731"/>
    <w:rsid w:val="00D8668B"/>
    <w:rsid w:val="00D86FC9"/>
    <w:rsid w:val="00D932FD"/>
    <w:rsid w:val="00D973B3"/>
    <w:rsid w:val="00DA07EB"/>
    <w:rsid w:val="00DA2FEC"/>
    <w:rsid w:val="00DA489A"/>
    <w:rsid w:val="00DB59C2"/>
    <w:rsid w:val="00DB7CDB"/>
    <w:rsid w:val="00DB7FB7"/>
    <w:rsid w:val="00DC0454"/>
    <w:rsid w:val="00DC13C9"/>
    <w:rsid w:val="00DC5459"/>
    <w:rsid w:val="00DC66AD"/>
    <w:rsid w:val="00DD130C"/>
    <w:rsid w:val="00DD2826"/>
    <w:rsid w:val="00DD2A37"/>
    <w:rsid w:val="00DD47B8"/>
    <w:rsid w:val="00DD5C5D"/>
    <w:rsid w:val="00DE0794"/>
    <w:rsid w:val="00DE10D9"/>
    <w:rsid w:val="00DE1C62"/>
    <w:rsid w:val="00DE637B"/>
    <w:rsid w:val="00DF1FC3"/>
    <w:rsid w:val="00DF36C7"/>
    <w:rsid w:val="00DF3FF6"/>
    <w:rsid w:val="00DF7B32"/>
    <w:rsid w:val="00E00914"/>
    <w:rsid w:val="00E0155E"/>
    <w:rsid w:val="00E01978"/>
    <w:rsid w:val="00E04EAB"/>
    <w:rsid w:val="00E06AAC"/>
    <w:rsid w:val="00E07368"/>
    <w:rsid w:val="00E07852"/>
    <w:rsid w:val="00E07BC8"/>
    <w:rsid w:val="00E1279B"/>
    <w:rsid w:val="00E13C6B"/>
    <w:rsid w:val="00E15CDC"/>
    <w:rsid w:val="00E20A7A"/>
    <w:rsid w:val="00E228F2"/>
    <w:rsid w:val="00E23B0E"/>
    <w:rsid w:val="00E23F19"/>
    <w:rsid w:val="00E2482A"/>
    <w:rsid w:val="00E2633C"/>
    <w:rsid w:val="00E2774A"/>
    <w:rsid w:val="00E303A2"/>
    <w:rsid w:val="00E3212F"/>
    <w:rsid w:val="00E3326A"/>
    <w:rsid w:val="00E338A9"/>
    <w:rsid w:val="00E354EA"/>
    <w:rsid w:val="00E365AB"/>
    <w:rsid w:val="00E378F9"/>
    <w:rsid w:val="00E4130A"/>
    <w:rsid w:val="00E4140A"/>
    <w:rsid w:val="00E41668"/>
    <w:rsid w:val="00E44025"/>
    <w:rsid w:val="00E45FFA"/>
    <w:rsid w:val="00E513F8"/>
    <w:rsid w:val="00E51965"/>
    <w:rsid w:val="00E53DD9"/>
    <w:rsid w:val="00E61208"/>
    <w:rsid w:val="00E643C4"/>
    <w:rsid w:val="00E6545D"/>
    <w:rsid w:val="00E65D90"/>
    <w:rsid w:val="00E72B46"/>
    <w:rsid w:val="00E75D72"/>
    <w:rsid w:val="00E76E83"/>
    <w:rsid w:val="00E804F2"/>
    <w:rsid w:val="00E80AD7"/>
    <w:rsid w:val="00E80B1A"/>
    <w:rsid w:val="00E81977"/>
    <w:rsid w:val="00E83655"/>
    <w:rsid w:val="00E83B49"/>
    <w:rsid w:val="00E83B54"/>
    <w:rsid w:val="00E866E6"/>
    <w:rsid w:val="00E8779F"/>
    <w:rsid w:val="00E927A2"/>
    <w:rsid w:val="00E959F5"/>
    <w:rsid w:val="00E9666E"/>
    <w:rsid w:val="00E977BB"/>
    <w:rsid w:val="00EA22B2"/>
    <w:rsid w:val="00EA29FE"/>
    <w:rsid w:val="00EA33ED"/>
    <w:rsid w:val="00EA38A1"/>
    <w:rsid w:val="00EA60E9"/>
    <w:rsid w:val="00EA7BD8"/>
    <w:rsid w:val="00EB0731"/>
    <w:rsid w:val="00EB1000"/>
    <w:rsid w:val="00EB2A67"/>
    <w:rsid w:val="00EB3092"/>
    <w:rsid w:val="00EC0006"/>
    <w:rsid w:val="00EC117C"/>
    <w:rsid w:val="00EC3FDC"/>
    <w:rsid w:val="00EC4D7B"/>
    <w:rsid w:val="00EC6B57"/>
    <w:rsid w:val="00EC6D52"/>
    <w:rsid w:val="00EC7495"/>
    <w:rsid w:val="00EC7567"/>
    <w:rsid w:val="00ED024A"/>
    <w:rsid w:val="00ED3AE5"/>
    <w:rsid w:val="00ED5B03"/>
    <w:rsid w:val="00EE0109"/>
    <w:rsid w:val="00EE156E"/>
    <w:rsid w:val="00EE16CF"/>
    <w:rsid w:val="00EE2116"/>
    <w:rsid w:val="00EE46DD"/>
    <w:rsid w:val="00EE71D8"/>
    <w:rsid w:val="00EF34DA"/>
    <w:rsid w:val="00EF4CF5"/>
    <w:rsid w:val="00EF6382"/>
    <w:rsid w:val="00EF6C7A"/>
    <w:rsid w:val="00EF7FDC"/>
    <w:rsid w:val="00F038EB"/>
    <w:rsid w:val="00F03FBF"/>
    <w:rsid w:val="00F04229"/>
    <w:rsid w:val="00F046D7"/>
    <w:rsid w:val="00F04B70"/>
    <w:rsid w:val="00F05DB4"/>
    <w:rsid w:val="00F062D9"/>
    <w:rsid w:val="00F11C3D"/>
    <w:rsid w:val="00F11D88"/>
    <w:rsid w:val="00F11E6F"/>
    <w:rsid w:val="00F13A83"/>
    <w:rsid w:val="00F14DB7"/>
    <w:rsid w:val="00F154D6"/>
    <w:rsid w:val="00F171A8"/>
    <w:rsid w:val="00F175AA"/>
    <w:rsid w:val="00F21311"/>
    <w:rsid w:val="00F2191A"/>
    <w:rsid w:val="00F24765"/>
    <w:rsid w:val="00F24843"/>
    <w:rsid w:val="00F24C2D"/>
    <w:rsid w:val="00F276EB"/>
    <w:rsid w:val="00F314A5"/>
    <w:rsid w:val="00F35A12"/>
    <w:rsid w:val="00F410FD"/>
    <w:rsid w:val="00F414C3"/>
    <w:rsid w:val="00F42204"/>
    <w:rsid w:val="00F42B3D"/>
    <w:rsid w:val="00F42D7E"/>
    <w:rsid w:val="00F54031"/>
    <w:rsid w:val="00F5422D"/>
    <w:rsid w:val="00F55572"/>
    <w:rsid w:val="00F57CF3"/>
    <w:rsid w:val="00F607F0"/>
    <w:rsid w:val="00F63F5F"/>
    <w:rsid w:val="00F6419C"/>
    <w:rsid w:val="00F664B2"/>
    <w:rsid w:val="00F66C09"/>
    <w:rsid w:val="00F82954"/>
    <w:rsid w:val="00F86C33"/>
    <w:rsid w:val="00F903FD"/>
    <w:rsid w:val="00F921DD"/>
    <w:rsid w:val="00F970B8"/>
    <w:rsid w:val="00FA0EB3"/>
    <w:rsid w:val="00FA1916"/>
    <w:rsid w:val="00FA194D"/>
    <w:rsid w:val="00FA2949"/>
    <w:rsid w:val="00FA53F7"/>
    <w:rsid w:val="00FA751C"/>
    <w:rsid w:val="00FB3BD0"/>
    <w:rsid w:val="00FB3EB8"/>
    <w:rsid w:val="00FB6ECB"/>
    <w:rsid w:val="00FC49F8"/>
    <w:rsid w:val="00FC7091"/>
    <w:rsid w:val="00FD0291"/>
    <w:rsid w:val="00FE0C65"/>
    <w:rsid w:val="00FE236F"/>
    <w:rsid w:val="00FE29CE"/>
    <w:rsid w:val="00FE2B3E"/>
    <w:rsid w:val="00FE58A4"/>
    <w:rsid w:val="00FE70AA"/>
    <w:rsid w:val="00FF1850"/>
    <w:rsid w:val="00FF19C0"/>
    <w:rsid w:val="00FF333D"/>
    <w:rsid w:val="00FF4AC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EE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908"/>
    <w:pPr>
      <w:widowControl w:val="0"/>
    </w:pPr>
    <w:rPr>
      <w:rFonts w:ascii="新細明體" w:eastAsia="標楷體" w:hAnsi="新細明體"/>
    </w:rPr>
  </w:style>
  <w:style w:type="paragraph" w:styleId="1">
    <w:name w:val="heading 1"/>
    <w:basedOn w:val="a"/>
    <w:next w:val="a"/>
    <w:link w:val="10"/>
    <w:uiPriority w:val="9"/>
    <w:rsid w:val="00867A04"/>
    <w:pPr>
      <w:keepNext/>
      <w:spacing w:before="180" w:after="180" w:line="520" w:lineRule="exact"/>
      <w:jc w:val="both"/>
      <w:outlineLvl w:val="0"/>
    </w:pPr>
    <w:rPr>
      <w:rFonts w:ascii="標楷體" w:hAnsi="標楷體" w:cstheme="majorBidi"/>
      <w:b/>
      <w:bCs/>
      <w:kern w:val="52"/>
      <w:sz w:val="40"/>
      <w:szCs w:val="40"/>
    </w:rPr>
  </w:style>
  <w:style w:type="paragraph" w:styleId="2">
    <w:name w:val="heading 2"/>
    <w:basedOn w:val="a"/>
    <w:next w:val="a"/>
    <w:link w:val="20"/>
    <w:uiPriority w:val="9"/>
    <w:unhideWhenUsed/>
    <w:rsid w:val="00867A04"/>
    <w:pPr>
      <w:keepNext/>
      <w:spacing w:line="520" w:lineRule="exact"/>
      <w:jc w:val="both"/>
      <w:outlineLvl w:val="1"/>
    </w:pPr>
    <w:rPr>
      <w:rFonts w:ascii="標楷體" w:hAnsi="標楷體" w:cstheme="majorBidi"/>
      <w:b/>
      <w:bCs/>
      <w:sz w:val="36"/>
      <w:szCs w:val="36"/>
    </w:rPr>
  </w:style>
  <w:style w:type="paragraph" w:styleId="3">
    <w:name w:val="heading 3"/>
    <w:aliases w:val="標題一、"/>
    <w:basedOn w:val="a"/>
    <w:next w:val="a"/>
    <w:link w:val="30"/>
    <w:uiPriority w:val="9"/>
    <w:unhideWhenUsed/>
    <w:qFormat/>
    <w:rsid w:val="00840E8C"/>
    <w:pPr>
      <w:keepNext/>
      <w:spacing w:line="520" w:lineRule="exact"/>
      <w:ind w:firstLineChars="100" w:firstLine="320"/>
      <w:jc w:val="both"/>
      <w:outlineLvl w:val="2"/>
    </w:pPr>
    <w:rPr>
      <w:rFonts w:ascii="標楷體" w:hAnsi="標楷體" w:cstheme="majorBidi"/>
      <w:b/>
      <w:bCs/>
      <w:sz w:val="32"/>
      <w:szCs w:val="32"/>
    </w:rPr>
  </w:style>
  <w:style w:type="paragraph" w:styleId="4">
    <w:name w:val="heading 4"/>
    <w:aliases w:val="標題（一）"/>
    <w:basedOn w:val="a"/>
    <w:next w:val="a"/>
    <w:link w:val="40"/>
    <w:uiPriority w:val="9"/>
    <w:unhideWhenUsed/>
    <w:qFormat/>
    <w:rsid w:val="004C5C9D"/>
    <w:pPr>
      <w:spacing w:line="520" w:lineRule="exact"/>
      <w:ind w:leftChars="200" w:left="480"/>
      <w:jc w:val="both"/>
      <w:outlineLvl w:val="3"/>
    </w:pPr>
    <w:rPr>
      <w:rFonts w:ascii="標楷體" w:hAnsi="標楷體" w:cstheme="majorBidi"/>
      <w:b/>
      <w:sz w:val="28"/>
      <w:szCs w:val="28"/>
    </w:rPr>
  </w:style>
  <w:style w:type="paragraph" w:styleId="5">
    <w:name w:val="heading 5"/>
    <w:aliases w:val="標題1."/>
    <w:basedOn w:val="a"/>
    <w:next w:val="a"/>
    <w:link w:val="50"/>
    <w:uiPriority w:val="9"/>
    <w:unhideWhenUsed/>
    <w:qFormat/>
    <w:rsid w:val="0033647B"/>
    <w:pPr>
      <w:spacing w:line="520" w:lineRule="exact"/>
      <w:ind w:firstLineChars="450" w:firstLine="1081"/>
      <w:jc w:val="both"/>
      <w:outlineLvl w:val="4"/>
    </w:pPr>
    <w:rPr>
      <w:rFonts w:ascii="標楷體" w:hAnsi="標楷體" w:cstheme="majorBidi"/>
      <w:bCs/>
      <w:szCs w:val="28"/>
    </w:rPr>
  </w:style>
  <w:style w:type="paragraph" w:styleId="6">
    <w:name w:val="heading 6"/>
    <w:aliases w:val="標題（1）"/>
    <w:basedOn w:val="a"/>
    <w:next w:val="a"/>
    <w:link w:val="60"/>
    <w:uiPriority w:val="9"/>
    <w:unhideWhenUsed/>
    <w:qFormat/>
    <w:rsid w:val="006C4F81"/>
    <w:pPr>
      <w:overflowPunct w:val="0"/>
      <w:spacing w:line="520" w:lineRule="exact"/>
      <w:ind w:firstLineChars="550" w:firstLine="1321"/>
      <w:jc w:val="both"/>
      <w:outlineLvl w:val="5"/>
    </w:pPr>
    <w:rPr>
      <w:rFonts w:ascii="標楷體" w:hAnsi="標楷體"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67A04"/>
    <w:rPr>
      <w:rFonts w:ascii="標楷體" w:eastAsia="標楷體" w:hAnsi="標楷體" w:cstheme="majorBidi"/>
      <w:b/>
      <w:bCs/>
      <w:kern w:val="52"/>
      <w:sz w:val="40"/>
      <w:szCs w:val="40"/>
    </w:rPr>
  </w:style>
  <w:style w:type="character" w:customStyle="1" w:styleId="20">
    <w:name w:val="標題 2 字元"/>
    <w:basedOn w:val="a0"/>
    <w:link w:val="2"/>
    <w:uiPriority w:val="9"/>
    <w:rsid w:val="00867A04"/>
    <w:rPr>
      <w:rFonts w:ascii="標楷體" w:eastAsia="標楷體" w:hAnsi="標楷體" w:cstheme="majorBidi"/>
      <w:b/>
      <w:bCs/>
      <w:sz w:val="36"/>
      <w:szCs w:val="36"/>
    </w:rPr>
  </w:style>
  <w:style w:type="character" w:customStyle="1" w:styleId="30">
    <w:name w:val="標題 3 字元"/>
    <w:aliases w:val="標題一、 字元"/>
    <w:basedOn w:val="a0"/>
    <w:link w:val="3"/>
    <w:uiPriority w:val="9"/>
    <w:rsid w:val="00840E8C"/>
    <w:rPr>
      <w:rFonts w:ascii="標楷體" w:eastAsia="標楷體" w:hAnsi="標楷體" w:cstheme="majorBidi"/>
      <w:b/>
      <w:bCs/>
      <w:sz w:val="32"/>
      <w:szCs w:val="32"/>
    </w:rPr>
  </w:style>
  <w:style w:type="paragraph" w:customStyle="1" w:styleId="a3">
    <w:name w:val="段落文字"/>
    <w:basedOn w:val="a"/>
    <w:qFormat/>
    <w:rsid w:val="00FA2949"/>
    <w:pPr>
      <w:overflowPunct w:val="0"/>
      <w:spacing w:line="520" w:lineRule="exact"/>
      <w:ind w:firstLineChars="200" w:firstLine="480"/>
      <w:jc w:val="both"/>
    </w:pPr>
    <w:rPr>
      <w:rFonts w:ascii="標楷體" w:hAnsi="標楷體"/>
      <w:szCs w:val="28"/>
    </w:rPr>
  </w:style>
  <w:style w:type="character" w:customStyle="1" w:styleId="40">
    <w:name w:val="標題 4 字元"/>
    <w:aliases w:val="標題（一） 字元"/>
    <w:basedOn w:val="a0"/>
    <w:link w:val="4"/>
    <w:uiPriority w:val="9"/>
    <w:rsid w:val="004C5C9D"/>
    <w:rPr>
      <w:rFonts w:ascii="標楷體" w:eastAsia="標楷體" w:hAnsi="標楷體" w:cstheme="majorBidi"/>
      <w:b/>
      <w:sz w:val="28"/>
      <w:szCs w:val="28"/>
    </w:rPr>
  </w:style>
  <w:style w:type="character" w:customStyle="1" w:styleId="50">
    <w:name w:val="標題 5 字元"/>
    <w:aliases w:val="標題1. 字元"/>
    <w:basedOn w:val="a0"/>
    <w:link w:val="5"/>
    <w:uiPriority w:val="9"/>
    <w:rsid w:val="0033647B"/>
    <w:rPr>
      <w:rFonts w:ascii="標楷體" w:eastAsia="標楷體" w:hAnsi="標楷體" w:cstheme="majorBidi"/>
      <w:bCs/>
      <w:szCs w:val="28"/>
    </w:rPr>
  </w:style>
  <w:style w:type="paragraph" w:styleId="a4">
    <w:name w:val="List Paragraph"/>
    <w:basedOn w:val="a"/>
    <w:uiPriority w:val="34"/>
    <w:qFormat/>
    <w:rsid w:val="00EA7BD8"/>
    <w:pPr>
      <w:ind w:leftChars="200" w:left="480"/>
    </w:pPr>
  </w:style>
  <w:style w:type="table" w:styleId="a5">
    <w:name w:val="Table Grid"/>
    <w:basedOn w:val="a1"/>
    <w:uiPriority w:val="59"/>
    <w:rsid w:val="00A83A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C6EAA"/>
    <w:pPr>
      <w:tabs>
        <w:tab w:val="center" w:pos="4153"/>
        <w:tab w:val="right" w:pos="8306"/>
      </w:tabs>
      <w:snapToGrid w:val="0"/>
    </w:pPr>
    <w:rPr>
      <w:sz w:val="20"/>
      <w:szCs w:val="20"/>
    </w:rPr>
  </w:style>
  <w:style w:type="character" w:customStyle="1" w:styleId="a7">
    <w:name w:val="頁首 字元"/>
    <w:basedOn w:val="a0"/>
    <w:link w:val="a6"/>
    <w:uiPriority w:val="99"/>
    <w:rsid w:val="004C6EAA"/>
    <w:rPr>
      <w:sz w:val="20"/>
      <w:szCs w:val="20"/>
    </w:rPr>
  </w:style>
  <w:style w:type="paragraph" w:styleId="a8">
    <w:name w:val="footer"/>
    <w:basedOn w:val="a"/>
    <w:link w:val="a9"/>
    <w:uiPriority w:val="99"/>
    <w:unhideWhenUsed/>
    <w:rsid w:val="004C6EAA"/>
    <w:pPr>
      <w:tabs>
        <w:tab w:val="center" w:pos="4153"/>
        <w:tab w:val="right" w:pos="8306"/>
      </w:tabs>
      <w:snapToGrid w:val="0"/>
    </w:pPr>
    <w:rPr>
      <w:sz w:val="20"/>
      <w:szCs w:val="20"/>
    </w:rPr>
  </w:style>
  <w:style w:type="character" w:customStyle="1" w:styleId="a9">
    <w:name w:val="頁尾 字元"/>
    <w:basedOn w:val="a0"/>
    <w:link w:val="a8"/>
    <w:uiPriority w:val="99"/>
    <w:rsid w:val="004C6EAA"/>
    <w:rPr>
      <w:sz w:val="20"/>
      <w:szCs w:val="20"/>
    </w:rPr>
  </w:style>
  <w:style w:type="character" w:customStyle="1" w:styleId="60">
    <w:name w:val="標題 6 字元"/>
    <w:aliases w:val="標題（1） 字元"/>
    <w:basedOn w:val="a0"/>
    <w:link w:val="6"/>
    <w:uiPriority w:val="9"/>
    <w:rsid w:val="006C4F81"/>
    <w:rPr>
      <w:rFonts w:ascii="標楷體" w:eastAsia="標楷體" w:hAnsi="標楷體" w:cstheme="majorBidi"/>
      <w:szCs w:val="24"/>
    </w:rPr>
  </w:style>
  <w:style w:type="paragraph" w:styleId="aa">
    <w:name w:val="caption"/>
    <w:basedOn w:val="a"/>
    <w:next w:val="a"/>
    <w:link w:val="ab"/>
    <w:uiPriority w:val="35"/>
    <w:unhideWhenUsed/>
    <w:qFormat/>
    <w:rsid w:val="00090B4F"/>
    <w:pPr>
      <w:spacing w:line="0" w:lineRule="atLeast"/>
      <w:jc w:val="center"/>
    </w:pPr>
    <w:rPr>
      <w:rFonts w:ascii="標楷體" w:hAnsi="標楷體" w:cs="Times New Roman"/>
      <w:b/>
      <w:kern w:val="0"/>
      <w:szCs w:val="24"/>
    </w:rPr>
  </w:style>
  <w:style w:type="paragraph" w:customStyle="1" w:styleId="1-31">
    <w:name w:val="表格欄1-3退1"/>
    <w:basedOn w:val="a"/>
    <w:rsid w:val="008C718F"/>
    <w:pPr>
      <w:ind w:firstLineChars="100" w:firstLine="100"/>
      <w:jc w:val="distribute"/>
    </w:pPr>
    <w:rPr>
      <w:rFonts w:ascii="Times New Roman" w:hAnsi="Times New Roman" w:cs="新細明體"/>
      <w:sz w:val="18"/>
      <w:szCs w:val="18"/>
    </w:rPr>
  </w:style>
  <w:style w:type="paragraph" w:styleId="ac">
    <w:name w:val="Balloon Text"/>
    <w:basedOn w:val="a"/>
    <w:link w:val="ad"/>
    <w:uiPriority w:val="99"/>
    <w:semiHidden/>
    <w:unhideWhenUsed/>
    <w:rsid w:val="007517DE"/>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7517DE"/>
    <w:rPr>
      <w:rFonts w:asciiTheme="majorHAnsi" w:eastAsiaTheme="majorEastAsia" w:hAnsiTheme="majorHAnsi" w:cstheme="majorBidi"/>
      <w:sz w:val="18"/>
      <w:szCs w:val="18"/>
    </w:rPr>
  </w:style>
  <w:style w:type="paragraph" w:customStyle="1" w:styleId="ae">
    <w:name w:val="壹"/>
    <w:basedOn w:val="af"/>
    <w:semiHidden/>
    <w:rsid w:val="0033647B"/>
    <w:pPr>
      <w:jc w:val="both"/>
    </w:pPr>
    <w:rPr>
      <w:rFonts w:ascii="標楷體" w:eastAsia="標楷體" w:cs="Times New Roman"/>
      <w:b/>
      <w:sz w:val="30"/>
      <w:szCs w:val="20"/>
    </w:rPr>
  </w:style>
  <w:style w:type="paragraph" w:styleId="af">
    <w:name w:val="Plain Text"/>
    <w:basedOn w:val="a"/>
    <w:link w:val="af0"/>
    <w:uiPriority w:val="99"/>
    <w:semiHidden/>
    <w:unhideWhenUsed/>
    <w:rsid w:val="0033647B"/>
    <w:rPr>
      <w:rFonts w:ascii="細明體" w:eastAsia="細明體" w:hAnsi="Courier New" w:cs="Courier New"/>
      <w:szCs w:val="24"/>
    </w:rPr>
  </w:style>
  <w:style w:type="character" w:customStyle="1" w:styleId="af0">
    <w:name w:val="純文字 字元"/>
    <w:basedOn w:val="a0"/>
    <w:link w:val="af"/>
    <w:uiPriority w:val="99"/>
    <w:semiHidden/>
    <w:rsid w:val="0033647B"/>
    <w:rPr>
      <w:rFonts w:ascii="細明體" w:eastAsia="細明體" w:hAnsi="Courier New" w:cs="Courier New"/>
      <w:szCs w:val="24"/>
    </w:rPr>
  </w:style>
  <w:style w:type="table" w:customStyle="1" w:styleId="21">
    <w:name w:val="表格格線2"/>
    <w:basedOn w:val="a1"/>
    <w:next w:val="a5"/>
    <w:uiPriority w:val="59"/>
    <w:rsid w:val="009C31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
    <w:name w:val="mark"/>
    <w:basedOn w:val="a0"/>
    <w:uiPriority w:val="1"/>
    <w:qFormat/>
    <w:rsid w:val="004C0EEF"/>
    <w:rPr>
      <w:color w:val="0000FF"/>
    </w:rPr>
  </w:style>
  <w:style w:type="paragraph" w:styleId="af1">
    <w:name w:val="Revision"/>
    <w:hidden/>
    <w:uiPriority w:val="99"/>
    <w:semiHidden/>
    <w:rsid w:val="00B30BA7"/>
    <w:rPr>
      <w:rFonts w:ascii="新細明體" w:eastAsia="標楷體" w:hAnsi="新細明體"/>
    </w:rPr>
  </w:style>
  <w:style w:type="table" w:customStyle="1" w:styleId="31">
    <w:name w:val="表格格線3"/>
    <w:basedOn w:val="a1"/>
    <w:next w:val="a5"/>
    <w:uiPriority w:val="39"/>
    <w:rsid w:val="00CC1AC8"/>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表格格線11"/>
    <w:basedOn w:val="a1"/>
    <w:next w:val="a5"/>
    <w:uiPriority w:val="59"/>
    <w:rsid w:val="00090B4F"/>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標號 字元"/>
    <w:basedOn w:val="a0"/>
    <w:link w:val="aa"/>
    <w:uiPriority w:val="35"/>
    <w:rsid w:val="00090B4F"/>
    <w:rPr>
      <w:rFonts w:ascii="標楷體" w:eastAsia="標楷體" w:hAnsi="標楷體" w:cs="Times New Roman"/>
      <w:b/>
      <w:kern w:val="0"/>
      <w:szCs w:val="24"/>
    </w:rPr>
  </w:style>
  <w:style w:type="character" w:styleId="af2">
    <w:name w:val="annotation reference"/>
    <w:basedOn w:val="a0"/>
    <w:uiPriority w:val="99"/>
    <w:semiHidden/>
    <w:unhideWhenUsed/>
    <w:rsid w:val="002839C2"/>
    <w:rPr>
      <w:sz w:val="18"/>
      <w:szCs w:val="18"/>
    </w:rPr>
  </w:style>
  <w:style w:type="paragraph" w:styleId="af3">
    <w:name w:val="annotation text"/>
    <w:basedOn w:val="a"/>
    <w:link w:val="af4"/>
    <w:uiPriority w:val="99"/>
    <w:semiHidden/>
    <w:unhideWhenUsed/>
    <w:rsid w:val="002839C2"/>
  </w:style>
  <w:style w:type="character" w:customStyle="1" w:styleId="af4">
    <w:name w:val="註解文字 字元"/>
    <w:basedOn w:val="a0"/>
    <w:link w:val="af3"/>
    <w:uiPriority w:val="99"/>
    <w:semiHidden/>
    <w:rsid w:val="002839C2"/>
    <w:rPr>
      <w:rFonts w:ascii="新細明體" w:eastAsia="標楷體" w:hAnsi="新細明體"/>
    </w:rPr>
  </w:style>
  <w:style w:type="paragraph" w:styleId="af5">
    <w:name w:val="annotation subject"/>
    <w:basedOn w:val="af3"/>
    <w:next w:val="af3"/>
    <w:link w:val="af6"/>
    <w:uiPriority w:val="99"/>
    <w:semiHidden/>
    <w:unhideWhenUsed/>
    <w:rsid w:val="002839C2"/>
    <w:rPr>
      <w:b/>
      <w:bCs/>
    </w:rPr>
  </w:style>
  <w:style w:type="character" w:customStyle="1" w:styleId="af6">
    <w:name w:val="註解主旨 字元"/>
    <w:basedOn w:val="af4"/>
    <w:link w:val="af5"/>
    <w:uiPriority w:val="99"/>
    <w:semiHidden/>
    <w:rsid w:val="002839C2"/>
    <w:rPr>
      <w:rFonts w:ascii="新細明體" w:eastAsia="標楷體" w:hAnsi="新細明體"/>
      <w:b/>
      <w:bCs/>
    </w:rPr>
  </w:style>
  <w:style w:type="paragraph" w:customStyle="1" w:styleId="af7">
    <w:name w:val="小標"/>
    <w:basedOn w:val="a"/>
    <w:rsid w:val="008431C7"/>
    <w:pPr>
      <w:adjustRightInd w:val="0"/>
      <w:spacing w:line="360" w:lineRule="auto"/>
      <w:jc w:val="both"/>
    </w:pPr>
    <w:rPr>
      <w:rFonts w:ascii="標楷體" w:hAnsi="Times New Roman" w:cs="Times New Roman"/>
      <w:b/>
      <w:sz w:val="32"/>
      <w:szCs w:val="24"/>
    </w:rPr>
  </w:style>
  <w:style w:type="paragraph" w:customStyle="1" w:styleId="012">
    <w:name w:val="01_內文_第一行空2字元"/>
    <w:qFormat/>
    <w:rsid w:val="008431C7"/>
    <w:pPr>
      <w:widowControl w:val="0"/>
      <w:overflowPunct w:val="0"/>
      <w:spacing w:line="440" w:lineRule="exact"/>
      <w:ind w:firstLineChars="200" w:firstLine="200"/>
      <w:jc w:val="both"/>
    </w:pPr>
    <w:rPr>
      <w:rFonts w:ascii="標楷體" w:eastAsia="標楷體" w:hAnsi="標楷體" w:cs="Times New Roman"/>
      <w:szCs w:val="32"/>
    </w:rPr>
  </w:style>
  <w:style w:type="paragraph" w:customStyle="1" w:styleId="02145">
    <w:name w:val="02_內文1._第一行空4.5字元"/>
    <w:qFormat/>
    <w:rsid w:val="008431C7"/>
    <w:pPr>
      <w:widowControl w:val="0"/>
      <w:overflowPunct w:val="0"/>
      <w:spacing w:line="440" w:lineRule="exact"/>
      <w:ind w:firstLineChars="450" w:firstLine="450"/>
      <w:jc w:val="both"/>
    </w:pPr>
    <w:rPr>
      <w:rFonts w:ascii="標楷體" w:eastAsia="標楷體" w:hAnsi="標楷體" w:cs="Times New Roman"/>
      <w:szCs w:val="32"/>
    </w:rPr>
  </w:style>
  <w:style w:type="paragraph" w:styleId="af8">
    <w:name w:val="Salutation"/>
    <w:basedOn w:val="a"/>
    <w:next w:val="a"/>
    <w:link w:val="af9"/>
    <w:uiPriority w:val="99"/>
    <w:unhideWhenUsed/>
    <w:rsid w:val="005A0AAC"/>
    <w:rPr>
      <w:rFonts w:ascii="標楷體" w:hAnsi="標楷體"/>
      <w:szCs w:val="24"/>
    </w:rPr>
  </w:style>
  <w:style w:type="character" w:customStyle="1" w:styleId="af9">
    <w:name w:val="問候 字元"/>
    <w:basedOn w:val="a0"/>
    <w:link w:val="af8"/>
    <w:uiPriority w:val="99"/>
    <w:rsid w:val="005A0AAC"/>
    <w:rPr>
      <w:rFonts w:ascii="標楷體" w:eastAsia="標楷體" w:hAnsi="標楷體"/>
      <w:szCs w:val="24"/>
    </w:rPr>
  </w:style>
  <w:style w:type="paragraph" w:styleId="afa">
    <w:name w:val="Closing"/>
    <w:basedOn w:val="a"/>
    <w:link w:val="afb"/>
    <w:uiPriority w:val="99"/>
    <w:unhideWhenUsed/>
    <w:rsid w:val="005A0AAC"/>
    <w:pPr>
      <w:ind w:leftChars="1800" w:left="100"/>
    </w:pPr>
    <w:rPr>
      <w:rFonts w:ascii="標楷體" w:hAnsi="標楷體"/>
      <w:szCs w:val="24"/>
    </w:rPr>
  </w:style>
  <w:style w:type="character" w:customStyle="1" w:styleId="afb">
    <w:name w:val="結語 字元"/>
    <w:basedOn w:val="a0"/>
    <w:link w:val="afa"/>
    <w:uiPriority w:val="99"/>
    <w:rsid w:val="005A0AAC"/>
    <w:rPr>
      <w:rFonts w:ascii="標楷體" w:eastAsia="標楷體" w:hAnsi="標楷體"/>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908"/>
    <w:pPr>
      <w:widowControl w:val="0"/>
    </w:pPr>
    <w:rPr>
      <w:rFonts w:ascii="新細明體" w:eastAsia="標楷體" w:hAnsi="新細明體"/>
    </w:rPr>
  </w:style>
  <w:style w:type="paragraph" w:styleId="1">
    <w:name w:val="heading 1"/>
    <w:basedOn w:val="a"/>
    <w:next w:val="a"/>
    <w:link w:val="10"/>
    <w:uiPriority w:val="9"/>
    <w:rsid w:val="00867A04"/>
    <w:pPr>
      <w:keepNext/>
      <w:spacing w:before="180" w:after="180" w:line="520" w:lineRule="exact"/>
      <w:jc w:val="both"/>
      <w:outlineLvl w:val="0"/>
    </w:pPr>
    <w:rPr>
      <w:rFonts w:ascii="標楷體" w:hAnsi="標楷體" w:cstheme="majorBidi"/>
      <w:b/>
      <w:bCs/>
      <w:kern w:val="52"/>
      <w:sz w:val="40"/>
      <w:szCs w:val="40"/>
    </w:rPr>
  </w:style>
  <w:style w:type="paragraph" w:styleId="2">
    <w:name w:val="heading 2"/>
    <w:basedOn w:val="a"/>
    <w:next w:val="a"/>
    <w:link w:val="20"/>
    <w:uiPriority w:val="9"/>
    <w:unhideWhenUsed/>
    <w:rsid w:val="00867A04"/>
    <w:pPr>
      <w:keepNext/>
      <w:spacing w:line="520" w:lineRule="exact"/>
      <w:jc w:val="both"/>
      <w:outlineLvl w:val="1"/>
    </w:pPr>
    <w:rPr>
      <w:rFonts w:ascii="標楷體" w:hAnsi="標楷體" w:cstheme="majorBidi"/>
      <w:b/>
      <w:bCs/>
      <w:sz w:val="36"/>
      <w:szCs w:val="36"/>
    </w:rPr>
  </w:style>
  <w:style w:type="paragraph" w:styleId="3">
    <w:name w:val="heading 3"/>
    <w:aliases w:val="標題一、"/>
    <w:basedOn w:val="a"/>
    <w:next w:val="a"/>
    <w:link w:val="30"/>
    <w:uiPriority w:val="9"/>
    <w:unhideWhenUsed/>
    <w:qFormat/>
    <w:rsid w:val="00840E8C"/>
    <w:pPr>
      <w:keepNext/>
      <w:spacing w:line="520" w:lineRule="exact"/>
      <w:ind w:firstLineChars="100" w:firstLine="320"/>
      <w:jc w:val="both"/>
      <w:outlineLvl w:val="2"/>
    </w:pPr>
    <w:rPr>
      <w:rFonts w:ascii="標楷體" w:hAnsi="標楷體" w:cstheme="majorBidi"/>
      <w:b/>
      <w:bCs/>
      <w:sz w:val="32"/>
      <w:szCs w:val="32"/>
    </w:rPr>
  </w:style>
  <w:style w:type="paragraph" w:styleId="4">
    <w:name w:val="heading 4"/>
    <w:aliases w:val="標題（一）"/>
    <w:basedOn w:val="a"/>
    <w:next w:val="a"/>
    <w:link w:val="40"/>
    <w:uiPriority w:val="9"/>
    <w:unhideWhenUsed/>
    <w:qFormat/>
    <w:rsid w:val="004C5C9D"/>
    <w:pPr>
      <w:spacing w:line="520" w:lineRule="exact"/>
      <w:ind w:leftChars="200" w:left="480"/>
      <w:jc w:val="both"/>
      <w:outlineLvl w:val="3"/>
    </w:pPr>
    <w:rPr>
      <w:rFonts w:ascii="標楷體" w:hAnsi="標楷體" w:cstheme="majorBidi"/>
      <w:b/>
      <w:sz w:val="28"/>
      <w:szCs w:val="28"/>
    </w:rPr>
  </w:style>
  <w:style w:type="paragraph" w:styleId="5">
    <w:name w:val="heading 5"/>
    <w:aliases w:val="標題1."/>
    <w:basedOn w:val="a"/>
    <w:next w:val="a"/>
    <w:link w:val="50"/>
    <w:uiPriority w:val="9"/>
    <w:unhideWhenUsed/>
    <w:qFormat/>
    <w:rsid w:val="0033647B"/>
    <w:pPr>
      <w:spacing w:line="520" w:lineRule="exact"/>
      <w:ind w:firstLineChars="450" w:firstLine="1081"/>
      <w:jc w:val="both"/>
      <w:outlineLvl w:val="4"/>
    </w:pPr>
    <w:rPr>
      <w:rFonts w:ascii="標楷體" w:hAnsi="標楷體" w:cstheme="majorBidi"/>
      <w:bCs/>
      <w:szCs w:val="28"/>
    </w:rPr>
  </w:style>
  <w:style w:type="paragraph" w:styleId="6">
    <w:name w:val="heading 6"/>
    <w:aliases w:val="標題（1）"/>
    <w:basedOn w:val="a"/>
    <w:next w:val="a"/>
    <w:link w:val="60"/>
    <w:uiPriority w:val="9"/>
    <w:unhideWhenUsed/>
    <w:qFormat/>
    <w:rsid w:val="006C4F81"/>
    <w:pPr>
      <w:overflowPunct w:val="0"/>
      <w:spacing w:line="520" w:lineRule="exact"/>
      <w:ind w:firstLineChars="550" w:firstLine="1321"/>
      <w:jc w:val="both"/>
      <w:outlineLvl w:val="5"/>
    </w:pPr>
    <w:rPr>
      <w:rFonts w:ascii="標楷體" w:hAnsi="標楷體"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67A04"/>
    <w:rPr>
      <w:rFonts w:ascii="標楷體" w:eastAsia="標楷體" w:hAnsi="標楷體" w:cstheme="majorBidi"/>
      <w:b/>
      <w:bCs/>
      <w:kern w:val="52"/>
      <w:sz w:val="40"/>
      <w:szCs w:val="40"/>
    </w:rPr>
  </w:style>
  <w:style w:type="character" w:customStyle="1" w:styleId="20">
    <w:name w:val="標題 2 字元"/>
    <w:basedOn w:val="a0"/>
    <w:link w:val="2"/>
    <w:uiPriority w:val="9"/>
    <w:rsid w:val="00867A04"/>
    <w:rPr>
      <w:rFonts w:ascii="標楷體" w:eastAsia="標楷體" w:hAnsi="標楷體" w:cstheme="majorBidi"/>
      <w:b/>
      <w:bCs/>
      <w:sz w:val="36"/>
      <w:szCs w:val="36"/>
    </w:rPr>
  </w:style>
  <w:style w:type="character" w:customStyle="1" w:styleId="30">
    <w:name w:val="標題 3 字元"/>
    <w:aliases w:val="標題一、 字元"/>
    <w:basedOn w:val="a0"/>
    <w:link w:val="3"/>
    <w:uiPriority w:val="9"/>
    <w:rsid w:val="00840E8C"/>
    <w:rPr>
      <w:rFonts w:ascii="標楷體" w:eastAsia="標楷體" w:hAnsi="標楷體" w:cstheme="majorBidi"/>
      <w:b/>
      <w:bCs/>
      <w:sz w:val="32"/>
      <w:szCs w:val="32"/>
    </w:rPr>
  </w:style>
  <w:style w:type="paragraph" w:customStyle="1" w:styleId="a3">
    <w:name w:val="段落文字"/>
    <w:basedOn w:val="a"/>
    <w:qFormat/>
    <w:rsid w:val="00FA2949"/>
    <w:pPr>
      <w:overflowPunct w:val="0"/>
      <w:spacing w:line="520" w:lineRule="exact"/>
      <w:ind w:firstLineChars="200" w:firstLine="480"/>
      <w:jc w:val="both"/>
    </w:pPr>
    <w:rPr>
      <w:rFonts w:ascii="標楷體" w:hAnsi="標楷體"/>
      <w:szCs w:val="28"/>
    </w:rPr>
  </w:style>
  <w:style w:type="character" w:customStyle="1" w:styleId="40">
    <w:name w:val="標題 4 字元"/>
    <w:aliases w:val="標題（一） 字元"/>
    <w:basedOn w:val="a0"/>
    <w:link w:val="4"/>
    <w:uiPriority w:val="9"/>
    <w:rsid w:val="004C5C9D"/>
    <w:rPr>
      <w:rFonts w:ascii="標楷體" w:eastAsia="標楷體" w:hAnsi="標楷體" w:cstheme="majorBidi"/>
      <w:b/>
      <w:sz w:val="28"/>
      <w:szCs w:val="28"/>
    </w:rPr>
  </w:style>
  <w:style w:type="character" w:customStyle="1" w:styleId="50">
    <w:name w:val="標題 5 字元"/>
    <w:aliases w:val="標題1. 字元"/>
    <w:basedOn w:val="a0"/>
    <w:link w:val="5"/>
    <w:uiPriority w:val="9"/>
    <w:rsid w:val="0033647B"/>
    <w:rPr>
      <w:rFonts w:ascii="標楷體" w:eastAsia="標楷體" w:hAnsi="標楷體" w:cstheme="majorBidi"/>
      <w:bCs/>
      <w:szCs w:val="28"/>
    </w:rPr>
  </w:style>
  <w:style w:type="paragraph" w:styleId="a4">
    <w:name w:val="List Paragraph"/>
    <w:basedOn w:val="a"/>
    <w:uiPriority w:val="34"/>
    <w:qFormat/>
    <w:rsid w:val="00EA7BD8"/>
    <w:pPr>
      <w:ind w:leftChars="200" w:left="480"/>
    </w:pPr>
  </w:style>
  <w:style w:type="table" w:styleId="a5">
    <w:name w:val="Table Grid"/>
    <w:basedOn w:val="a1"/>
    <w:uiPriority w:val="59"/>
    <w:rsid w:val="00A83A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4C6EAA"/>
    <w:pPr>
      <w:tabs>
        <w:tab w:val="center" w:pos="4153"/>
        <w:tab w:val="right" w:pos="8306"/>
      </w:tabs>
      <w:snapToGrid w:val="0"/>
    </w:pPr>
    <w:rPr>
      <w:sz w:val="20"/>
      <w:szCs w:val="20"/>
    </w:rPr>
  </w:style>
  <w:style w:type="character" w:customStyle="1" w:styleId="a7">
    <w:name w:val="頁首 字元"/>
    <w:basedOn w:val="a0"/>
    <w:link w:val="a6"/>
    <w:uiPriority w:val="99"/>
    <w:rsid w:val="004C6EAA"/>
    <w:rPr>
      <w:sz w:val="20"/>
      <w:szCs w:val="20"/>
    </w:rPr>
  </w:style>
  <w:style w:type="paragraph" w:styleId="a8">
    <w:name w:val="footer"/>
    <w:basedOn w:val="a"/>
    <w:link w:val="a9"/>
    <w:uiPriority w:val="99"/>
    <w:unhideWhenUsed/>
    <w:rsid w:val="004C6EAA"/>
    <w:pPr>
      <w:tabs>
        <w:tab w:val="center" w:pos="4153"/>
        <w:tab w:val="right" w:pos="8306"/>
      </w:tabs>
      <w:snapToGrid w:val="0"/>
    </w:pPr>
    <w:rPr>
      <w:sz w:val="20"/>
      <w:szCs w:val="20"/>
    </w:rPr>
  </w:style>
  <w:style w:type="character" w:customStyle="1" w:styleId="a9">
    <w:name w:val="頁尾 字元"/>
    <w:basedOn w:val="a0"/>
    <w:link w:val="a8"/>
    <w:uiPriority w:val="99"/>
    <w:rsid w:val="004C6EAA"/>
    <w:rPr>
      <w:sz w:val="20"/>
      <w:szCs w:val="20"/>
    </w:rPr>
  </w:style>
  <w:style w:type="character" w:customStyle="1" w:styleId="60">
    <w:name w:val="標題 6 字元"/>
    <w:aliases w:val="標題（1） 字元"/>
    <w:basedOn w:val="a0"/>
    <w:link w:val="6"/>
    <w:uiPriority w:val="9"/>
    <w:rsid w:val="006C4F81"/>
    <w:rPr>
      <w:rFonts w:ascii="標楷體" w:eastAsia="標楷體" w:hAnsi="標楷體" w:cstheme="majorBidi"/>
      <w:szCs w:val="24"/>
    </w:rPr>
  </w:style>
  <w:style w:type="paragraph" w:styleId="aa">
    <w:name w:val="caption"/>
    <w:basedOn w:val="a"/>
    <w:next w:val="a"/>
    <w:link w:val="ab"/>
    <w:uiPriority w:val="35"/>
    <w:unhideWhenUsed/>
    <w:qFormat/>
    <w:rsid w:val="00090B4F"/>
    <w:pPr>
      <w:spacing w:line="0" w:lineRule="atLeast"/>
      <w:jc w:val="center"/>
    </w:pPr>
    <w:rPr>
      <w:rFonts w:ascii="標楷體" w:hAnsi="標楷體" w:cs="Times New Roman"/>
      <w:b/>
      <w:kern w:val="0"/>
      <w:szCs w:val="24"/>
    </w:rPr>
  </w:style>
  <w:style w:type="paragraph" w:customStyle="1" w:styleId="1-31">
    <w:name w:val="表格欄1-3退1"/>
    <w:basedOn w:val="a"/>
    <w:rsid w:val="008C718F"/>
    <w:pPr>
      <w:ind w:firstLineChars="100" w:firstLine="100"/>
      <w:jc w:val="distribute"/>
    </w:pPr>
    <w:rPr>
      <w:rFonts w:ascii="Times New Roman" w:hAnsi="Times New Roman" w:cs="新細明體"/>
      <w:sz w:val="18"/>
      <w:szCs w:val="18"/>
    </w:rPr>
  </w:style>
  <w:style w:type="paragraph" w:styleId="ac">
    <w:name w:val="Balloon Text"/>
    <w:basedOn w:val="a"/>
    <w:link w:val="ad"/>
    <w:uiPriority w:val="99"/>
    <w:semiHidden/>
    <w:unhideWhenUsed/>
    <w:rsid w:val="007517DE"/>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7517DE"/>
    <w:rPr>
      <w:rFonts w:asciiTheme="majorHAnsi" w:eastAsiaTheme="majorEastAsia" w:hAnsiTheme="majorHAnsi" w:cstheme="majorBidi"/>
      <w:sz w:val="18"/>
      <w:szCs w:val="18"/>
    </w:rPr>
  </w:style>
  <w:style w:type="paragraph" w:customStyle="1" w:styleId="ae">
    <w:name w:val="壹"/>
    <w:basedOn w:val="af"/>
    <w:semiHidden/>
    <w:rsid w:val="0033647B"/>
    <w:pPr>
      <w:jc w:val="both"/>
    </w:pPr>
    <w:rPr>
      <w:rFonts w:ascii="標楷體" w:eastAsia="標楷體" w:cs="Times New Roman"/>
      <w:b/>
      <w:sz w:val="30"/>
      <w:szCs w:val="20"/>
    </w:rPr>
  </w:style>
  <w:style w:type="paragraph" w:styleId="af">
    <w:name w:val="Plain Text"/>
    <w:basedOn w:val="a"/>
    <w:link w:val="af0"/>
    <w:uiPriority w:val="99"/>
    <w:semiHidden/>
    <w:unhideWhenUsed/>
    <w:rsid w:val="0033647B"/>
    <w:rPr>
      <w:rFonts w:ascii="細明體" w:eastAsia="細明體" w:hAnsi="Courier New" w:cs="Courier New"/>
      <w:szCs w:val="24"/>
    </w:rPr>
  </w:style>
  <w:style w:type="character" w:customStyle="1" w:styleId="af0">
    <w:name w:val="純文字 字元"/>
    <w:basedOn w:val="a0"/>
    <w:link w:val="af"/>
    <w:uiPriority w:val="99"/>
    <w:semiHidden/>
    <w:rsid w:val="0033647B"/>
    <w:rPr>
      <w:rFonts w:ascii="細明體" w:eastAsia="細明體" w:hAnsi="Courier New" w:cs="Courier New"/>
      <w:szCs w:val="24"/>
    </w:rPr>
  </w:style>
  <w:style w:type="table" w:customStyle="1" w:styleId="21">
    <w:name w:val="表格格線2"/>
    <w:basedOn w:val="a1"/>
    <w:next w:val="a5"/>
    <w:uiPriority w:val="59"/>
    <w:rsid w:val="009C31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
    <w:name w:val="mark"/>
    <w:basedOn w:val="a0"/>
    <w:uiPriority w:val="1"/>
    <w:qFormat/>
    <w:rsid w:val="004C0EEF"/>
    <w:rPr>
      <w:color w:val="0000FF"/>
    </w:rPr>
  </w:style>
  <w:style w:type="paragraph" w:styleId="af1">
    <w:name w:val="Revision"/>
    <w:hidden/>
    <w:uiPriority w:val="99"/>
    <w:semiHidden/>
    <w:rsid w:val="00B30BA7"/>
    <w:rPr>
      <w:rFonts w:ascii="新細明體" w:eastAsia="標楷體" w:hAnsi="新細明體"/>
    </w:rPr>
  </w:style>
  <w:style w:type="table" w:customStyle="1" w:styleId="31">
    <w:name w:val="表格格線3"/>
    <w:basedOn w:val="a1"/>
    <w:next w:val="a5"/>
    <w:uiPriority w:val="39"/>
    <w:rsid w:val="00CC1AC8"/>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表格格線11"/>
    <w:basedOn w:val="a1"/>
    <w:next w:val="a5"/>
    <w:uiPriority w:val="59"/>
    <w:rsid w:val="00090B4F"/>
    <w:rPr>
      <w:rFonts w:ascii="Calibri" w:eastAsia="新細明體"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標號 字元"/>
    <w:basedOn w:val="a0"/>
    <w:link w:val="aa"/>
    <w:uiPriority w:val="35"/>
    <w:rsid w:val="00090B4F"/>
    <w:rPr>
      <w:rFonts w:ascii="標楷體" w:eastAsia="標楷體" w:hAnsi="標楷體" w:cs="Times New Roman"/>
      <w:b/>
      <w:kern w:val="0"/>
      <w:szCs w:val="24"/>
    </w:rPr>
  </w:style>
  <w:style w:type="character" w:styleId="af2">
    <w:name w:val="annotation reference"/>
    <w:basedOn w:val="a0"/>
    <w:uiPriority w:val="99"/>
    <w:semiHidden/>
    <w:unhideWhenUsed/>
    <w:rsid w:val="002839C2"/>
    <w:rPr>
      <w:sz w:val="18"/>
      <w:szCs w:val="18"/>
    </w:rPr>
  </w:style>
  <w:style w:type="paragraph" w:styleId="af3">
    <w:name w:val="annotation text"/>
    <w:basedOn w:val="a"/>
    <w:link w:val="af4"/>
    <w:uiPriority w:val="99"/>
    <w:semiHidden/>
    <w:unhideWhenUsed/>
    <w:rsid w:val="002839C2"/>
  </w:style>
  <w:style w:type="character" w:customStyle="1" w:styleId="af4">
    <w:name w:val="註解文字 字元"/>
    <w:basedOn w:val="a0"/>
    <w:link w:val="af3"/>
    <w:uiPriority w:val="99"/>
    <w:semiHidden/>
    <w:rsid w:val="002839C2"/>
    <w:rPr>
      <w:rFonts w:ascii="新細明體" w:eastAsia="標楷體" w:hAnsi="新細明體"/>
    </w:rPr>
  </w:style>
  <w:style w:type="paragraph" w:styleId="af5">
    <w:name w:val="annotation subject"/>
    <w:basedOn w:val="af3"/>
    <w:next w:val="af3"/>
    <w:link w:val="af6"/>
    <w:uiPriority w:val="99"/>
    <w:semiHidden/>
    <w:unhideWhenUsed/>
    <w:rsid w:val="002839C2"/>
    <w:rPr>
      <w:b/>
      <w:bCs/>
    </w:rPr>
  </w:style>
  <w:style w:type="character" w:customStyle="1" w:styleId="af6">
    <w:name w:val="註解主旨 字元"/>
    <w:basedOn w:val="af4"/>
    <w:link w:val="af5"/>
    <w:uiPriority w:val="99"/>
    <w:semiHidden/>
    <w:rsid w:val="002839C2"/>
    <w:rPr>
      <w:rFonts w:ascii="新細明體" w:eastAsia="標楷體" w:hAnsi="新細明體"/>
      <w:b/>
      <w:bCs/>
    </w:rPr>
  </w:style>
  <w:style w:type="paragraph" w:customStyle="1" w:styleId="af7">
    <w:name w:val="小標"/>
    <w:basedOn w:val="a"/>
    <w:rsid w:val="008431C7"/>
    <w:pPr>
      <w:adjustRightInd w:val="0"/>
      <w:spacing w:line="360" w:lineRule="auto"/>
      <w:jc w:val="both"/>
    </w:pPr>
    <w:rPr>
      <w:rFonts w:ascii="標楷體" w:hAnsi="Times New Roman" w:cs="Times New Roman"/>
      <w:b/>
      <w:sz w:val="32"/>
      <w:szCs w:val="24"/>
    </w:rPr>
  </w:style>
  <w:style w:type="paragraph" w:customStyle="1" w:styleId="012">
    <w:name w:val="01_內文_第一行空2字元"/>
    <w:qFormat/>
    <w:rsid w:val="008431C7"/>
    <w:pPr>
      <w:widowControl w:val="0"/>
      <w:overflowPunct w:val="0"/>
      <w:spacing w:line="440" w:lineRule="exact"/>
      <w:ind w:firstLineChars="200" w:firstLine="200"/>
      <w:jc w:val="both"/>
    </w:pPr>
    <w:rPr>
      <w:rFonts w:ascii="標楷體" w:eastAsia="標楷體" w:hAnsi="標楷體" w:cs="Times New Roman"/>
      <w:szCs w:val="32"/>
    </w:rPr>
  </w:style>
  <w:style w:type="paragraph" w:customStyle="1" w:styleId="02145">
    <w:name w:val="02_內文1._第一行空4.5字元"/>
    <w:qFormat/>
    <w:rsid w:val="008431C7"/>
    <w:pPr>
      <w:widowControl w:val="0"/>
      <w:overflowPunct w:val="0"/>
      <w:spacing w:line="440" w:lineRule="exact"/>
      <w:ind w:firstLineChars="450" w:firstLine="450"/>
      <w:jc w:val="both"/>
    </w:pPr>
    <w:rPr>
      <w:rFonts w:ascii="標楷體" w:eastAsia="標楷體" w:hAnsi="標楷體" w:cs="Times New Roman"/>
      <w:szCs w:val="32"/>
    </w:rPr>
  </w:style>
  <w:style w:type="paragraph" w:styleId="af8">
    <w:name w:val="Salutation"/>
    <w:basedOn w:val="a"/>
    <w:next w:val="a"/>
    <w:link w:val="af9"/>
    <w:uiPriority w:val="99"/>
    <w:unhideWhenUsed/>
    <w:rsid w:val="005A0AAC"/>
    <w:rPr>
      <w:rFonts w:ascii="標楷體" w:hAnsi="標楷體"/>
      <w:szCs w:val="24"/>
    </w:rPr>
  </w:style>
  <w:style w:type="character" w:customStyle="1" w:styleId="af9">
    <w:name w:val="問候 字元"/>
    <w:basedOn w:val="a0"/>
    <w:link w:val="af8"/>
    <w:uiPriority w:val="99"/>
    <w:rsid w:val="005A0AAC"/>
    <w:rPr>
      <w:rFonts w:ascii="標楷體" w:eastAsia="標楷體" w:hAnsi="標楷體"/>
      <w:szCs w:val="24"/>
    </w:rPr>
  </w:style>
  <w:style w:type="paragraph" w:styleId="afa">
    <w:name w:val="Closing"/>
    <w:basedOn w:val="a"/>
    <w:link w:val="afb"/>
    <w:uiPriority w:val="99"/>
    <w:unhideWhenUsed/>
    <w:rsid w:val="005A0AAC"/>
    <w:pPr>
      <w:ind w:leftChars="1800" w:left="100"/>
    </w:pPr>
    <w:rPr>
      <w:rFonts w:ascii="標楷體" w:hAnsi="標楷體"/>
      <w:szCs w:val="24"/>
    </w:rPr>
  </w:style>
  <w:style w:type="character" w:customStyle="1" w:styleId="afb">
    <w:name w:val="結語 字元"/>
    <w:basedOn w:val="a0"/>
    <w:link w:val="afa"/>
    <w:uiPriority w:val="99"/>
    <w:rsid w:val="005A0AAC"/>
    <w:rPr>
      <w:rFonts w:ascii="標楷體" w:eastAsia="標楷體" w:hAnsi="標楷體"/>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470654">
      <w:bodyDiv w:val="1"/>
      <w:marLeft w:val="0"/>
      <w:marRight w:val="0"/>
      <w:marTop w:val="0"/>
      <w:marBottom w:val="0"/>
      <w:divBdr>
        <w:top w:val="none" w:sz="0" w:space="0" w:color="auto"/>
        <w:left w:val="none" w:sz="0" w:space="0" w:color="auto"/>
        <w:bottom w:val="none" w:sz="0" w:space="0" w:color="auto"/>
        <w:right w:val="none" w:sz="0" w:space="0" w:color="auto"/>
      </w:divBdr>
    </w:div>
    <w:div w:id="384305115">
      <w:bodyDiv w:val="1"/>
      <w:marLeft w:val="0"/>
      <w:marRight w:val="0"/>
      <w:marTop w:val="0"/>
      <w:marBottom w:val="0"/>
      <w:divBdr>
        <w:top w:val="none" w:sz="0" w:space="0" w:color="auto"/>
        <w:left w:val="none" w:sz="0" w:space="0" w:color="auto"/>
        <w:bottom w:val="none" w:sz="0" w:space="0" w:color="auto"/>
        <w:right w:val="none" w:sz="0" w:space="0" w:color="auto"/>
      </w:divBdr>
    </w:div>
    <w:div w:id="592980128">
      <w:bodyDiv w:val="1"/>
      <w:marLeft w:val="0"/>
      <w:marRight w:val="0"/>
      <w:marTop w:val="0"/>
      <w:marBottom w:val="0"/>
      <w:divBdr>
        <w:top w:val="none" w:sz="0" w:space="0" w:color="auto"/>
        <w:left w:val="none" w:sz="0" w:space="0" w:color="auto"/>
        <w:bottom w:val="none" w:sz="0" w:space="0" w:color="auto"/>
        <w:right w:val="none" w:sz="0" w:space="0" w:color="auto"/>
      </w:divBdr>
    </w:div>
    <w:div w:id="754060332">
      <w:bodyDiv w:val="1"/>
      <w:marLeft w:val="0"/>
      <w:marRight w:val="0"/>
      <w:marTop w:val="0"/>
      <w:marBottom w:val="0"/>
      <w:divBdr>
        <w:top w:val="none" w:sz="0" w:space="0" w:color="auto"/>
        <w:left w:val="none" w:sz="0" w:space="0" w:color="auto"/>
        <w:bottom w:val="none" w:sz="0" w:space="0" w:color="auto"/>
        <w:right w:val="none" w:sz="0" w:space="0" w:color="auto"/>
      </w:divBdr>
    </w:div>
    <w:div w:id="1053888779">
      <w:bodyDiv w:val="1"/>
      <w:marLeft w:val="0"/>
      <w:marRight w:val="0"/>
      <w:marTop w:val="0"/>
      <w:marBottom w:val="0"/>
      <w:divBdr>
        <w:top w:val="none" w:sz="0" w:space="0" w:color="auto"/>
        <w:left w:val="none" w:sz="0" w:space="0" w:color="auto"/>
        <w:bottom w:val="none" w:sz="0" w:space="0" w:color="auto"/>
        <w:right w:val="none" w:sz="0" w:space="0" w:color="auto"/>
      </w:divBdr>
    </w:div>
    <w:div w:id="1149134713">
      <w:bodyDiv w:val="1"/>
      <w:marLeft w:val="0"/>
      <w:marRight w:val="0"/>
      <w:marTop w:val="0"/>
      <w:marBottom w:val="0"/>
      <w:divBdr>
        <w:top w:val="none" w:sz="0" w:space="0" w:color="auto"/>
        <w:left w:val="none" w:sz="0" w:space="0" w:color="auto"/>
        <w:bottom w:val="none" w:sz="0" w:space="0" w:color="auto"/>
        <w:right w:val="none" w:sz="0" w:space="0" w:color="auto"/>
      </w:divBdr>
    </w:div>
    <w:div w:id="1205873941">
      <w:bodyDiv w:val="1"/>
      <w:marLeft w:val="0"/>
      <w:marRight w:val="0"/>
      <w:marTop w:val="0"/>
      <w:marBottom w:val="0"/>
      <w:divBdr>
        <w:top w:val="none" w:sz="0" w:space="0" w:color="auto"/>
        <w:left w:val="none" w:sz="0" w:space="0" w:color="auto"/>
        <w:bottom w:val="none" w:sz="0" w:space="0" w:color="auto"/>
        <w:right w:val="none" w:sz="0" w:space="0" w:color="auto"/>
      </w:divBdr>
    </w:div>
    <w:div w:id="1228611254">
      <w:bodyDiv w:val="1"/>
      <w:marLeft w:val="0"/>
      <w:marRight w:val="0"/>
      <w:marTop w:val="0"/>
      <w:marBottom w:val="0"/>
      <w:divBdr>
        <w:top w:val="none" w:sz="0" w:space="0" w:color="auto"/>
        <w:left w:val="none" w:sz="0" w:space="0" w:color="auto"/>
        <w:bottom w:val="none" w:sz="0" w:space="0" w:color="auto"/>
        <w:right w:val="none" w:sz="0" w:space="0" w:color="auto"/>
      </w:divBdr>
    </w:div>
    <w:div w:id="1533805973">
      <w:bodyDiv w:val="1"/>
      <w:marLeft w:val="0"/>
      <w:marRight w:val="0"/>
      <w:marTop w:val="0"/>
      <w:marBottom w:val="0"/>
      <w:divBdr>
        <w:top w:val="none" w:sz="0" w:space="0" w:color="auto"/>
        <w:left w:val="none" w:sz="0" w:space="0" w:color="auto"/>
        <w:bottom w:val="none" w:sz="0" w:space="0" w:color="auto"/>
        <w:right w:val="none" w:sz="0" w:space="0" w:color="auto"/>
      </w:divBdr>
    </w:div>
    <w:div w:id="1659386249">
      <w:bodyDiv w:val="1"/>
      <w:marLeft w:val="0"/>
      <w:marRight w:val="0"/>
      <w:marTop w:val="0"/>
      <w:marBottom w:val="0"/>
      <w:divBdr>
        <w:top w:val="none" w:sz="0" w:space="0" w:color="auto"/>
        <w:left w:val="none" w:sz="0" w:space="0" w:color="auto"/>
        <w:bottom w:val="none" w:sz="0" w:space="0" w:color="auto"/>
        <w:right w:val="none" w:sz="0" w:space="0" w:color="auto"/>
      </w:divBdr>
    </w:div>
    <w:div w:id="172532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0.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10.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10.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___10.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___2.xlsx"/><Relationship Id="rId1" Type="http://schemas.openxmlformats.org/officeDocument/2006/relationships/themeOverride" Target="../theme/themeOverride1.xml"/></Relationships>
</file>

<file path=word/charts/_rels/chart20.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0.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工作表1!$B$1</c:f>
              <c:strCache>
                <c:ptCount val="1"/>
                <c:pt idx="0">
                  <c:v>30公尺以內</c:v>
                </c:pt>
              </c:strCache>
            </c:strRef>
          </c:tx>
          <c:spPr>
            <a:solidFill>
              <a:schemeClr val="bg1">
                <a:lumMod val="50000"/>
              </a:schemeClr>
            </a:solidFill>
            <a:ln>
              <a:solidFill>
                <a:schemeClr val="bg1">
                  <a:lumMod val="50000"/>
                </a:schemeClr>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工作表1!$A$2:$A$4</c:f>
              <c:strCache>
                <c:ptCount val="3"/>
                <c:pt idx="0">
                  <c:v>108年度</c:v>
                </c:pt>
                <c:pt idx="1">
                  <c:v>109年度</c:v>
                </c:pt>
                <c:pt idx="2">
                  <c:v>110年度</c:v>
                </c:pt>
              </c:strCache>
            </c:strRef>
          </c:cat>
          <c:val>
            <c:numRef>
              <c:f>工作表1!$B$2:$B$4</c:f>
              <c:numCache>
                <c:formatCode>General</c:formatCode>
                <c:ptCount val="3"/>
                <c:pt idx="0">
                  <c:v>6</c:v>
                </c:pt>
                <c:pt idx="1">
                  <c:v>4</c:v>
                </c:pt>
                <c:pt idx="2">
                  <c:v>9</c:v>
                </c:pt>
              </c:numCache>
            </c:numRef>
          </c:val>
        </c:ser>
        <c:ser>
          <c:idx val="1"/>
          <c:order val="1"/>
          <c:tx>
            <c:strRef>
              <c:f>工作表1!$C$1</c:f>
              <c:strCache>
                <c:ptCount val="1"/>
                <c:pt idx="0">
                  <c:v>60公尺以內</c:v>
                </c:pt>
              </c:strCache>
            </c:strRef>
          </c:tx>
          <c:spPr>
            <a:pattFill prst="pct20">
              <a:fgClr>
                <a:schemeClr val="tx1">
                  <a:lumMod val="65000"/>
                  <a:lumOff val="35000"/>
                </a:schemeClr>
              </a:fgClr>
              <a:bgClr>
                <a:schemeClr val="bg1"/>
              </a:bgClr>
            </a:pattFill>
            <a:ln>
              <a:solidFill>
                <a:schemeClr val="bg1">
                  <a:lumMod val="50000"/>
                </a:schemeClr>
              </a:solidFill>
            </a:ln>
            <a:effectLst/>
          </c:spPr>
          <c:invertIfNegative val="0"/>
          <c:dLbls>
            <c:delete val="1"/>
          </c:dLbls>
          <c:cat>
            <c:strRef>
              <c:f>工作表1!$A$2:$A$4</c:f>
              <c:strCache>
                <c:ptCount val="3"/>
                <c:pt idx="0">
                  <c:v>108年度</c:v>
                </c:pt>
                <c:pt idx="1">
                  <c:v>109年度</c:v>
                </c:pt>
                <c:pt idx="2">
                  <c:v>110年度</c:v>
                </c:pt>
              </c:strCache>
            </c:strRef>
          </c:cat>
          <c:val>
            <c:numRef>
              <c:f>工作表1!$C$2:$C$4</c:f>
              <c:numCache>
                <c:formatCode>General</c:formatCode>
                <c:ptCount val="3"/>
                <c:pt idx="0">
                  <c:v>11</c:v>
                </c:pt>
                <c:pt idx="1">
                  <c:v>16</c:v>
                </c:pt>
                <c:pt idx="2">
                  <c:v>15</c:v>
                </c:pt>
              </c:numCache>
            </c:numRef>
          </c:val>
        </c:ser>
        <c:ser>
          <c:idx val="2"/>
          <c:order val="2"/>
          <c:tx>
            <c:strRef>
              <c:f>工作表1!$D$1</c:f>
              <c:strCache>
                <c:ptCount val="1"/>
                <c:pt idx="0">
                  <c:v>總計</c:v>
                </c:pt>
              </c:strCache>
            </c:strRef>
          </c:tx>
          <c:spPr>
            <a:noFill/>
            <a:ln>
              <a:noFill/>
            </a:ln>
            <a:effectLst/>
          </c:spPr>
          <c:invertIfNegative val="0"/>
          <c:dLbls>
            <c:dLbl>
              <c:idx val="0"/>
              <c:layout>
                <c:manualLayout>
                  <c:x val="0"/>
                  <c:y val="5.5172381855061549E-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工作表1!$A$2:$A$4</c:f>
              <c:strCache>
                <c:ptCount val="3"/>
                <c:pt idx="0">
                  <c:v>108年度</c:v>
                </c:pt>
                <c:pt idx="1">
                  <c:v>109年度</c:v>
                </c:pt>
                <c:pt idx="2">
                  <c:v>110年度</c:v>
                </c:pt>
              </c:strCache>
            </c:strRef>
          </c:cat>
          <c:val>
            <c:numRef>
              <c:f>工作表1!$D$2:$D$4</c:f>
              <c:numCache>
                <c:formatCode>General</c:formatCode>
                <c:ptCount val="3"/>
                <c:pt idx="0">
                  <c:v>17</c:v>
                </c:pt>
                <c:pt idx="1">
                  <c:v>20</c:v>
                </c:pt>
                <c:pt idx="2">
                  <c:v>24</c:v>
                </c:pt>
              </c:numCache>
            </c:numRef>
          </c:val>
        </c:ser>
        <c:dLbls>
          <c:dLblPos val="ctr"/>
          <c:showLegendKey val="0"/>
          <c:showVal val="1"/>
          <c:showCatName val="0"/>
          <c:showSerName val="0"/>
          <c:showPercent val="0"/>
          <c:showBubbleSize val="0"/>
        </c:dLbls>
        <c:gapWidth val="150"/>
        <c:overlap val="100"/>
        <c:axId val="279565824"/>
        <c:axId val="218684160"/>
      </c:barChart>
      <c:catAx>
        <c:axId val="279565824"/>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18684160"/>
        <c:crosses val="autoZero"/>
        <c:auto val="1"/>
        <c:lblAlgn val="ctr"/>
        <c:lblOffset val="100"/>
        <c:noMultiLvlLbl val="0"/>
      </c:catAx>
      <c:valAx>
        <c:axId val="218684160"/>
        <c:scaling>
          <c:orientation val="minMax"/>
          <c:max val="3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79565824"/>
        <c:crosses val="autoZero"/>
        <c:crossBetween val="between"/>
        <c:majorUnit val="10"/>
      </c:valAx>
      <c:spPr>
        <a:noFill/>
        <a:ln>
          <a:noFill/>
        </a:ln>
        <a:effectLst/>
      </c:spPr>
    </c:plotArea>
    <c:legend>
      <c:legendPos val="t"/>
      <c:legendEntry>
        <c:idx val="2"/>
        <c:delete val="1"/>
      </c:legendEntry>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工作表1!$B$1</c:f>
              <c:strCache>
                <c:ptCount val="1"/>
                <c:pt idx="0">
                  <c:v>30公尺以內</c:v>
                </c:pt>
              </c:strCache>
            </c:strRef>
          </c:tx>
          <c:spPr>
            <a:solidFill>
              <a:schemeClr val="bg1">
                <a:lumMod val="50000"/>
              </a:schemeClr>
            </a:solidFill>
            <a:ln>
              <a:solidFill>
                <a:schemeClr val="bg1">
                  <a:lumMod val="50000"/>
                </a:schemeClr>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bg1"/>
                    </a:solidFill>
                    <a:latin typeface="標楷體" panose="03000509000000000000" pitchFamily="65" charset="-120"/>
                    <a:ea typeface="標楷體" panose="03000509000000000000" pitchFamily="65" charset="-120"/>
                    <a:cs typeface="+mn-cs"/>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工作表1!$A$2:$A$4</c:f>
              <c:strCache>
                <c:ptCount val="3"/>
                <c:pt idx="0">
                  <c:v>108年度</c:v>
                </c:pt>
                <c:pt idx="1">
                  <c:v>109年度</c:v>
                </c:pt>
                <c:pt idx="2">
                  <c:v>110年度</c:v>
                </c:pt>
              </c:strCache>
            </c:strRef>
          </c:cat>
          <c:val>
            <c:numRef>
              <c:f>工作表1!$B$2:$B$4</c:f>
              <c:numCache>
                <c:formatCode>General</c:formatCode>
                <c:ptCount val="3"/>
                <c:pt idx="0">
                  <c:v>6</c:v>
                </c:pt>
                <c:pt idx="1">
                  <c:v>4</c:v>
                </c:pt>
                <c:pt idx="2">
                  <c:v>9</c:v>
                </c:pt>
              </c:numCache>
            </c:numRef>
          </c:val>
        </c:ser>
        <c:ser>
          <c:idx val="1"/>
          <c:order val="1"/>
          <c:tx>
            <c:strRef>
              <c:f>工作表1!$C$1</c:f>
              <c:strCache>
                <c:ptCount val="1"/>
                <c:pt idx="0">
                  <c:v>60公尺以內</c:v>
                </c:pt>
              </c:strCache>
            </c:strRef>
          </c:tx>
          <c:spPr>
            <a:pattFill prst="pct20">
              <a:fgClr>
                <a:schemeClr val="tx1">
                  <a:lumMod val="65000"/>
                  <a:lumOff val="35000"/>
                </a:schemeClr>
              </a:fgClr>
              <a:bgClr>
                <a:schemeClr val="bg1"/>
              </a:bgClr>
            </a:pattFill>
            <a:ln>
              <a:solidFill>
                <a:schemeClr val="bg1">
                  <a:lumMod val="50000"/>
                </a:schemeClr>
              </a:solidFill>
            </a:ln>
            <a:effectLst/>
          </c:spPr>
          <c:invertIfNegative val="0"/>
          <c:dLbls>
            <c:delete val="1"/>
          </c:dLbls>
          <c:cat>
            <c:strRef>
              <c:f>工作表1!$A$2:$A$4</c:f>
              <c:strCache>
                <c:ptCount val="3"/>
                <c:pt idx="0">
                  <c:v>108年度</c:v>
                </c:pt>
                <c:pt idx="1">
                  <c:v>109年度</c:v>
                </c:pt>
                <c:pt idx="2">
                  <c:v>110年度</c:v>
                </c:pt>
              </c:strCache>
            </c:strRef>
          </c:cat>
          <c:val>
            <c:numRef>
              <c:f>工作表1!$C$2:$C$4</c:f>
              <c:numCache>
                <c:formatCode>General</c:formatCode>
                <c:ptCount val="3"/>
                <c:pt idx="0">
                  <c:v>11</c:v>
                </c:pt>
                <c:pt idx="1">
                  <c:v>16</c:v>
                </c:pt>
                <c:pt idx="2">
                  <c:v>15</c:v>
                </c:pt>
              </c:numCache>
            </c:numRef>
          </c:val>
        </c:ser>
        <c:ser>
          <c:idx val="2"/>
          <c:order val="2"/>
          <c:tx>
            <c:strRef>
              <c:f>工作表1!$D$1</c:f>
              <c:strCache>
                <c:ptCount val="1"/>
                <c:pt idx="0">
                  <c:v>總計</c:v>
                </c:pt>
              </c:strCache>
            </c:strRef>
          </c:tx>
          <c:spPr>
            <a:noFill/>
            <a:ln>
              <a:noFill/>
            </a:ln>
            <a:effectLst/>
          </c:spPr>
          <c:invertIfNegative val="0"/>
          <c:dLbls>
            <c:dLbl>
              <c:idx val="0"/>
              <c:layout>
                <c:manualLayout>
                  <c:x val="0"/>
                  <c:y val="5.5172381855061549E-2"/>
                </c:manualLayout>
              </c:layout>
              <c:dLblPos val="ct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工作表1!$A$2:$A$4</c:f>
              <c:strCache>
                <c:ptCount val="3"/>
                <c:pt idx="0">
                  <c:v>108年度</c:v>
                </c:pt>
                <c:pt idx="1">
                  <c:v>109年度</c:v>
                </c:pt>
                <c:pt idx="2">
                  <c:v>110年度</c:v>
                </c:pt>
              </c:strCache>
            </c:strRef>
          </c:cat>
          <c:val>
            <c:numRef>
              <c:f>工作表1!$D$2:$D$4</c:f>
              <c:numCache>
                <c:formatCode>General</c:formatCode>
                <c:ptCount val="3"/>
                <c:pt idx="0">
                  <c:v>17</c:v>
                </c:pt>
                <c:pt idx="1">
                  <c:v>20</c:v>
                </c:pt>
                <c:pt idx="2">
                  <c:v>24</c:v>
                </c:pt>
              </c:numCache>
            </c:numRef>
          </c:val>
        </c:ser>
        <c:dLbls>
          <c:dLblPos val="ctr"/>
          <c:showLegendKey val="0"/>
          <c:showVal val="1"/>
          <c:showCatName val="0"/>
          <c:showSerName val="0"/>
          <c:showPercent val="0"/>
          <c:showBubbleSize val="0"/>
        </c:dLbls>
        <c:gapWidth val="150"/>
        <c:overlap val="100"/>
        <c:axId val="339396608"/>
        <c:axId val="226080384"/>
      </c:barChart>
      <c:catAx>
        <c:axId val="339396608"/>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26080384"/>
        <c:crosses val="autoZero"/>
        <c:auto val="1"/>
        <c:lblAlgn val="ctr"/>
        <c:lblOffset val="100"/>
        <c:noMultiLvlLbl val="0"/>
      </c:catAx>
      <c:valAx>
        <c:axId val="226080384"/>
        <c:scaling>
          <c:orientation val="minMax"/>
          <c:max val="3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339396608"/>
        <c:crosses val="autoZero"/>
        <c:crossBetween val="between"/>
        <c:majorUnit val="10"/>
      </c:valAx>
      <c:spPr>
        <a:noFill/>
        <a:ln>
          <a:noFill/>
        </a:ln>
        <a:effectLst/>
      </c:spPr>
    </c:plotArea>
    <c:legend>
      <c:legendPos val="t"/>
      <c:legendEntry>
        <c:idx val="2"/>
        <c:delete val="1"/>
      </c:legendEntry>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工作表1!$B$1</c:f>
              <c:strCache>
                <c:ptCount val="1"/>
                <c:pt idx="0">
                  <c:v>千人次</c:v>
                </c:pt>
              </c:strCache>
            </c:strRef>
          </c:tx>
          <c:spPr>
            <a:solidFill>
              <a:sysClr val="window" lastClr="FFFFFF">
                <a:lumMod val="85000"/>
              </a:sysClr>
            </a:solidFill>
            <a:ln>
              <a:solidFill>
                <a:sysClr val="window" lastClr="FFFFFF">
                  <a:lumMod val="65000"/>
                </a:sysClr>
              </a:solidFill>
            </a:ln>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工作表1!$A$2:$A$11</c:f>
              <c:strCache>
                <c:ptCount val="10"/>
                <c:pt idx="0">
                  <c:v>臺北</c:v>
                </c:pt>
                <c:pt idx="1">
                  <c:v>臺南</c:v>
                </c:pt>
                <c:pt idx="2">
                  <c:v>臺中</c:v>
                </c:pt>
                <c:pt idx="3">
                  <c:v>桃園</c:v>
                </c:pt>
                <c:pt idx="4">
                  <c:v>板橋</c:v>
                </c:pt>
                <c:pt idx="5">
                  <c:v>中壢</c:v>
                </c:pt>
                <c:pt idx="6">
                  <c:v>新竹</c:v>
                </c:pt>
                <c:pt idx="7">
                  <c:v>松山</c:v>
                </c:pt>
                <c:pt idx="8">
                  <c:v>樹林</c:v>
                </c:pt>
                <c:pt idx="9">
                  <c:v>高雄</c:v>
                </c:pt>
              </c:strCache>
            </c:strRef>
          </c:cat>
          <c:val>
            <c:numRef>
              <c:f>工作表1!$B$2:$B$11</c:f>
              <c:numCache>
                <c:formatCode>#,##0_ </c:formatCode>
                <c:ptCount val="10"/>
                <c:pt idx="0">
                  <c:v>5038</c:v>
                </c:pt>
                <c:pt idx="1">
                  <c:v>2346</c:v>
                </c:pt>
                <c:pt idx="2">
                  <c:v>2250</c:v>
                </c:pt>
                <c:pt idx="3">
                  <c:v>2180</c:v>
                </c:pt>
                <c:pt idx="4">
                  <c:v>2002</c:v>
                </c:pt>
                <c:pt idx="5">
                  <c:v>1848</c:v>
                </c:pt>
                <c:pt idx="6">
                  <c:v>1599</c:v>
                </c:pt>
                <c:pt idx="7">
                  <c:v>1465</c:v>
                </c:pt>
                <c:pt idx="8">
                  <c:v>1304</c:v>
                </c:pt>
                <c:pt idx="9">
                  <c:v>1250</c:v>
                </c:pt>
              </c:numCache>
            </c:numRef>
          </c:val>
        </c:ser>
        <c:dLbls>
          <c:showLegendKey val="0"/>
          <c:showVal val="1"/>
          <c:showCatName val="0"/>
          <c:showSerName val="0"/>
          <c:showPercent val="0"/>
          <c:showBubbleSize val="0"/>
        </c:dLbls>
        <c:gapWidth val="75"/>
        <c:axId val="279566848"/>
        <c:axId val="219522752"/>
      </c:barChart>
      <c:catAx>
        <c:axId val="279566848"/>
        <c:scaling>
          <c:orientation val="maxMin"/>
        </c:scaling>
        <c:delete val="0"/>
        <c:axPos val="l"/>
        <c:numFmt formatCode="General" sourceLinked="1"/>
        <c:majorTickMark val="none"/>
        <c:minorTickMark val="none"/>
        <c:tickLblPos val="nextTo"/>
        <c:spPr>
          <a:noFill/>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19522752"/>
        <c:crosses val="autoZero"/>
        <c:auto val="1"/>
        <c:lblAlgn val="ctr"/>
        <c:lblOffset val="100"/>
        <c:noMultiLvlLbl val="0"/>
      </c:catAx>
      <c:valAx>
        <c:axId val="219522752"/>
        <c:scaling>
          <c:orientation val="minMax"/>
        </c:scaling>
        <c:delete val="0"/>
        <c:axPos val="t"/>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7956684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tx>
            <c:strRef>
              <c:f>工作表1!$B$1</c:f>
              <c:strCache>
                <c:ptCount val="1"/>
                <c:pt idx="0">
                  <c:v>千人次</c:v>
                </c:pt>
              </c:strCache>
            </c:strRef>
          </c:tx>
          <c:spPr>
            <a:solidFill>
              <a:sysClr val="window" lastClr="FFFFFF">
                <a:lumMod val="85000"/>
              </a:sysClr>
            </a:solidFill>
            <a:ln>
              <a:solidFill>
                <a:sysClr val="window" lastClr="FFFFFF">
                  <a:lumMod val="65000"/>
                </a:sysClr>
              </a:solidFill>
            </a:ln>
            <a:effectLst/>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工作表1!$A$2:$A$11</c:f>
              <c:strCache>
                <c:ptCount val="10"/>
                <c:pt idx="0">
                  <c:v>臺北</c:v>
                </c:pt>
                <c:pt idx="1">
                  <c:v>臺南</c:v>
                </c:pt>
                <c:pt idx="2">
                  <c:v>臺中</c:v>
                </c:pt>
                <c:pt idx="3">
                  <c:v>桃園</c:v>
                </c:pt>
                <c:pt idx="4">
                  <c:v>板橋</c:v>
                </c:pt>
                <c:pt idx="5">
                  <c:v>中壢</c:v>
                </c:pt>
                <c:pt idx="6">
                  <c:v>新竹</c:v>
                </c:pt>
                <c:pt idx="7">
                  <c:v>松山</c:v>
                </c:pt>
                <c:pt idx="8">
                  <c:v>樹林</c:v>
                </c:pt>
                <c:pt idx="9">
                  <c:v>高雄</c:v>
                </c:pt>
              </c:strCache>
            </c:strRef>
          </c:cat>
          <c:val>
            <c:numRef>
              <c:f>工作表1!$B$2:$B$11</c:f>
              <c:numCache>
                <c:formatCode>#,##0_ </c:formatCode>
                <c:ptCount val="10"/>
                <c:pt idx="0">
                  <c:v>5038</c:v>
                </c:pt>
                <c:pt idx="1">
                  <c:v>2346</c:v>
                </c:pt>
                <c:pt idx="2">
                  <c:v>2250</c:v>
                </c:pt>
                <c:pt idx="3">
                  <c:v>2180</c:v>
                </c:pt>
                <c:pt idx="4">
                  <c:v>2002</c:v>
                </c:pt>
                <c:pt idx="5">
                  <c:v>1848</c:v>
                </c:pt>
                <c:pt idx="6">
                  <c:v>1599</c:v>
                </c:pt>
                <c:pt idx="7">
                  <c:v>1465</c:v>
                </c:pt>
                <c:pt idx="8">
                  <c:v>1304</c:v>
                </c:pt>
                <c:pt idx="9">
                  <c:v>1250</c:v>
                </c:pt>
              </c:numCache>
            </c:numRef>
          </c:val>
        </c:ser>
        <c:dLbls>
          <c:showLegendKey val="0"/>
          <c:showVal val="1"/>
          <c:showCatName val="0"/>
          <c:showSerName val="0"/>
          <c:showPercent val="0"/>
          <c:showBubbleSize val="0"/>
        </c:dLbls>
        <c:gapWidth val="75"/>
        <c:axId val="162292224"/>
        <c:axId val="158766720"/>
      </c:barChart>
      <c:catAx>
        <c:axId val="162292224"/>
        <c:scaling>
          <c:orientation val="maxMin"/>
        </c:scaling>
        <c:delete val="0"/>
        <c:axPos val="l"/>
        <c:numFmt formatCode="General" sourceLinked="1"/>
        <c:majorTickMark val="none"/>
        <c:minorTickMark val="none"/>
        <c:tickLblPos val="nextTo"/>
        <c:spPr>
          <a:noFill/>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58766720"/>
        <c:crosses val="autoZero"/>
        <c:auto val="1"/>
        <c:lblAlgn val="ctr"/>
        <c:lblOffset val="100"/>
        <c:noMultiLvlLbl val="0"/>
      </c:catAx>
      <c:valAx>
        <c:axId val="158766720"/>
        <c:scaling>
          <c:orientation val="minMax"/>
        </c:scaling>
        <c:delete val="0"/>
        <c:axPos val="t"/>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6229222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2">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D00D4-5AD8-47BE-BDB2-5C3F42600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4437</Words>
  <Characters>25297</Characters>
  <Application>Microsoft Office Word</Application>
  <DocSecurity>0</DocSecurity>
  <Lines>210</Lines>
  <Paragraphs>59</Paragraphs>
  <ScaleCrop>false</ScaleCrop>
  <Company/>
  <LinksUpToDate>false</LinksUpToDate>
  <CharactersWithSpaces>29675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kurasia</dc:creator>
  <cp:lastModifiedBy>王淑絹</cp:lastModifiedBy>
  <cp:revision>5</cp:revision>
  <cp:lastPrinted>2022-07-12T00:11:00Z</cp:lastPrinted>
  <dcterms:created xsi:type="dcterms:W3CDTF">2022-07-12T00:04:00Z</dcterms:created>
  <dcterms:modified xsi:type="dcterms:W3CDTF">2022-07-12T01:29:00Z</dcterms:modified>
</cp:coreProperties>
</file>