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190F84" w14:textId="38369C12" w:rsidR="006674AB" w:rsidRPr="009C73CF" w:rsidRDefault="006674AB" w:rsidP="008E4523">
      <w:pPr>
        <w:snapToGrid w:val="0"/>
        <w:spacing w:beforeLines="20" w:before="72" w:afterLines="20" w:after="72" w:line="480" w:lineRule="exact"/>
        <w:ind w:firstLineChars="100" w:firstLine="320"/>
        <w:jc w:val="both"/>
        <w:rPr>
          <w:rFonts w:eastAsia="標楷體" w:cs="新細明體"/>
          <w:b/>
          <w:bCs/>
          <w:sz w:val="32"/>
          <w:szCs w:val="32"/>
        </w:rPr>
      </w:pPr>
      <w:r w:rsidRPr="006674AB">
        <w:rPr>
          <w:rFonts w:eastAsia="標楷體" w:cs="新細明體" w:hint="eastAsia"/>
          <w:b/>
          <w:bCs/>
          <w:sz w:val="32"/>
          <w:szCs w:val="32"/>
        </w:rPr>
        <w:t>三、臺灣土地銀行股份有限公司</w:t>
      </w:r>
    </w:p>
    <w:p w14:paraId="3F2F663E" w14:textId="32755E94" w:rsidR="00B04885" w:rsidRPr="009C73CF" w:rsidRDefault="00063DFB" w:rsidP="008E4523">
      <w:pPr>
        <w:pStyle w:val="012"/>
        <w:spacing w:line="480" w:lineRule="exact"/>
        <w:ind w:firstLine="480"/>
        <w:rPr>
          <w:szCs w:val="28"/>
        </w:rPr>
      </w:pPr>
      <w:bookmarkStart w:id="0" w:name="_Hlk104971447"/>
      <w:r w:rsidRPr="00CB437C">
        <w:rPr>
          <w:szCs w:val="24"/>
        </w:rPr>
        <w:t>臺</w:t>
      </w:r>
      <w:bookmarkEnd w:id="0"/>
      <w:r w:rsidRPr="00CB437C">
        <w:rPr>
          <w:szCs w:val="24"/>
        </w:rPr>
        <w:t>灣</w:t>
      </w:r>
      <w:r w:rsidRPr="009C73CF">
        <w:rPr>
          <w:szCs w:val="28"/>
        </w:rPr>
        <w:t>土地銀行</w:t>
      </w:r>
      <w:r w:rsidR="00667352" w:rsidRPr="009C73CF">
        <w:rPr>
          <w:rFonts w:hint="eastAsia"/>
          <w:szCs w:val="28"/>
        </w:rPr>
        <w:t>公司成立</w:t>
      </w:r>
      <w:r w:rsidR="00E92AC6" w:rsidRPr="009C73CF">
        <w:rPr>
          <w:rFonts w:hint="eastAsia"/>
          <w:szCs w:val="28"/>
        </w:rPr>
        <w:t>於35年9月1日，資本額</w:t>
      </w:r>
      <w:r w:rsidR="00D966AB">
        <w:rPr>
          <w:rFonts w:hint="eastAsia"/>
          <w:szCs w:val="28"/>
        </w:rPr>
        <w:t>86</w:t>
      </w:r>
      <w:r w:rsidR="00E92AC6" w:rsidRPr="009C73CF">
        <w:rPr>
          <w:rFonts w:hint="eastAsia"/>
          <w:szCs w:val="28"/>
        </w:rPr>
        <w:t>2億元，政府持股100％，員工人數</w:t>
      </w:r>
      <w:r w:rsidR="003103D7" w:rsidRPr="009C73CF">
        <w:rPr>
          <w:rFonts w:hint="eastAsia"/>
          <w:szCs w:val="28"/>
        </w:rPr>
        <w:t>5,</w:t>
      </w:r>
      <w:r w:rsidR="004F52BD" w:rsidRPr="009C73CF">
        <w:rPr>
          <w:rFonts w:hint="eastAsia"/>
          <w:szCs w:val="28"/>
        </w:rPr>
        <w:t>7</w:t>
      </w:r>
      <w:r w:rsidR="000677FD" w:rsidRPr="009C73CF">
        <w:rPr>
          <w:rFonts w:hint="eastAsia"/>
          <w:szCs w:val="28"/>
        </w:rPr>
        <w:t>6</w:t>
      </w:r>
      <w:r w:rsidR="000677FD" w:rsidRPr="009C73CF">
        <w:rPr>
          <w:szCs w:val="28"/>
        </w:rPr>
        <w:t>8</w:t>
      </w:r>
      <w:r w:rsidR="004F52BD" w:rsidRPr="009C73CF">
        <w:rPr>
          <w:rFonts w:hint="eastAsia"/>
          <w:szCs w:val="28"/>
        </w:rPr>
        <w:t>人，</w:t>
      </w:r>
      <w:r w:rsidR="00E30556" w:rsidRPr="009C73CF">
        <w:rPr>
          <w:rFonts w:hint="eastAsia"/>
          <w:szCs w:val="28"/>
        </w:rPr>
        <w:t>經營涵蓋存款、放款、保證、外匯</w:t>
      </w:r>
      <w:r w:rsidR="009F5E1E" w:rsidRPr="009C73CF">
        <w:rPr>
          <w:rFonts w:hint="eastAsia"/>
          <w:szCs w:val="28"/>
        </w:rPr>
        <w:t>及財富管理等業務，</w:t>
      </w:r>
      <w:r w:rsidR="00E30556" w:rsidRPr="009C73CF">
        <w:rPr>
          <w:rFonts w:hint="eastAsia"/>
          <w:szCs w:val="28"/>
        </w:rPr>
        <w:t>為全國唯一之不動產信用專業銀行</w:t>
      </w:r>
      <w:r w:rsidR="00DC001A" w:rsidRPr="009C73CF">
        <w:rPr>
          <w:rFonts w:hint="eastAsia"/>
          <w:szCs w:val="28"/>
        </w:rPr>
        <w:t>，以發展國民經濟建設為</w:t>
      </w:r>
      <w:r w:rsidR="00DC001A" w:rsidRPr="009C73CF">
        <w:rPr>
          <w:szCs w:val="28"/>
        </w:rPr>
        <w:t>宗旨。</w:t>
      </w:r>
      <w:r w:rsidR="00A301BE" w:rsidRPr="009C73CF">
        <w:rPr>
          <w:szCs w:val="28"/>
        </w:rPr>
        <w:t>截至</w:t>
      </w:r>
      <w:r w:rsidR="00A301BE" w:rsidRPr="009C73CF">
        <w:rPr>
          <w:rFonts w:hint="eastAsia"/>
          <w:szCs w:val="28"/>
        </w:rPr>
        <w:t>1</w:t>
      </w:r>
      <w:r w:rsidR="000A4ED3" w:rsidRPr="009C73CF">
        <w:rPr>
          <w:szCs w:val="28"/>
        </w:rPr>
        <w:t>10</w:t>
      </w:r>
      <w:r w:rsidR="00A301BE" w:rsidRPr="009C73CF">
        <w:rPr>
          <w:rFonts w:hint="eastAsia"/>
          <w:szCs w:val="28"/>
        </w:rPr>
        <w:t>年底止，</w:t>
      </w:r>
      <w:r w:rsidR="00382087" w:rsidRPr="009C73CF">
        <w:rPr>
          <w:rFonts w:hint="eastAsia"/>
          <w:szCs w:val="28"/>
        </w:rPr>
        <w:t>國內設有總行及15</w:t>
      </w:r>
      <w:r w:rsidR="000677FD" w:rsidRPr="009C73CF">
        <w:rPr>
          <w:szCs w:val="28"/>
        </w:rPr>
        <w:t>0</w:t>
      </w:r>
      <w:r w:rsidR="00382087" w:rsidRPr="009C73CF">
        <w:rPr>
          <w:rFonts w:hint="eastAsia"/>
          <w:szCs w:val="28"/>
        </w:rPr>
        <w:t>家分行，國外設有紐約、洛杉磯、新加坡、香港、上海、天津及武漢等7家分行，放款總額為2兆</w:t>
      </w:r>
      <w:r w:rsidR="000A4ED3" w:rsidRPr="009C73CF">
        <w:rPr>
          <w:szCs w:val="28"/>
        </w:rPr>
        <w:t>2</w:t>
      </w:r>
      <w:r w:rsidR="00382087" w:rsidRPr="009C73CF">
        <w:rPr>
          <w:rFonts w:hint="eastAsia"/>
          <w:szCs w:val="28"/>
        </w:rPr>
        <w:t>,</w:t>
      </w:r>
      <w:r w:rsidR="000A4ED3" w:rsidRPr="009C73CF">
        <w:rPr>
          <w:szCs w:val="28"/>
        </w:rPr>
        <w:t>511</w:t>
      </w:r>
      <w:r w:rsidR="00382087" w:rsidRPr="009C73CF">
        <w:rPr>
          <w:rFonts w:hint="eastAsia"/>
          <w:szCs w:val="28"/>
        </w:rPr>
        <w:t>億餘元，其中</w:t>
      </w:r>
      <w:r w:rsidR="00A301BE" w:rsidRPr="009C73CF">
        <w:rPr>
          <w:rFonts w:hint="eastAsia"/>
          <w:szCs w:val="28"/>
        </w:rPr>
        <w:t>不動產放款餘額計1兆3,</w:t>
      </w:r>
      <w:r w:rsidR="000A4ED3" w:rsidRPr="009C73CF">
        <w:rPr>
          <w:szCs w:val="28"/>
        </w:rPr>
        <w:t>91</w:t>
      </w:r>
      <w:r w:rsidR="00A301BE" w:rsidRPr="009C73CF">
        <w:rPr>
          <w:rFonts w:hint="eastAsia"/>
          <w:szCs w:val="28"/>
        </w:rPr>
        <w:t>9</w:t>
      </w:r>
      <w:r w:rsidR="0055696A" w:rsidRPr="009C73CF">
        <w:rPr>
          <w:rFonts w:hint="eastAsia"/>
          <w:szCs w:val="28"/>
        </w:rPr>
        <w:t>億餘元，占放款總</w:t>
      </w:r>
      <w:r w:rsidR="00A301BE" w:rsidRPr="009C73CF">
        <w:rPr>
          <w:rFonts w:hint="eastAsia"/>
          <w:szCs w:val="28"/>
        </w:rPr>
        <w:t>額</w:t>
      </w:r>
      <w:r w:rsidR="0055696A" w:rsidRPr="009C73CF">
        <w:rPr>
          <w:rFonts w:hint="eastAsia"/>
          <w:szCs w:val="28"/>
        </w:rPr>
        <w:t>之</w:t>
      </w:r>
      <w:r w:rsidR="00A301BE" w:rsidRPr="009C73CF">
        <w:rPr>
          <w:rFonts w:hint="eastAsia"/>
          <w:szCs w:val="28"/>
        </w:rPr>
        <w:t>6</w:t>
      </w:r>
      <w:r w:rsidR="000A4ED3" w:rsidRPr="009C73CF">
        <w:rPr>
          <w:szCs w:val="28"/>
        </w:rPr>
        <w:t>1</w:t>
      </w:r>
      <w:r w:rsidR="00A301BE" w:rsidRPr="009C73CF">
        <w:rPr>
          <w:rFonts w:hint="eastAsia"/>
          <w:szCs w:val="28"/>
        </w:rPr>
        <w:t>.8</w:t>
      </w:r>
      <w:r w:rsidR="000A4ED3" w:rsidRPr="009C73CF">
        <w:rPr>
          <w:szCs w:val="28"/>
        </w:rPr>
        <w:t>3</w:t>
      </w:r>
      <w:r w:rsidR="00A301BE" w:rsidRPr="009C73CF">
        <w:rPr>
          <w:rFonts w:hint="eastAsia"/>
          <w:szCs w:val="28"/>
        </w:rPr>
        <w:t>％。</w:t>
      </w:r>
    </w:p>
    <w:p w14:paraId="18721F7C" w14:textId="37E4D2B4" w:rsidR="00886ADB" w:rsidRPr="009C73CF" w:rsidRDefault="00247FC3" w:rsidP="008E4523">
      <w:pPr>
        <w:pStyle w:val="012"/>
        <w:spacing w:line="480" w:lineRule="exact"/>
        <w:ind w:firstLine="480"/>
        <w:rPr>
          <w:szCs w:val="28"/>
        </w:rPr>
      </w:pPr>
      <w:r w:rsidRPr="00CB437C">
        <w:rPr>
          <w:szCs w:val="24"/>
        </w:rPr>
        <w:t>臺灣</w:t>
      </w:r>
      <w:r w:rsidRPr="009C73CF">
        <w:rPr>
          <w:szCs w:val="28"/>
        </w:rPr>
        <w:t>土地銀行公司</w:t>
      </w:r>
      <w:proofErr w:type="gramStart"/>
      <w:r w:rsidRPr="009C73CF">
        <w:rPr>
          <w:rFonts w:hint="eastAsia"/>
          <w:szCs w:val="28"/>
        </w:rPr>
        <w:t>1</w:t>
      </w:r>
      <w:r w:rsidR="00754117" w:rsidRPr="009C73CF">
        <w:rPr>
          <w:szCs w:val="28"/>
        </w:rPr>
        <w:t>10</w:t>
      </w:r>
      <w:proofErr w:type="gramEnd"/>
      <w:r w:rsidRPr="009C73CF">
        <w:rPr>
          <w:rFonts w:hint="eastAsia"/>
          <w:szCs w:val="28"/>
        </w:rPr>
        <w:t>年度決算</w:t>
      </w:r>
      <w:r w:rsidR="009D5078">
        <w:rPr>
          <w:rFonts w:hint="eastAsia"/>
          <w:szCs w:val="28"/>
        </w:rPr>
        <w:t>，</w:t>
      </w:r>
      <w:bookmarkStart w:id="1" w:name="_GoBack"/>
      <w:bookmarkEnd w:id="1"/>
      <w:r w:rsidRPr="009C73CF">
        <w:rPr>
          <w:rFonts w:hint="eastAsia"/>
          <w:szCs w:val="28"/>
        </w:rPr>
        <w:t>經</w:t>
      </w:r>
      <w:proofErr w:type="gramStart"/>
      <w:r w:rsidRPr="009C73CF">
        <w:rPr>
          <w:rFonts w:hint="eastAsia"/>
          <w:szCs w:val="28"/>
        </w:rPr>
        <w:t>本部參據會計師</w:t>
      </w:r>
      <w:proofErr w:type="gramEnd"/>
      <w:r w:rsidRPr="009C73CF">
        <w:rPr>
          <w:rFonts w:hint="eastAsia"/>
          <w:szCs w:val="28"/>
        </w:rPr>
        <w:t>查核簽證財務報告，予以書面審核，並派員抽查。茲將</w:t>
      </w:r>
      <w:r w:rsidR="00D26A6D" w:rsidRPr="009C73CF">
        <w:rPr>
          <w:rFonts w:hint="eastAsia"/>
          <w:szCs w:val="28"/>
        </w:rPr>
        <w:t>查</w:t>
      </w:r>
      <w:r w:rsidRPr="009C73CF">
        <w:rPr>
          <w:rFonts w:hint="eastAsia"/>
          <w:szCs w:val="28"/>
        </w:rPr>
        <w:t>核結果說明如次：</w:t>
      </w:r>
    </w:p>
    <w:p w14:paraId="3A77789A" w14:textId="3E647AEF" w:rsidR="00B45FBE" w:rsidRPr="009C73CF" w:rsidRDefault="00A508D7" w:rsidP="008E4523">
      <w:pPr>
        <w:spacing w:beforeLines="20" w:before="72" w:afterLines="20" w:after="72" w:line="480" w:lineRule="exact"/>
        <w:ind w:firstLineChars="200" w:firstLine="561"/>
        <w:jc w:val="both"/>
        <w:rPr>
          <w:rFonts w:ascii="標楷體" w:eastAsia="標楷體" w:hAnsi="Arial"/>
          <w:b/>
          <w:bCs/>
          <w:kern w:val="0"/>
          <w:sz w:val="28"/>
          <w:szCs w:val="28"/>
        </w:rPr>
      </w:pPr>
      <w:r w:rsidRPr="009C73CF">
        <w:rPr>
          <w:rFonts w:ascii="標楷體" w:eastAsia="標楷體" w:hAnsi="Arial" w:hint="eastAsia"/>
          <w:b/>
          <w:bCs/>
          <w:kern w:val="0"/>
          <w:sz w:val="28"/>
          <w:szCs w:val="28"/>
        </w:rPr>
        <w:t>（</w:t>
      </w:r>
      <w:r w:rsidR="00B45FBE" w:rsidRPr="009C73CF">
        <w:rPr>
          <w:rFonts w:ascii="標楷體" w:eastAsia="標楷體" w:hAnsi="Arial" w:hint="eastAsia"/>
          <w:b/>
          <w:bCs/>
          <w:kern w:val="0"/>
          <w:sz w:val="28"/>
          <w:szCs w:val="28"/>
        </w:rPr>
        <w:t>一</w:t>
      </w:r>
      <w:r w:rsidRPr="009C73CF">
        <w:rPr>
          <w:rFonts w:ascii="標楷體" w:eastAsia="標楷體" w:hAnsi="Arial" w:hint="eastAsia"/>
          <w:b/>
          <w:bCs/>
          <w:kern w:val="0"/>
          <w:sz w:val="28"/>
          <w:szCs w:val="28"/>
        </w:rPr>
        <w:t>）</w:t>
      </w:r>
      <w:r w:rsidR="00B45FBE" w:rsidRPr="009C73CF">
        <w:rPr>
          <w:rFonts w:ascii="標楷體" w:eastAsia="標楷體" w:hAnsi="Arial" w:hint="eastAsia"/>
          <w:b/>
          <w:bCs/>
          <w:kern w:val="0"/>
          <w:sz w:val="28"/>
          <w:szCs w:val="28"/>
        </w:rPr>
        <w:t xml:space="preserve">　業務計畫實施情形之查核</w:t>
      </w:r>
    </w:p>
    <w:p w14:paraId="4B92E05C" w14:textId="39D05B1C" w:rsidR="00063DFB" w:rsidRPr="00671778" w:rsidRDefault="00B45FBE" w:rsidP="008E4523">
      <w:pPr>
        <w:pStyle w:val="02145"/>
        <w:spacing w:afterLines="50" w:after="180" w:line="480" w:lineRule="exact"/>
        <w:ind w:firstLine="1081"/>
        <w:rPr>
          <w:sz w:val="32"/>
        </w:rPr>
      </w:pPr>
      <w:r w:rsidRPr="009C73CF">
        <w:rPr>
          <w:rFonts w:hint="eastAsia"/>
          <w:b/>
          <w:color w:val="000000"/>
          <w:szCs w:val="24"/>
        </w:rPr>
        <w:t>1.</w:t>
      </w:r>
      <w:r w:rsidR="00BB5FA8" w:rsidRPr="009C73CF">
        <w:rPr>
          <w:rFonts w:hint="eastAsia"/>
          <w:b/>
          <w:color w:val="000000"/>
          <w:szCs w:val="24"/>
        </w:rPr>
        <w:t xml:space="preserve">　營運</w:t>
      </w:r>
      <w:r w:rsidRPr="009C73CF">
        <w:rPr>
          <w:rFonts w:hint="eastAsia"/>
          <w:b/>
          <w:color w:val="000000"/>
          <w:szCs w:val="24"/>
        </w:rPr>
        <w:t xml:space="preserve">計畫　</w:t>
      </w:r>
      <w:proofErr w:type="gramStart"/>
      <w:r w:rsidR="0063404C" w:rsidRPr="009C73CF">
        <w:rPr>
          <w:rFonts w:hint="eastAsia"/>
          <w:bCs/>
          <w:color w:val="000000"/>
          <w:szCs w:val="24"/>
        </w:rPr>
        <w:t>1</w:t>
      </w:r>
      <w:r w:rsidR="000D113B" w:rsidRPr="009C73CF">
        <w:rPr>
          <w:bCs/>
          <w:color w:val="000000"/>
          <w:szCs w:val="24"/>
        </w:rPr>
        <w:t>10</w:t>
      </w:r>
      <w:proofErr w:type="gramEnd"/>
      <w:r w:rsidR="00063DFB" w:rsidRPr="009C73CF">
        <w:rPr>
          <w:rFonts w:hint="eastAsia"/>
          <w:bCs/>
          <w:color w:val="000000"/>
          <w:szCs w:val="24"/>
        </w:rPr>
        <w:t>年度營運計畫</w:t>
      </w:r>
      <w:r w:rsidR="006B7E10" w:rsidRPr="009C73CF">
        <w:rPr>
          <w:rFonts w:hint="eastAsia"/>
          <w:bCs/>
          <w:color w:val="000000"/>
          <w:szCs w:val="24"/>
        </w:rPr>
        <w:t>，</w:t>
      </w:r>
      <w:r w:rsidR="00063DFB" w:rsidRPr="009C73CF">
        <w:rPr>
          <w:rFonts w:hint="eastAsia"/>
          <w:bCs/>
          <w:color w:val="000000"/>
          <w:szCs w:val="24"/>
        </w:rPr>
        <w:t>主要有存款等8項，其中達成預計目標者</w:t>
      </w:r>
      <w:r w:rsidR="00A90AD1" w:rsidRPr="009C73CF">
        <w:rPr>
          <w:rFonts w:hint="eastAsia"/>
          <w:bCs/>
          <w:color w:val="000000"/>
          <w:szCs w:val="24"/>
        </w:rPr>
        <w:t>6</w:t>
      </w:r>
      <w:r w:rsidR="00063DFB" w:rsidRPr="009C73CF">
        <w:rPr>
          <w:rFonts w:hint="eastAsia"/>
          <w:bCs/>
          <w:color w:val="000000"/>
          <w:szCs w:val="24"/>
        </w:rPr>
        <w:t>項，未達預計目標者</w:t>
      </w:r>
      <w:r w:rsidR="00A90AD1" w:rsidRPr="009C73CF">
        <w:rPr>
          <w:rFonts w:hint="eastAsia"/>
          <w:bCs/>
          <w:color w:val="000000"/>
          <w:szCs w:val="24"/>
        </w:rPr>
        <w:t>2</w:t>
      </w:r>
      <w:r w:rsidR="00063DFB" w:rsidRPr="009C73CF">
        <w:rPr>
          <w:rFonts w:hint="eastAsia"/>
          <w:bCs/>
          <w:color w:val="000000"/>
          <w:szCs w:val="24"/>
        </w:rPr>
        <w:t>項，其原因列表分析如次：</w:t>
      </w:r>
    </w:p>
    <w:tbl>
      <w:tblPr>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67"/>
        <w:gridCol w:w="1149"/>
        <w:gridCol w:w="1247"/>
        <w:gridCol w:w="1247"/>
        <w:gridCol w:w="1134"/>
        <w:gridCol w:w="811"/>
        <w:gridCol w:w="2449"/>
      </w:tblGrid>
      <w:tr w:rsidR="0085709F" w:rsidRPr="006F59D7" w14:paraId="23160239" w14:textId="77777777" w:rsidTr="00D97690">
        <w:trPr>
          <w:trHeight w:val="371"/>
          <w:jc w:val="center"/>
        </w:trPr>
        <w:tc>
          <w:tcPr>
            <w:tcW w:w="1967" w:type="dxa"/>
            <w:vMerge w:val="restart"/>
            <w:tcBorders>
              <w:top w:val="single" w:sz="8" w:space="0" w:color="auto"/>
              <w:left w:val="nil"/>
              <w:bottom w:val="single" w:sz="8" w:space="0" w:color="auto"/>
              <w:right w:val="single" w:sz="4" w:space="0" w:color="auto"/>
            </w:tcBorders>
            <w:vAlign w:val="center"/>
            <w:hideMark/>
          </w:tcPr>
          <w:p w14:paraId="5CB5FF97" w14:textId="77777777" w:rsidR="00B13FA9" w:rsidRPr="006F59D7" w:rsidRDefault="00B13FA9">
            <w:pPr>
              <w:jc w:val="distribute"/>
              <w:rPr>
                <w:rFonts w:ascii="標楷體" w:eastAsia="標楷體" w:hAnsi="標楷體"/>
                <w:sz w:val="20"/>
              </w:rPr>
            </w:pPr>
            <w:r w:rsidRPr="006F59D7">
              <w:rPr>
                <w:rFonts w:ascii="標楷體" w:eastAsia="標楷體" w:hAnsi="標楷體" w:hint="eastAsia"/>
                <w:sz w:val="20"/>
              </w:rPr>
              <w:t>營運項目</w:t>
            </w:r>
          </w:p>
        </w:tc>
        <w:tc>
          <w:tcPr>
            <w:tcW w:w="1149" w:type="dxa"/>
            <w:vMerge w:val="restart"/>
            <w:tcBorders>
              <w:top w:val="single" w:sz="8" w:space="0" w:color="auto"/>
              <w:left w:val="single" w:sz="4" w:space="0" w:color="auto"/>
              <w:bottom w:val="single" w:sz="8" w:space="0" w:color="auto"/>
              <w:right w:val="single" w:sz="4" w:space="0" w:color="auto"/>
            </w:tcBorders>
            <w:vAlign w:val="center"/>
            <w:hideMark/>
          </w:tcPr>
          <w:p w14:paraId="4D1B1959" w14:textId="77777777" w:rsidR="00B13FA9" w:rsidRPr="006F59D7" w:rsidRDefault="00B13FA9">
            <w:pPr>
              <w:jc w:val="distribute"/>
              <w:rPr>
                <w:rFonts w:ascii="標楷體" w:eastAsia="標楷體" w:hAnsi="標楷體"/>
                <w:sz w:val="20"/>
              </w:rPr>
            </w:pPr>
            <w:r w:rsidRPr="006F59D7">
              <w:rPr>
                <w:rFonts w:ascii="標楷體" w:eastAsia="標楷體" w:hAnsi="標楷體" w:hint="eastAsia"/>
                <w:sz w:val="20"/>
              </w:rPr>
              <w:t>單位</w:t>
            </w:r>
          </w:p>
        </w:tc>
        <w:tc>
          <w:tcPr>
            <w:tcW w:w="1247" w:type="dxa"/>
            <w:vMerge w:val="restart"/>
            <w:tcBorders>
              <w:top w:val="single" w:sz="8" w:space="0" w:color="auto"/>
              <w:left w:val="single" w:sz="4" w:space="0" w:color="auto"/>
              <w:bottom w:val="single" w:sz="8" w:space="0" w:color="auto"/>
              <w:right w:val="single" w:sz="4" w:space="0" w:color="auto"/>
            </w:tcBorders>
            <w:vAlign w:val="center"/>
            <w:hideMark/>
          </w:tcPr>
          <w:p w14:paraId="23A84ED7" w14:textId="77777777" w:rsidR="00B13FA9" w:rsidRPr="006F59D7" w:rsidRDefault="00B13FA9">
            <w:pPr>
              <w:jc w:val="distribute"/>
              <w:rPr>
                <w:rFonts w:ascii="標楷體" w:eastAsia="標楷體" w:hAnsi="標楷體"/>
                <w:sz w:val="20"/>
              </w:rPr>
            </w:pPr>
            <w:r w:rsidRPr="006F59D7">
              <w:rPr>
                <w:rFonts w:ascii="標楷體" w:eastAsia="標楷體" w:hAnsi="標楷體" w:hint="eastAsia"/>
                <w:sz w:val="20"/>
              </w:rPr>
              <w:t>預計數</w:t>
            </w:r>
          </w:p>
        </w:tc>
        <w:tc>
          <w:tcPr>
            <w:tcW w:w="1247" w:type="dxa"/>
            <w:vMerge w:val="restart"/>
            <w:tcBorders>
              <w:top w:val="single" w:sz="8" w:space="0" w:color="auto"/>
              <w:left w:val="single" w:sz="4" w:space="0" w:color="auto"/>
              <w:bottom w:val="single" w:sz="8" w:space="0" w:color="auto"/>
              <w:right w:val="single" w:sz="4" w:space="0" w:color="auto"/>
            </w:tcBorders>
            <w:vAlign w:val="center"/>
            <w:hideMark/>
          </w:tcPr>
          <w:p w14:paraId="0AE549FA" w14:textId="77777777" w:rsidR="00B13FA9" w:rsidRPr="006F59D7" w:rsidRDefault="00B13FA9">
            <w:pPr>
              <w:jc w:val="distribute"/>
              <w:rPr>
                <w:rFonts w:ascii="標楷體" w:eastAsia="標楷體" w:hAnsi="標楷體"/>
                <w:sz w:val="20"/>
              </w:rPr>
            </w:pPr>
            <w:r w:rsidRPr="006F59D7">
              <w:rPr>
                <w:rFonts w:ascii="標楷體" w:eastAsia="標楷體" w:hAnsi="標楷體" w:hint="eastAsia"/>
                <w:sz w:val="20"/>
              </w:rPr>
              <w:t>實際數</w:t>
            </w:r>
          </w:p>
        </w:tc>
        <w:tc>
          <w:tcPr>
            <w:tcW w:w="1945" w:type="dxa"/>
            <w:gridSpan w:val="2"/>
            <w:tcBorders>
              <w:top w:val="single" w:sz="8" w:space="0" w:color="auto"/>
              <w:left w:val="single" w:sz="4" w:space="0" w:color="auto"/>
              <w:bottom w:val="single" w:sz="4" w:space="0" w:color="auto"/>
              <w:right w:val="single" w:sz="4" w:space="0" w:color="auto"/>
            </w:tcBorders>
            <w:vAlign w:val="center"/>
            <w:hideMark/>
          </w:tcPr>
          <w:p w14:paraId="1953B452" w14:textId="77777777" w:rsidR="00B13FA9" w:rsidRPr="006F59D7" w:rsidRDefault="00B13FA9" w:rsidP="00ED05EC">
            <w:pPr>
              <w:jc w:val="distribute"/>
              <w:rPr>
                <w:rFonts w:ascii="標楷體" w:eastAsia="標楷體" w:hAnsi="標楷體"/>
                <w:sz w:val="20"/>
              </w:rPr>
            </w:pPr>
            <w:r w:rsidRPr="006F59D7">
              <w:rPr>
                <w:rFonts w:ascii="標楷體" w:eastAsia="標楷體" w:hAnsi="標楷體" w:hint="eastAsia"/>
                <w:sz w:val="20"/>
              </w:rPr>
              <w:t>比較增減</w:t>
            </w:r>
          </w:p>
        </w:tc>
        <w:tc>
          <w:tcPr>
            <w:tcW w:w="2449" w:type="dxa"/>
            <w:vMerge w:val="restart"/>
            <w:tcBorders>
              <w:top w:val="single" w:sz="8" w:space="0" w:color="auto"/>
              <w:left w:val="single" w:sz="4" w:space="0" w:color="auto"/>
              <w:bottom w:val="single" w:sz="8" w:space="0" w:color="auto"/>
              <w:right w:val="nil"/>
            </w:tcBorders>
            <w:vAlign w:val="center"/>
            <w:hideMark/>
          </w:tcPr>
          <w:p w14:paraId="3B395F9E" w14:textId="77777777" w:rsidR="00B13FA9" w:rsidRPr="006F59D7" w:rsidRDefault="00B13FA9">
            <w:pPr>
              <w:jc w:val="distribute"/>
              <w:rPr>
                <w:rFonts w:ascii="標楷體" w:eastAsia="標楷體" w:hAnsi="標楷體"/>
                <w:sz w:val="20"/>
              </w:rPr>
            </w:pPr>
            <w:r w:rsidRPr="006F59D7">
              <w:rPr>
                <w:rFonts w:ascii="標楷體" w:eastAsia="標楷體" w:hAnsi="標楷體" w:hint="eastAsia"/>
                <w:sz w:val="20"/>
              </w:rPr>
              <w:t>增減原因說明</w:t>
            </w:r>
          </w:p>
        </w:tc>
      </w:tr>
      <w:tr w:rsidR="0085709F" w:rsidRPr="0085709F" w14:paraId="49320A76" w14:textId="77777777" w:rsidTr="00D97690">
        <w:trPr>
          <w:trHeight w:val="371"/>
          <w:jc w:val="center"/>
        </w:trPr>
        <w:tc>
          <w:tcPr>
            <w:tcW w:w="1967" w:type="dxa"/>
            <w:vMerge/>
            <w:tcBorders>
              <w:top w:val="single" w:sz="8" w:space="0" w:color="auto"/>
              <w:left w:val="nil"/>
              <w:bottom w:val="single" w:sz="8" w:space="0" w:color="auto"/>
              <w:right w:val="single" w:sz="4" w:space="0" w:color="auto"/>
            </w:tcBorders>
            <w:vAlign w:val="center"/>
            <w:hideMark/>
          </w:tcPr>
          <w:p w14:paraId="1E6005AC" w14:textId="77777777" w:rsidR="00B13FA9" w:rsidRPr="006F59D7" w:rsidRDefault="00B13FA9">
            <w:pPr>
              <w:widowControl/>
              <w:rPr>
                <w:rFonts w:ascii="標楷體" w:eastAsia="標楷體" w:hAnsi="標楷體"/>
                <w:sz w:val="20"/>
              </w:rPr>
            </w:pPr>
          </w:p>
        </w:tc>
        <w:tc>
          <w:tcPr>
            <w:tcW w:w="1149" w:type="dxa"/>
            <w:vMerge/>
            <w:tcBorders>
              <w:top w:val="single" w:sz="8" w:space="0" w:color="auto"/>
              <w:left w:val="single" w:sz="4" w:space="0" w:color="auto"/>
              <w:bottom w:val="single" w:sz="8" w:space="0" w:color="auto"/>
              <w:right w:val="single" w:sz="4" w:space="0" w:color="auto"/>
            </w:tcBorders>
            <w:vAlign w:val="center"/>
            <w:hideMark/>
          </w:tcPr>
          <w:p w14:paraId="64C65D77" w14:textId="77777777" w:rsidR="00B13FA9" w:rsidRPr="006F59D7" w:rsidRDefault="00B13FA9">
            <w:pPr>
              <w:widowControl/>
              <w:rPr>
                <w:rFonts w:ascii="標楷體" w:eastAsia="標楷體" w:hAnsi="標楷體"/>
                <w:sz w:val="20"/>
              </w:rPr>
            </w:pPr>
          </w:p>
        </w:tc>
        <w:tc>
          <w:tcPr>
            <w:tcW w:w="1247" w:type="dxa"/>
            <w:vMerge/>
            <w:tcBorders>
              <w:top w:val="single" w:sz="8" w:space="0" w:color="auto"/>
              <w:left w:val="single" w:sz="4" w:space="0" w:color="auto"/>
              <w:bottom w:val="single" w:sz="8" w:space="0" w:color="auto"/>
              <w:right w:val="single" w:sz="4" w:space="0" w:color="auto"/>
            </w:tcBorders>
            <w:vAlign w:val="center"/>
            <w:hideMark/>
          </w:tcPr>
          <w:p w14:paraId="28FC9119" w14:textId="77777777" w:rsidR="00B13FA9" w:rsidRPr="006F59D7" w:rsidRDefault="00B13FA9">
            <w:pPr>
              <w:widowControl/>
              <w:rPr>
                <w:rFonts w:ascii="標楷體" w:eastAsia="標楷體" w:hAnsi="標楷體"/>
                <w:sz w:val="20"/>
              </w:rPr>
            </w:pPr>
          </w:p>
        </w:tc>
        <w:tc>
          <w:tcPr>
            <w:tcW w:w="1247" w:type="dxa"/>
            <w:vMerge/>
            <w:tcBorders>
              <w:top w:val="single" w:sz="8" w:space="0" w:color="auto"/>
              <w:left w:val="single" w:sz="4" w:space="0" w:color="auto"/>
              <w:bottom w:val="single" w:sz="8" w:space="0" w:color="auto"/>
              <w:right w:val="single" w:sz="4" w:space="0" w:color="auto"/>
            </w:tcBorders>
            <w:vAlign w:val="center"/>
            <w:hideMark/>
          </w:tcPr>
          <w:p w14:paraId="7C573103" w14:textId="77777777" w:rsidR="00B13FA9" w:rsidRPr="006F59D7" w:rsidRDefault="00B13FA9">
            <w:pPr>
              <w:widowControl/>
              <w:rPr>
                <w:rFonts w:ascii="標楷體" w:eastAsia="標楷體" w:hAnsi="標楷體"/>
                <w:sz w:val="20"/>
              </w:rPr>
            </w:pPr>
          </w:p>
        </w:tc>
        <w:tc>
          <w:tcPr>
            <w:tcW w:w="1134" w:type="dxa"/>
            <w:tcBorders>
              <w:top w:val="single" w:sz="4" w:space="0" w:color="auto"/>
              <w:left w:val="single" w:sz="4" w:space="0" w:color="auto"/>
              <w:bottom w:val="single" w:sz="8" w:space="0" w:color="auto"/>
              <w:right w:val="single" w:sz="4" w:space="0" w:color="auto"/>
            </w:tcBorders>
            <w:vAlign w:val="center"/>
            <w:hideMark/>
          </w:tcPr>
          <w:p w14:paraId="3800447D" w14:textId="77777777" w:rsidR="00B13FA9" w:rsidRPr="006F59D7" w:rsidRDefault="00B13FA9" w:rsidP="000206B6">
            <w:pPr>
              <w:jc w:val="distribute"/>
              <w:rPr>
                <w:rFonts w:ascii="標楷體" w:eastAsia="標楷體" w:hAnsi="標楷體"/>
                <w:sz w:val="20"/>
              </w:rPr>
            </w:pPr>
            <w:r w:rsidRPr="006F59D7">
              <w:rPr>
                <w:rFonts w:ascii="標楷體" w:eastAsia="標楷體" w:hAnsi="標楷體" w:hint="eastAsia"/>
                <w:sz w:val="20"/>
              </w:rPr>
              <w:t>增減數</w:t>
            </w:r>
          </w:p>
        </w:tc>
        <w:tc>
          <w:tcPr>
            <w:tcW w:w="811" w:type="dxa"/>
            <w:tcBorders>
              <w:top w:val="single" w:sz="4" w:space="0" w:color="auto"/>
              <w:left w:val="single" w:sz="4" w:space="0" w:color="auto"/>
              <w:bottom w:val="single" w:sz="8" w:space="0" w:color="auto"/>
              <w:right w:val="single" w:sz="4" w:space="0" w:color="auto"/>
            </w:tcBorders>
            <w:vAlign w:val="center"/>
            <w:hideMark/>
          </w:tcPr>
          <w:p w14:paraId="7D5047BF" w14:textId="77777777" w:rsidR="00B13FA9" w:rsidRPr="006F59D7" w:rsidRDefault="00B13FA9" w:rsidP="000206B6">
            <w:pPr>
              <w:jc w:val="center"/>
              <w:rPr>
                <w:rFonts w:ascii="標楷體" w:eastAsia="標楷體" w:hAnsi="標楷體"/>
                <w:sz w:val="20"/>
              </w:rPr>
            </w:pPr>
            <w:r w:rsidRPr="006F59D7">
              <w:rPr>
                <w:rFonts w:ascii="標楷體" w:eastAsia="標楷體" w:hAnsi="標楷體" w:hint="eastAsia"/>
                <w:sz w:val="20"/>
              </w:rPr>
              <w:t>％</w:t>
            </w:r>
          </w:p>
        </w:tc>
        <w:tc>
          <w:tcPr>
            <w:tcW w:w="2449" w:type="dxa"/>
            <w:vMerge/>
            <w:tcBorders>
              <w:top w:val="single" w:sz="8" w:space="0" w:color="auto"/>
              <w:left w:val="single" w:sz="4" w:space="0" w:color="auto"/>
              <w:bottom w:val="single" w:sz="8" w:space="0" w:color="auto"/>
              <w:right w:val="nil"/>
            </w:tcBorders>
            <w:vAlign w:val="center"/>
            <w:hideMark/>
          </w:tcPr>
          <w:p w14:paraId="0BDD7083" w14:textId="77777777" w:rsidR="00B13FA9" w:rsidRPr="0085709F" w:rsidRDefault="00B13FA9">
            <w:pPr>
              <w:widowControl/>
              <w:rPr>
                <w:rFonts w:ascii="標楷體" w:eastAsia="標楷體" w:hAnsi="標楷體"/>
                <w:sz w:val="20"/>
              </w:rPr>
            </w:pPr>
          </w:p>
        </w:tc>
      </w:tr>
      <w:tr w:rsidR="00E34595" w:rsidRPr="0085709F" w14:paraId="1B2F1515" w14:textId="77777777" w:rsidTr="00D97690">
        <w:trPr>
          <w:trHeight w:val="907"/>
          <w:jc w:val="center"/>
        </w:trPr>
        <w:tc>
          <w:tcPr>
            <w:tcW w:w="1967" w:type="dxa"/>
            <w:tcBorders>
              <w:top w:val="nil"/>
              <w:left w:val="nil"/>
              <w:bottom w:val="nil"/>
              <w:right w:val="single" w:sz="4" w:space="0" w:color="auto"/>
            </w:tcBorders>
            <w:hideMark/>
          </w:tcPr>
          <w:p w14:paraId="5C54DC59" w14:textId="174E82F8" w:rsidR="00E34595" w:rsidRPr="0018144B" w:rsidRDefault="00E34595" w:rsidP="0018144B">
            <w:pPr>
              <w:pStyle w:val="af9"/>
              <w:adjustRightInd w:val="0"/>
              <w:snapToGrid w:val="0"/>
              <w:ind w:left="0" w:right="0"/>
              <w:rPr>
                <w:rFonts w:hAnsi="標楷體" w:cstheme="minorBidi"/>
                <w:noProof/>
                <w:sz w:val="20"/>
                <w:szCs w:val="20"/>
              </w:rPr>
            </w:pPr>
            <w:r w:rsidRPr="0018144B">
              <w:rPr>
                <w:rFonts w:hAnsi="標楷體" w:cstheme="minorBidi" w:hint="eastAsia"/>
                <w:noProof/>
                <w:sz w:val="20"/>
                <w:szCs w:val="20"/>
              </w:rPr>
              <w:t>（1）存款</w:t>
            </w:r>
          </w:p>
        </w:tc>
        <w:tc>
          <w:tcPr>
            <w:tcW w:w="1149" w:type="dxa"/>
            <w:tcBorders>
              <w:top w:val="nil"/>
              <w:left w:val="single" w:sz="4" w:space="0" w:color="auto"/>
              <w:bottom w:val="nil"/>
              <w:right w:val="single" w:sz="4" w:space="0" w:color="auto"/>
            </w:tcBorders>
            <w:hideMark/>
          </w:tcPr>
          <w:p w14:paraId="2210DB26" w14:textId="29A32253" w:rsidR="00E34595" w:rsidRPr="0018144B" w:rsidRDefault="00E34595" w:rsidP="0018144B">
            <w:pPr>
              <w:jc w:val="center"/>
              <w:rPr>
                <w:rFonts w:ascii="標楷體" w:eastAsia="標楷體" w:hAnsi="標楷體"/>
                <w:noProof/>
                <w:sz w:val="20"/>
              </w:rPr>
            </w:pPr>
            <w:r w:rsidRPr="0018144B">
              <w:rPr>
                <w:rFonts w:ascii="標楷體" w:eastAsia="標楷體" w:hAnsi="標楷體" w:hint="eastAsia"/>
                <w:noProof/>
                <w:sz w:val="20"/>
              </w:rPr>
              <w:t>百萬元</w:t>
            </w:r>
          </w:p>
        </w:tc>
        <w:tc>
          <w:tcPr>
            <w:tcW w:w="1247" w:type="dxa"/>
            <w:tcBorders>
              <w:top w:val="nil"/>
              <w:left w:val="single" w:sz="4" w:space="0" w:color="auto"/>
              <w:bottom w:val="nil"/>
              <w:right w:val="single" w:sz="4" w:space="0" w:color="auto"/>
            </w:tcBorders>
          </w:tcPr>
          <w:p w14:paraId="417E6207" w14:textId="6E53516E" w:rsidR="00E34595" w:rsidRPr="0018144B" w:rsidRDefault="00E34595" w:rsidP="0018144B">
            <w:pPr>
              <w:jc w:val="right"/>
              <w:rPr>
                <w:rFonts w:ascii="標楷體" w:eastAsia="標楷體" w:hAnsi="標楷體"/>
                <w:noProof/>
                <w:sz w:val="20"/>
              </w:rPr>
            </w:pPr>
            <w:r w:rsidRPr="0018144B">
              <w:rPr>
                <w:rFonts w:ascii="標楷體" w:eastAsia="標楷體" w:hAnsi="標楷體"/>
                <w:noProof/>
                <w:sz w:val="20"/>
              </w:rPr>
              <w:t>2,578,000</w:t>
            </w:r>
          </w:p>
        </w:tc>
        <w:tc>
          <w:tcPr>
            <w:tcW w:w="1247" w:type="dxa"/>
            <w:tcBorders>
              <w:top w:val="nil"/>
              <w:left w:val="single" w:sz="4" w:space="0" w:color="auto"/>
              <w:bottom w:val="nil"/>
              <w:right w:val="single" w:sz="4" w:space="0" w:color="auto"/>
            </w:tcBorders>
          </w:tcPr>
          <w:p w14:paraId="56D2CD6E" w14:textId="19794B3A" w:rsidR="00E34595" w:rsidRPr="0018144B" w:rsidRDefault="00E34595" w:rsidP="0018144B">
            <w:pPr>
              <w:jc w:val="right"/>
              <w:rPr>
                <w:rFonts w:ascii="標楷體" w:eastAsia="標楷體" w:hAnsi="標楷體"/>
                <w:noProof/>
                <w:sz w:val="20"/>
              </w:rPr>
            </w:pPr>
            <w:r w:rsidRPr="0018144B">
              <w:rPr>
                <w:rFonts w:ascii="標楷體" w:eastAsia="標楷體" w:hAnsi="標楷體"/>
                <w:noProof/>
                <w:sz w:val="20"/>
              </w:rPr>
              <w:t>2,765,714</w:t>
            </w:r>
          </w:p>
        </w:tc>
        <w:tc>
          <w:tcPr>
            <w:tcW w:w="1134" w:type="dxa"/>
            <w:tcBorders>
              <w:top w:val="nil"/>
              <w:left w:val="single" w:sz="4" w:space="0" w:color="auto"/>
              <w:bottom w:val="nil"/>
              <w:right w:val="single" w:sz="4" w:space="0" w:color="auto"/>
            </w:tcBorders>
          </w:tcPr>
          <w:p w14:paraId="701FD218" w14:textId="7B904693" w:rsidR="00E34595" w:rsidRPr="0018144B" w:rsidRDefault="00E34595" w:rsidP="0018144B">
            <w:pPr>
              <w:jc w:val="right"/>
              <w:rPr>
                <w:rFonts w:ascii="標楷體" w:eastAsia="標楷體" w:hAnsi="標楷體"/>
                <w:noProof/>
                <w:sz w:val="20"/>
              </w:rPr>
            </w:pPr>
            <w:r w:rsidRPr="0018144B">
              <w:rPr>
                <w:rFonts w:ascii="標楷體" w:eastAsia="標楷體" w:hAnsi="標楷體"/>
                <w:noProof/>
                <w:sz w:val="20"/>
              </w:rPr>
              <w:t>187,714</w:t>
            </w:r>
          </w:p>
          <w:p w14:paraId="0FCBDA75" w14:textId="77777777" w:rsidR="00E34595" w:rsidRPr="0018144B" w:rsidRDefault="00E34595" w:rsidP="0018144B">
            <w:pPr>
              <w:jc w:val="right"/>
              <w:rPr>
                <w:rFonts w:ascii="標楷體" w:eastAsia="標楷體" w:hAnsi="標楷體"/>
                <w:noProof/>
                <w:sz w:val="20"/>
              </w:rPr>
            </w:pPr>
          </w:p>
        </w:tc>
        <w:tc>
          <w:tcPr>
            <w:tcW w:w="811" w:type="dxa"/>
            <w:tcBorders>
              <w:top w:val="nil"/>
              <w:left w:val="single" w:sz="4" w:space="0" w:color="auto"/>
              <w:bottom w:val="nil"/>
              <w:right w:val="single" w:sz="4" w:space="0" w:color="auto"/>
            </w:tcBorders>
          </w:tcPr>
          <w:p w14:paraId="0076F645" w14:textId="3D7F385D" w:rsidR="00E34595" w:rsidRPr="0018144B" w:rsidRDefault="00E34595" w:rsidP="0018144B">
            <w:pPr>
              <w:jc w:val="right"/>
              <w:rPr>
                <w:rFonts w:ascii="標楷體" w:eastAsia="標楷體" w:hAnsi="標楷體"/>
                <w:noProof/>
                <w:sz w:val="20"/>
              </w:rPr>
            </w:pPr>
            <w:r w:rsidRPr="0018144B">
              <w:rPr>
                <w:rFonts w:ascii="標楷體" w:eastAsia="標楷體" w:hAnsi="標楷體" w:hint="eastAsia"/>
                <w:noProof/>
                <w:sz w:val="20"/>
              </w:rPr>
              <w:t>7.28</w:t>
            </w:r>
          </w:p>
        </w:tc>
        <w:tc>
          <w:tcPr>
            <w:tcW w:w="2449" w:type="dxa"/>
            <w:tcBorders>
              <w:top w:val="nil"/>
              <w:left w:val="single" w:sz="4" w:space="0" w:color="auto"/>
              <w:bottom w:val="nil"/>
              <w:right w:val="nil"/>
            </w:tcBorders>
            <w:hideMark/>
          </w:tcPr>
          <w:p w14:paraId="6ED27713" w14:textId="0F9FF76D" w:rsidR="00E34595" w:rsidRPr="00916626" w:rsidRDefault="00E34595" w:rsidP="0018144B">
            <w:pPr>
              <w:jc w:val="both"/>
              <w:rPr>
                <w:rFonts w:ascii="標楷體" w:eastAsia="標楷體" w:hAnsi="標楷體" w:cstheme="minorBidi"/>
                <w:noProof/>
                <w:spacing w:val="2"/>
                <w:sz w:val="20"/>
              </w:rPr>
            </w:pPr>
            <w:r w:rsidRPr="00916626">
              <w:rPr>
                <w:rFonts w:ascii="標楷體" w:eastAsia="標楷體" w:hAnsi="標楷體" w:cstheme="minorBidi" w:hint="eastAsia"/>
                <w:noProof/>
                <w:spacing w:val="2"/>
                <w:sz w:val="20"/>
              </w:rPr>
              <w:t>市場資金寬裕，收受客戶活期</w:t>
            </w:r>
            <w:r w:rsidR="00B07EB9" w:rsidRPr="00916626">
              <w:rPr>
                <w:rFonts w:ascii="標楷體" w:eastAsia="標楷體" w:hAnsi="標楷體" w:cstheme="minorBidi" w:hint="eastAsia"/>
                <w:noProof/>
                <w:spacing w:val="2"/>
                <w:sz w:val="20"/>
              </w:rPr>
              <w:t>存款</w:t>
            </w:r>
            <w:r w:rsidRPr="00916626">
              <w:rPr>
                <w:rFonts w:ascii="標楷體" w:eastAsia="標楷體" w:hAnsi="標楷體" w:cstheme="minorBidi" w:hint="eastAsia"/>
                <w:noProof/>
                <w:spacing w:val="2"/>
                <w:sz w:val="20"/>
              </w:rPr>
              <w:t>及活期儲蓄存款增加。</w:t>
            </w:r>
          </w:p>
        </w:tc>
      </w:tr>
      <w:tr w:rsidR="00E34595" w:rsidRPr="0085709F" w14:paraId="63C17BA4" w14:textId="77777777" w:rsidTr="00D97690">
        <w:trPr>
          <w:trHeight w:val="624"/>
          <w:jc w:val="center"/>
        </w:trPr>
        <w:tc>
          <w:tcPr>
            <w:tcW w:w="1967" w:type="dxa"/>
            <w:tcBorders>
              <w:top w:val="nil"/>
              <w:left w:val="nil"/>
              <w:bottom w:val="nil"/>
              <w:right w:val="single" w:sz="4" w:space="0" w:color="auto"/>
            </w:tcBorders>
            <w:hideMark/>
          </w:tcPr>
          <w:p w14:paraId="78488B56" w14:textId="252A5C83" w:rsidR="00E34595" w:rsidRPr="0018144B" w:rsidRDefault="00E34595" w:rsidP="0018144B">
            <w:pPr>
              <w:pStyle w:val="af9"/>
              <w:adjustRightInd w:val="0"/>
              <w:snapToGrid w:val="0"/>
              <w:ind w:left="0" w:right="0"/>
              <w:rPr>
                <w:rFonts w:hAnsi="標楷體" w:cstheme="minorBidi"/>
                <w:noProof/>
                <w:sz w:val="20"/>
                <w:szCs w:val="20"/>
              </w:rPr>
            </w:pPr>
            <w:r w:rsidRPr="0018144B">
              <w:rPr>
                <w:rFonts w:hAnsi="標楷體" w:cstheme="minorBidi" w:hint="eastAsia"/>
                <w:noProof/>
                <w:sz w:val="20"/>
                <w:szCs w:val="20"/>
              </w:rPr>
              <w:t>（2）放款</w:t>
            </w:r>
          </w:p>
        </w:tc>
        <w:tc>
          <w:tcPr>
            <w:tcW w:w="1149" w:type="dxa"/>
            <w:tcBorders>
              <w:top w:val="nil"/>
              <w:left w:val="single" w:sz="4" w:space="0" w:color="auto"/>
              <w:bottom w:val="nil"/>
              <w:right w:val="single" w:sz="4" w:space="0" w:color="auto"/>
            </w:tcBorders>
            <w:hideMark/>
          </w:tcPr>
          <w:p w14:paraId="121651BD" w14:textId="31BBCC37" w:rsidR="00E34595" w:rsidRPr="0018144B" w:rsidRDefault="00E34595" w:rsidP="0018144B">
            <w:pPr>
              <w:jc w:val="center"/>
              <w:rPr>
                <w:rFonts w:ascii="標楷體" w:eastAsia="標楷體" w:hAnsi="標楷體"/>
                <w:noProof/>
                <w:sz w:val="20"/>
              </w:rPr>
            </w:pPr>
            <w:r w:rsidRPr="0018144B">
              <w:rPr>
                <w:rFonts w:ascii="標楷體" w:eastAsia="標楷體" w:hAnsi="標楷體" w:hint="eastAsia"/>
                <w:noProof/>
                <w:sz w:val="20"/>
              </w:rPr>
              <w:t>百萬元</w:t>
            </w:r>
          </w:p>
        </w:tc>
        <w:tc>
          <w:tcPr>
            <w:tcW w:w="1247" w:type="dxa"/>
            <w:tcBorders>
              <w:top w:val="nil"/>
              <w:left w:val="single" w:sz="4" w:space="0" w:color="auto"/>
              <w:bottom w:val="nil"/>
              <w:right w:val="single" w:sz="4" w:space="0" w:color="auto"/>
            </w:tcBorders>
          </w:tcPr>
          <w:p w14:paraId="7D4A7DEC" w14:textId="1FAACADD" w:rsidR="00E34595" w:rsidRPr="0018144B" w:rsidRDefault="00E34595" w:rsidP="0018144B">
            <w:pPr>
              <w:jc w:val="right"/>
              <w:rPr>
                <w:rFonts w:ascii="標楷體" w:eastAsia="標楷體" w:hAnsi="標楷體"/>
                <w:noProof/>
                <w:sz w:val="20"/>
              </w:rPr>
            </w:pPr>
            <w:r w:rsidRPr="0018144B">
              <w:rPr>
                <w:rFonts w:ascii="標楷體" w:eastAsia="標楷體" w:hAnsi="標楷體"/>
                <w:noProof/>
                <w:sz w:val="20"/>
              </w:rPr>
              <w:t>1,995,000</w:t>
            </w:r>
          </w:p>
        </w:tc>
        <w:tc>
          <w:tcPr>
            <w:tcW w:w="1247" w:type="dxa"/>
            <w:tcBorders>
              <w:top w:val="nil"/>
              <w:left w:val="single" w:sz="4" w:space="0" w:color="auto"/>
              <w:bottom w:val="nil"/>
              <w:right w:val="single" w:sz="4" w:space="0" w:color="auto"/>
            </w:tcBorders>
          </w:tcPr>
          <w:p w14:paraId="2DCDC4C4" w14:textId="42EA72A8" w:rsidR="00E34595" w:rsidRPr="0018144B" w:rsidRDefault="00E34595" w:rsidP="0018144B">
            <w:pPr>
              <w:jc w:val="right"/>
              <w:rPr>
                <w:rFonts w:ascii="標楷體" w:eastAsia="標楷體" w:hAnsi="標楷體"/>
                <w:noProof/>
                <w:sz w:val="20"/>
              </w:rPr>
            </w:pPr>
            <w:r w:rsidRPr="0018144B">
              <w:rPr>
                <w:rFonts w:ascii="標楷體" w:eastAsia="標楷體" w:hAnsi="標楷體"/>
                <w:noProof/>
                <w:sz w:val="20"/>
              </w:rPr>
              <w:t>2,167,210</w:t>
            </w:r>
          </w:p>
        </w:tc>
        <w:tc>
          <w:tcPr>
            <w:tcW w:w="1134" w:type="dxa"/>
            <w:tcBorders>
              <w:top w:val="nil"/>
              <w:left w:val="single" w:sz="4" w:space="0" w:color="auto"/>
              <w:bottom w:val="nil"/>
              <w:right w:val="single" w:sz="4" w:space="0" w:color="auto"/>
            </w:tcBorders>
          </w:tcPr>
          <w:p w14:paraId="4A025AC2" w14:textId="283CE301" w:rsidR="00E34595" w:rsidRPr="0018144B" w:rsidRDefault="00E34595" w:rsidP="0018144B">
            <w:pPr>
              <w:jc w:val="right"/>
              <w:rPr>
                <w:rFonts w:ascii="標楷體" w:eastAsia="標楷體" w:hAnsi="標楷體"/>
                <w:noProof/>
                <w:sz w:val="20"/>
              </w:rPr>
            </w:pPr>
            <w:r w:rsidRPr="0018144B">
              <w:rPr>
                <w:rFonts w:ascii="標楷體" w:eastAsia="標楷體" w:hAnsi="標楷體"/>
                <w:noProof/>
                <w:sz w:val="20"/>
              </w:rPr>
              <w:t>172,210</w:t>
            </w:r>
          </w:p>
        </w:tc>
        <w:tc>
          <w:tcPr>
            <w:tcW w:w="811" w:type="dxa"/>
            <w:tcBorders>
              <w:top w:val="nil"/>
              <w:left w:val="single" w:sz="4" w:space="0" w:color="auto"/>
              <w:bottom w:val="nil"/>
              <w:right w:val="single" w:sz="4" w:space="0" w:color="auto"/>
            </w:tcBorders>
          </w:tcPr>
          <w:p w14:paraId="5760B039" w14:textId="6CA5B523" w:rsidR="00E34595" w:rsidRPr="0018144B" w:rsidRDefault="00E34595" w:rsidP="0018144B">
            <w:pPr>
              <w:jc w:val="right"/>
              <w:rPr>
                <w:rFonts w:ascii="標楷體" w:eastAsia="標楷體" w:hAnsi="標楷體"/>
                <w:noProof/>
                <w:sz w:val="20"/>
              </w:rPr>
            </w:pPr>
            <w:r w:rsidRPr="0018144B">
              <w:rPr>
                <w:rFonts w:ascii="標楷體" w:eastAsia="標楷體" w:hAnsi="標楷體" w:hint="eastAsia"/>
                <w:noProof/>
                <w:sz w:val="20"/>
              </w:rPr>
              <w:t>8.63</w:t>
            </w:r>
          </w:p>
        </w:tc>
        <w:tc>
          <w:tcPr>
            <w:tcW w:w="2449" w:type="dxa"/>
            <w:tcBorders>
              <w:top w:val="nil"/>
              <w:left w:val="single" w:sz="4" w:space="0" w:color="auto"/>
              <w:bottom w:val="nil"/>
              <w:right w:val="nil"/>
            </w:tcBorders>
          </w:tcPr>
          <w:p w14:paraId="6CBE8356" w14:textId="2A37DEC9" w:rsidR="00E34595" w:rsidRPr="00D97690" w:rsidRDefault="00E34595" w:rsidP="00D97690">
            <w:pPr>
              <w:jc w:val="both"/>
              <w:rPr>
                <w:rFonts w:ascii="標楷體" w:eastAsia="標楷體" w:hAnsi="標楷體" w:cstheme="minorBidi"/>
                <w:noProof/>
                <w:spacing w:val="-2"/>
                <w:sz w:val="20"/>
              </w:rPr>
            </w:pPr>
            <w:r w:rsidRPr="00D97690">
              <w:rPr>
                <w:rFonts w:ascii="標楷體" w:eastAsia="標楷體" w:hAnsi="標楷體" w:cstheme="minorBidi" w:hint="eastAsia"/>
                <w:noProof/>
                <w:spacing w:val="-2"/>
                <w:sz w:val="20"/>
              </w:rPr>
              <w:t>推展放款業務、中長期</w:t>
            </w:r>
            <w:r w:rsidR="00104FC5" w:rsidRPr="00D97690">
              <w:rPr>
                <w:rFonts w:ascii="標楷體" w:eastAsia="標楷體" w:hAnsi="標楷體" w:cstheme="minorBidi" w:hint="eastAsia"/>
                <w:noProof/>
                <w:spacing w:val="-2"/>
                <w:sz w:val="20"/>
              </w:rPr>
              <w:t>放款</w:t>
            </w:r>
            <w:r w:rsidRPr="00D97690">
              <w:rPr>
                <w:rFonts w:ascii="標楷體" w:eastAsia="標楷體" w:hAnsi="標楷體" w:cstheme="minorBidi" w:hint="eastAsia"/>
                <w:noProof/>
                <w:spacing w:val="-2"/>
                <w:sz w:val="20"/>
              </w:rPr>
              <w:t>增加。</w:t>
            </w:r>
          </w:p>
        </w:tc>
      </w:tr>
      <w:tr w:rsidR="00E34595" w:rsidRPr="0085709F" w14:paraId="2129D754" w14:textId="77777777" w:rsidTr="00D97690">
        <w:trPr>
          <w:trHeight w:val="624"/>
          <w:jc w:val="center"/>
        </w:trPr>
        <w:tc>
          <w:tcPr>
            <w:tcW w:w="1967" w:type="dxa"/>
            <w:tcBorders>
              <w:top w:val="nil"/>
              <w:left w:val="nil"/>
              <w:bottom w:val="nil"/>
              <w:right w:val="single" w:sz="4" w:space="0" w:color="auto"/>
            </w:tcBorders>
            <w:hideMark/>
          </w:tcPr>
          <w:p w14:paraId="10B13718" w14:textId="5EA26C6B" w:rsidR="00E34595" w:rsidRPr="0018144B" w:rsidRDefault="00E34595" w:rsidP="0018144B">
            <w:pPr>
              <w:pStyle w:val="af9"/>
              <w:adjustRightInd w:val="0"/>
              <w:snapToGrid w:val="0"/>
              <w:ind w:left="0" w:right="0"/>
              <w:rPr>
                <w:rFonts w:hAnsi="標楷體" w:cstheme="minorBidi"/>
                <w:noProof/>
                <w:sz w:val="20"/>
                <w:szCs w:val="20"/>
              </w:rPr>
            </w:pPr>
            <w:r w:rsidRPr="0018144B">
              <w:rPr>
                <w:rFonts w:hAnsi="標楷體" w:cstheme="minorBidi" w:hint="eastAsia"/>
                <w:noProof/>
                <w:sz w:val="20"/>
                <w:szCs w:val="20"/>
              </w:rPr>
              <w:t>（3）保證業務</w:t>
            </w:r>
          </w:p>
        </w:tc>
        <w:tc>
          <w:tcPr>
            <w:tcW w:w="1149" w:type="dxa"/>
            <w:tcBorders>
              <w:top w:val="nil"/>
              <w:left w:val="single" w:sz="4" w:space="0" w:color="auto"/>
              <w:bottom w:val="nil"/>
              <w:right w:val="single" w:sz="4" w:space="0" w:color="auto"/>
            </w:tcBorders>
            <w:hideMark/>
          </w:tcPr>
          <w:p w14:paraId="799B5880" w14:textId="79491137" w:rsidR="00E34595" w:rsidRPr="0018144B" w:rsidRDefault="00E34595" w:rsidP="0018144B">
            <w:pPr>
              <w:jc w:val="center"/>
              <w:rPr>
                <w:rFonts w:ascii="標楷體" w:eastAsia="標楷體" w:hAnsi="標楷體"/>
                <w:noProof/>
                <w:sz w:val="20"/>
              </w:rPr>
            </w:pPr>
            <w:r w:rsidRPr="0018144B">
              <w:rPr>
                <w:rFonts w:ascii="標楷體" w:eastAsia="標楷體" w:hAnsi="標楷體" w:hint="eastAsia"/>
                <w:noProof/>
                <w:sz w:val="20"/>
              </w:rPr>
              <w:t>百萬元</w:t>
            </w:r>
          </w:p>
        </w:tc>
        <w:tc>
          <w:tcPr>
            <w:tcW w:w="1247" w:type="dxa"/>
            <w:tcBorders>
              <w:top w:val="nil"/>
              <w:left w:val="single" w:sz="4" w:space="0" w:color="auto"/>
              <w:bottom w:val="nil"/>
              <w:right w:val="single" w:sz="4" w:space="0" w:color="auto"/>
            </w:tcBorders>
          </w:tcPr>
          <w:p w14:paraId="579F1CF6" w14:textId="01FF52F3" w:rsidR="00E34595" w:rsidRPr="0018144B" w:rsidRDefault="00E34595" w:rsidP="0018144B">
            <w:pPr>
              <w:jc w:val="right"/>
              <w:rPr>
                <w:rFonts w:ascii="標楷體" w:eastAsia="標楷體" w:hAnsi="標楷體"/>
                <w:noProof/>
                <w:sz w:val="20"/>
              </w:rPr>
            </w:pPr>
            <w:r w:rsidRPr="0018144B">
              <w:rPr>
                <w:rFonts w:ascii="標楷體" w:eastAsia="標楷體" w:hAnsi="標楷體"/>
                <w:noProof/>
                <w:sz w:val="20"/>
              </w:rPr>
              <w:t>47,800</w:t>
            </w:r>
          </w:p>
        </w:tc>
        <w:tc>
          <w:tcPr>
            <w:tcW w:w="1247" w:type="dxa"/>
            <w:tcBorders>
              <w:top w:val="nil"/>
              <w:left w:val="single" w:sz="4" w:space="0" w:color="auto"/>
              <w:bottom w:val="nil"/>
              <w:right w:val="single" w:sz="4" w:space="0" w:color="auto"/>
            </w:tcBorders>
          </w:tcPr>
          <w:p w14:paraId="0E26E9F4" w14:textId="289911C4" w:rsidR="00E34595" w:rsidRPr="0018144B" w:rsidRDefault="00E34595" w:rsidP="0018144B">
            <w:pPr>
              <w:jc w:val="right"/>
              <w:rPr>
                <w:rFonts w:ascii="標楷體" w:eastAsia="標楷體" w:hAnsi="標楷體"/>
                <w:noProof/>
                <w:sz w:val="20"/>
              </w:rPr>
            </w:pPr>
            <w:r w:rsidRPr="0018144B">
              <w:rPr>
                <w:rFonts w:ascii="標楷體" w:eastAsia="標楷體" w:hAnsi="標楷體"/>
                <w:noProof/>
                <w:sz w:val="20"/>
              </w:rPr>
              <w:t>61,876</w:t>
            </w:r>
          </w:p>
        </w:tc>
        <w:tc>
          <w:tcPr>
            <w:tcW w:w="1134" w:type="dxa"/>
            <w:tcBorders>
              <w:top w:val="nil"/>
              <w:left w:val="single" w:sz="4" w:space="0" w:color="auto"/>
              <w:bottom w:val="nil"/>
              <w:right w:val="single" w:sz="4" w:space="0" w:color="auto"/>
            </w:tcBorders>
          </w:tcPr>
          <w:p w14:paraId="05E9EE4A" w14:textId="5A89D63A" w:rsidR="00E34595" w:rsidRPr="0018144B" w:rsidRDefault="00E34595" w:rsidP="0018144B">
            <w:pPr>
              <w:jc w:val="right"/>
              <w:rPr>
                <w:rFonts w:ascii="標楷體" w:eastAsia="標楷體" w:hAnsi="標楷體"/>
                <w:noProof/>
                <w:sz w:val="20"/>
              </w:rPr>
            </w:pPr>
            <w:r w:rsidRPr="0018144B">
              <w:rPr>
                <w:rFonts w:ascii="標楷體" w:eastAsia="標楷體" w:hAnsi="標楷體"/>
                <w:noProof/>
                <w:sz w:val="20"/>
              </w:rPr>
              <w:t>14,076</w:t>
            </w:r>
          </w:p>
        </w:tc>
        <w:tc>
          <w:tcPr>
            <w:tcW w:w="811" w:type="dxa"/>
            <w:tcBorders>
              <w:top w:val="nil"/>
              <w:left w:val="single" w:sz="4" w:space="0" w:color="auto"/>
              <w:bottom w:val="nil"/>
              <w:right w:val="single" w:sz="4" w:space="0" w:color="auto"/>
            </w:tcBorders>
          </w:tcPr>
          <w:p w14:paraId="7A674CA5" w14:textId="53CC829F" w:rsidR="00E34595" w:rsidRPr="0018144B" w:rsidRDefault="00E34595" w:rsidP="0018144B">
            <w:pPr>
              <w:jc w:val="right"/>
              <w:rPr>
                <w:rFonts w:ascii="標楷體" w:eastAsia="標楷體" w:hAnsi="標楷體"/>
                <w:noProof/>
                <w:sz w:val="20"/>
              </w:rPr>
            </w:pPr>
            <w:r w:rsidRPr="0018144B">
              <w:rPr>
                <w:rFonts w:ascii="標楷體" w:eastAsia="標楷體" w:hAnsi="標楷體" w:hint="eastAsia"/>
                <w:noProof/>
                <w:sz w:val="20"/>
              </w:rPr>
              <w:t>29.45</w:t>
            </w:r>
          </w:p>
        </w:tc>
        <w:tc>
          <w:tcPr>
            <w:tcW w:w="2449" w:type="dxa"/>
            <w:tcBorders>
              <w:top w:val="nil"/>
              <w:left w:val="single" w:sz="4" w:space="0" w:color="auto"/>
              <w:bottom w:val="nil"/>
              <w:right w:val="nil"/>
            </w:tcBorders>
          </w:tcPr>
          <w:p w14:paraId="67F445E2" w14:textId="674A42CB" w:rsidR="00E34595" w:rsidRPr="0018144B" w:rsidRDefault="00E34595" w:rsidP="0018144B">
            <w:pPr>
              <w:jc w:val="both"/>
              <w:rPr>
                <w:rFonts w:ascii="標楷體" w:eastAsia="標楷體" w:hAnsi="標楷體" w:cstheme="minorBidi"/>
                <w:noProof/>
                <w:sz w:val="20"/>
              </w:rPr>
            </w:pPr>
            <w:r w:rsidRPr="0018144B">
              <w:rPr>
                <w:rFonts w:ascii="標楷體" w:eastAsia="標楷體" w:hAnsi="標楷體" w:cstheme="minorBidi" w:hint="eastAsia"/>
                <w:noProof/>
                <w:sz w:val="20"/>
              </w:rPr>
              <w:t>商業本票保證及履約保證案件增加。</w:t>
            </w:r>
          </w:p>
        </w:tc>
      </w:tr>
      <w:tr w:rsidR="00E34595" w:rsidRPr="0085709F" w14:paraId="13C8E5A2" w14:textId="77777777" w:rsidTr="00D97690">
        <w:trPr>
          <w:trHeight w:val="624"/>
          <w:jc w:val="center"/>
        </w:trPr>
        <w:tc>
          <w:tcPr>
            <w:tcW w:w="1967" w:type="dxa"/>
            <w:tcBorders>
              <w:top w:val="nil"/>
              <w:left w:val="nil"/>
              <w:bottom w:val="nil"/>
              <w:right w:val="single" w:sz="4" w:space="0" w:color="auto"/>
            </w:tcBorders>
            <w:hideMark/>
          </w:tcPr>
          <w:p w14:paraId="5D367E64" w14:textId="0BE4C1BB" w:rsidR="00E34595" w:rsidRPr="0018144B" w:rsidRDefault="00E34595" w:rsidP="0018144B">
            <w:pPr>
              <w:pStyle w:val="af9"/>
              <w:adjustRightInd w:val="0"/>
              <w:snapToGrid w:val="0"/>
              <w:ind w:left="0" w:right="0"/>
              <w:rPr>
                <w:rFonts w:hAnsi="標楷體" w:cstheme="minorBidi"/>
                <w:noProof/>
                <w:sz w:val="20"/>
                <w:szCs w:val="20"/>
              </w:rPr>
            </w:pPr>
            <w:r w:rsidRPr="0018144B">
              <w:rPr>
                <w:rFonts w:hAnsi="標楷體" w:cstheme="minorBidi" w:hint="eastAsia"/>
                <w:noProof/>
                <w:sz w:val="20"/>
                <w:szCs w:val="20"/>
              </w:rPr>
              <w:t>（4）代放業務</w:t>
            </w:r>
          </w:p>
        </w:tc>
        <w:tc>
          <w:tcPr>
            <w:tcW w:w="1149" w:type="dxa"/>
            <w:tcBorders>
              <w:top w:val="nil"/>
              <w:left w:val="single" w:sz="4" w:space="0" w:color="auto"/>
              <w:bottom w:val="nil"/>
              <w:right w:val="single" w:sz="4" w:space="0" w:color="auto"/>
            </w:tcBorders>
            <w:hideMark/>
          </w:tcPr>
          <w:p w14:paraId="0E9BAA1B" w14:textId="7515AE5E" w:rsidR="00E34595" w:rsidRPr="0018144B" w:rsidRDefault="00E34595" w:rsidP="0018144B">
            <w:pPr>
              <w:jc w:val="center"/>
              <w:rPr>
                <w:rFonts w:ascii="標楷體" w:eastAsia="標楷體" w:hAnsi="標楷體"/>
                <w:noProof/>
                <w:sz w:val="20"/>
              </w:rPr>
            </w:pPr>
            <w:r w:rsidRPr="0018144B">
              <w:rPr>
                <w:rFonts w:ascii="標楷體" w:eastAsia="標楷體" w:hAnsi="標楷體" w:hint="eastAsia"/>
                <w:noProof/>
                <w:sz w:val="20"/>
              </w:rPr>
              <w:t>百萬元</w:t>
            </w:r>
          </w:p>
        </w:tc>
        <w:tc>
          <w:tcPr>
            <w:tcW w:w="1247" w:type="dxa"/>
            <w:tcBorders>
              <w:top w:val="nil"/>
              <w:left w:val="single" w:sz="4" w:space="0" w:color="auto"/>
              <w:bottom w:val="nil"/>
              <w:right w:val="single" w:sz="4" w:space="0" w:color="auto"/>
            </w:tcBorders>
          </w:tcPr>
          <w:p w14:paraId="04D9973E" w14:textId="12EC70FA" w:rsidR="00E34595" w:rsidRPr="0018144B" w:rsidRDefault="00E34595" w:rsidP="0018144B">
            <w:pPr>
              <w:jc w:val="right"/>
              <w:rPr>
                <w:rFonts w:ascii="標楷體" w:eastAsia="標楷體" w:hAnsi="標楷體"/>
                <w:noProof/>
                <w:sz w:val="20"/>
              </w:rPr>
            </w:pPr>
            <w:r w:rsidRPr="0018144B">
              <w:rPr>
                <w:rFonts w:ascii="標楷體" w:eastAsia="標楷體" w:hAnsi="標楷體"/>
                <w:noProof/>
                <w:sz w:val="20"/>
              </w:rPr>
              <w:t>23,500</w:t>
            </w:r>
          </w:p>
        </w:tc>
        <w:tc>
          <w:tcPr>
            <w:tcW w:w="1247" w:type="dxa"/>
            <w:tcBorders>
              <w:top w:val="nil"/>
              <w:left w:val="single" w:sz="4" w:space="0" w:color="auto"/>
              <w:bottom w:val="nil"/>
              <w:right w:val="single" w:sz="4" w:space="0" w:color="auto"/>
            </w:tcBorders>
          </w:tcPr>
          <w:p w14:paraId="2A8BD94D" w14:textId="465EAB86" w:rsidR="00E34595" w:rsidRPr="0018144B" w:rsidRDefault="00E34595" w:rsidP="0018144B">
            <w:pPr>
              <w:jc w:val="right"/>
              <w:rPr>
                <w:rFonts w:ascii="標楷體" w:eastAsia="標楷體" w:hAnsi="標楷體"/>
                <w:noProof/>
                <w:sz w:val="20"/>
              </w:rPr>
            </w:pPr>
            <w:r w:rsidRPr="0018144B">
              <w:rPr>
                <w:rFonts w:ascii="標楷體" w:eastAsia="標楷體" w:hAnsi="標楷體"/>
                <w:noProof/>
                <w:sz w:val="20"/>
              </w:rPr>
              <w:t>42,931</w:t>
            </w:r>
          </w:p>
        </w:tc>
        <w:tc>
          <w:tcPr>
            <w:tcW w:w="1134" w:type="dxa"/>
            <w:tcBorders>
              <w:top w:val="nil"/>
              <w:left w:val="single" w:sz="4" w:space="0" w:color="auto"/>
              <w:bottom w:val="nil"/>
              <w:right w:val="single" w:sz="4" w:space="0" w:color="auto"/>
            </w:tcBorders>
          </w:tcPr>
          <w:p w14:paraId="521C2627" w14:textId="552494BD" w:rsidR="00E34595" w:rsidRPr="0018144B" w:rsidRDefault="00E34595" w:rsidP="0018144B">
            <w:pPr>
              <w:jc w:val="right"/>
              <w:rPr>
                <w:rFonts w:ascii="標楷體" w:eastAsia="標楷體" w:hAnsi="標楷體"/>
                <w:noProof/>
                <w:sz w:val="20"/>
              </w:rPr>
            </w:pPr>
            <w:r w:rsidRPr="0018144B">
              <w:rPr>
                <w:rFonts w:ascii="標楷體" w:eastAsia="標楷體" w:hAnsi="標楷體"/>
                <w:noProof/>
                <w:sz w:val="20"/>
              </w:rPr>
              <w:t>19,431</w:t>
            </w:r>
          </w:p>
        </w:tc>
        <w:tc>
          <w:tcPr>
            <w:tcW w:w="811" w:type="dxa"/>
            <w:tcBorders>
              <w:top w:val="nil"/>
              <w:left w:val="single" w:sz="4" w:space="0" w:color="auto"/>
              <w:bottom w:val="nil"/>
              <w:right w:val="single" w:sz="4" w:space="0" w:color="auto"/>
            </w:tcBorders>
          </w:tcPr>
          <w:p w14:paraId="1CF09570" w14:textId="4774CA21" w:rsidR="00E34595" w:rsidRPr="0018144B" w:rsidRDefault="00E34595" w:rsidP="0018144B">
            <w:pPr>
              <w:jc w:val="right"/>
              <w:rPr>
                <w:rFonts w:ascii="標楷體" w:eastAsia="標楷體" w:hAnsi="標楷體"/>
                <w:noProof/>
                <w:sz w:val="20"/>
              </w:rPr>
            </w:pPr>
            <w:r w:rsidRPr="0018144B">
              <w:rPr>
                <w:rFonts w:ascii="標楷體" w:eastAsia="標楷體" w:hAnsi="標楷體" w:hint="eastAsia"/>
                <w:noProof/>
                <w:sz w:val="20"/>
              </w:rPr>
              <w:t>82.69</w:t>
            </w:r>
          </w:p>
        </w:tc>
        <w:tc>
          <w:tcPr>
            <w:tcW w:w="2449" w:type="dxa"/>
            <w:tcBorders>
              <w:top w:val="nil"/>
              <w:left w:val="single" w:sz="4" w:space="0" w:color="auto"/>
              <w:bottom w:val="nil"/>
              <w:right w:val="nil"/>
            </w:tcBorders>
          </w:tcPr>
          <w:p w14:paraId="5B52D52C" w14:textId="76A7F714" w:rsidR="00E34595" w:rsidRPr="0018144B" w:rsidRDefault="00E34595" w:rsidP="0018144B">
            <w:pPr>
              <w:jc w:val="both"/>
              <w:rPr>
                <w:rFonts w:ascii="標楷體" w:eastAsia="標楷體" w:hAnsi="標楷體" w:cstheme="minorBidi"/>
                <w:noProof/>
                <w:sz w:val="20"/>
              </w:rPr>
            </w:pPr>
            <w:r w:rsidRPr="0018144B">
              <w:rPr>
                <w:rFonts w:ascii="標楷體" w:eastAsia="標楷體" w:hAnsi="標楷體" w:cstheme="minorBidi" w:hint="eastAsia"/>
                <w:noProof/>
                <w:sz w:val="20"/>
              </w:rPr>
              <w:t>配合政府政策，承作勞保紓困貸款。</w:t>
            </w:r>
          </w:p>
        </w:tc>
      </w:tr>
      <w:tr w:rsidR="00E34595" w:rsidRPr="00916626" w14:paraId="2BE23099" w14:textId="77777777" w:rsidTr="00D97690">
        <w:trPr>
          <w:trHeight w:val="340"/>
          <w:jc w:val="center"/>
        </w:trPr>
        <w:tc>
          <w:tcPr>
            <w:tcW w:w="1967" w:type="dxa"/>
            <w:tcBorders>
              <w:top w:val="nil"/>
              <w:left w:val="nil"/>
              <w:bottom w:val="nil"/>
              <w:right w:val="single" w:sz="4" w:space="0" w:color="auto"/>
            </w:tcBorders>
            <w:hideMark/>
          </w:tcPr>
          <w:p w14:paraId="1D1E39DE" w14:textId="77777777" w:rsidR="00E34595" w:rsidRPr="0018144B" w:rsidRDefault="00E34595" w:rsidP="0018144B">
            <w:pPr>
              <w:pStyle w:val="af9"/>
              <w:adjustRightInd w:val="0"/>
              <w:snapToGrid w:val="0"/>
              <w:ind w:left="0" w:right="0"/>
              <w:rPr>
                <w:rFonts w:hAnsi="標楷體" w:cstheme="minorBidi"/>
                <w:noProof/>
                <w:sz w:val="20"/>
                <w:szCs w:val="20"/>
              </w:rPr>
            </w:pPr>
            <w:r w:rsidRPr="0018144B">
              <w:rPr>
                <w:rFonts w:hAnsi="標楷體" w:cstheme="minorBidi" w:hint="eastAsia"/>
                <w:noProof/>
                <w:sz w:val="20"/>
                <w:szCs w:val="20"/>
              </w:rPr>
              <w:t>（5）證券經紀業務</w:t>
            </w:r>
          </w:p>
        </w:tc>
        <w:tc>
          <w:tcPr>
            <w:tcW w:w="1149" w:type="dxa"/>
            <w:tcBorders>
              <w:top w:val="nil"/>
              <w:left w:val="single" w:sz="4" w:space="0" w:color="auto"/>
              <w:bottom w:val="nil"/>
              <w:right w:val="single" w:sz="4" w:space="0" w:color="auto"/>
            </w:tcBorders>
            <w:hideMark/>
          </w:tcPr>
          <w:p w14:paraId="2B9EAE1A" w14:textId="3AAE2193" w:rsidR="00E34595" w:rsidRPr="0018144B" w:rsidRDefault="00E34595" w:rsidP="0018144B">
            <w:pPr>
              <w:jc w:val="center"/>
              <w:rPr>
                <w:rFonts w:ascii="標楷體" w:eastAsia="標楷體" w:hAnsi="標楷體"/>
                <w:noProof/>
                <w:sz w:val="20"/>
              </w:rPr>
            </w:pPr>
            <w:r w:rsidRPr="0018144B">
              <w:rPr>
                <w:rFonts w:ascii="標楷體" w:eastAsia="標楷體" w:hAnsi="標楷體" w:hint="eastAsia"/>
                <w:noProof/>
                <w:sz w:val="20"/>
              </w:rPr>
              <w:t>百萬元</w:t>
            </w:r>
          </w:p>
        </w:tc>
        <w:tc>
          <w:tcPr>
            <w:tcW w:w="1247" w:type="dxa"/>
            <w:tcBorders>
              <w:top w:val="nil"/>
              <w:left w:val="single" w:sz="4" w:space="0" w:color="auto"/>
              <w:bottom w:val="nil"/>
              <w:right w:val="single" w:sz="4" w:space="0" w:color="auto"/>
            </w:tcBorders>
          </w:tcPr>
          <w:p w14:paraId="0189D49F" w14:textId="7619451E" w:rsidR="00E34595" w:rsidRPr="0018144B" w:rsidRDefault="00E34595" w:rsidP="0018144B">
            <w:pPr>
              <w:jc w:val="right"/>
              <w:rPr>
                <w:rFonts w:ascii="標楷體" w:eastAsia="標楷體" w:hAnsi="標楷體"/>
                <w:noProof/>
                <w:sz w:val="20"/>
              </w:rPr>
            </w:pPr>
            <w:r w:rsidRPr="0018144B">
              <w:rPr>
                <w:rFonts w:ascii="標楷體" w:eastAsia="標楷體" w:hAnsi="標楷體"/>
                <w:noProof/>
                <w:sz w:val="20"/>
              </w:rPr>
              <w:t>232,400</w:t>
            </w:r>
          </w:p>
        </w:tc>
        <w:tc>
          <w:tcPr>
            <w:tcW w:w="1247" w:type="dxa"/>
            <w:tcBorders>
              <w:top w:val="nil"/>
              <w:left w:val="single" w:sz="4" w:space="0" w:color="auto"/>
              <w:bottom w:val="nil"/>
              <w:right w:val="single" w:sz="4" w:space="0" w:color="auto"/>
            </w:tcBorders>
          </w:tcPr>
          <w:p w14:paraId="1FAE7B94" w14:textId="68D4F897" w:rsidR="00E34595" w:rsidRPr="0018144B" w:rsidRDefault="00E34595" w:rsidP="0018144B">
            <w:pPr>
              <w:jc w:val="right"/>
              <w:rPr>
                <w:rFonts w:ascii="標楷體" w:eastAsia="標楷體" w:hAnsi="標楷體"/>
                <w:noProof/>
                <w:sz w:val="20"/>
              </w:rPr>
            </w:pPr>
            <w:r w:rsidRPr="0018144B">
              <w:rPr>
                <w:rFonts w:ascii="標楷體" w:eastAsia="標楷體" w:hAnsi="標楷體"/>
                <w:noProof/>
                <w:sz w:val="20"/>
              </w:rPr>
              <w:t>712,687</w:t>
            </w:r>
          </w:p>
        </w:tc>
        <w:tc>
          <w:tcPr>
            <w:tcW w:w="1134" w:type="dxa"/>
            <w:tcBorders>
              <w:top w:val="nil"/>
              <w:left w:val="single" w:sz="4" w:space="0" w:color="auto"/>
              <w:bottom w:val="nil"/>
              <w:right w:val="single" w:sz="4" w:space="0" w:color="auto"/>
            </w:tcBorders>
          </w:tcPr>
          <w:p w14:paraId="03C7AFDE" w14:textId="1900EEE7" w:rsidR="00E34595" w:rsidRPr="0018144B" w:rsidRDefault="00E34595" w:rsidP="0018144B">
            <w:pPr>
              <w:jc w:val="right"/>
              <w:rPr>
                <w:rFonts w:ascii="標楷體" w:eastAsia="標楷體" w:hAnsi="標楷體"/>
                <w:noProof/>
                <w:sz w:val="20"/>
              </w:rPr>
            </w:pPr>
            <w:r w:rsidRPr="0018144B">
              <w:rPr>
                <w:rFonts w:ascii="標楷體" w:eastAsia="標楷體" w:hAnsi="標楷體"/>
                <w:noProof/>
                <w:sz w:val="20"/>
              </w:rPr>
              <w:t>480,287</w:t>
            </w:r>
          </w:p>
        </w:tc>
        <w:tc>
          <w:tcPr>
            <w:tcW w:w="811" w:type="dxa"/>
            <w:tcBorders>
              <w:top w:val="nil"/>
              <w:left w:val="single" w:sz="4" w:space="0" w:color="auto"/>
              <w:bottom w:val="nil"/>
              <w:right w:val="single" w:sz="4" w:space="0" w:color="auto"/>
            </w:tcBorders>
          </w:tcPr>
          <w:p w14:paraId="1EB28120" w14:textId="1D43DF14" w:rsidR="00E34595" w:rsidRPr="0018144B" w:rsidRDefault="00E34595" w:rsidP="0018144B">
            <w:pPr>
              <w:jc w:val="right"/>
              <w:rPr>
                <w:rFonts w:ascii="標楷體" w:eastAsia="標楷體" w:hAnsi="標楷體"/>
                <w:noProof/>
                <w:sz w:val="20"/>
              </w:rPr>
            </w:pPr>
            <w:r w:rsidRPr="0018144B">
              <w:rPr>
                <w:rFonts w:ascii="標楷體" w:eastAsia="標楷體" w:hAnsi="標楷體" w:hint="eastAsia"/>
                <w:noProof/>
                <w:sz w:val="20"/>
              </w:rPr>
              <w:t>206.66</w:t>
            </w:r>
          </w:p>
        </w:tc>
        <w:tc>
          <w:tcPr>
            <w:tcW w:w="2449" w:type="dxa"/>
            <w:tcBorders>
              <w:top w:val="nil"/>
              <w:left w:val="single" w:sz="4" w:space="0" w:color="auto"/>
              <w:bottom w:val="nil"/>
              <w:right w:val="nil"/>
            </w:tcBorders>
          </w:tcPr>
          <w:p w14:paraId="41105D90" w14:textId="1D2E5A58" w:rsidR="00E34595" w:rsidRPr="00916626" w:rsidRDefault="00502248" w:rsidP="0018144B">
            <w:pPr>
              <w:jc w:val="both"/>
              <w:rPr>
                <w:rFonts w:ascii="標楷體" w:eastAsia="標楷體" w:hAnsi="標楷體" w:cstheme="minorBidi"/>
                <w:noProof/>
                <w:spacing w:val="-10"/>
                <w:sz w:val="20"/>
              </w:rPr>
            </w:pPr>
            <w:r w:rsidRPr="00916626">
              <w:rPr>
                <w:rFonts w:ascii="標楷體" w:eastAsia="標楷體" w:hAnsi="標楷體" w:cstheme="minorBidi" w:hint="eastAsia"/>
                <w:noProof/>
                <w:spacing w:val="-10"/>
                <w:sz w:val="20"/>
              </w:rPr>
              <w:t>股市熱絡，證券交易量增加。</w:t>
            </w:r>
          </w:p>
        </w:tc>
      </w:tr>
      <w:tr w:rsidR="00E34595" w:rsidRPr="0085709F" w14:paraId="4970944C" w14:textId="77777777" w:rsidTr="00D97690">
        <w:trPr>
          <w:trHeight w:val="624"/>
          <w:jc w:val="center"/>
        </w:trPr>
        <w:tc>
          <w:tcPr>
            <w:tcW w:w="1967" w:type="dxa"/>
            <w:tcBorders>
              <w:top w:val="nil"/>
              <w:left w:val="nil"/>
              <w:bottom w:val="nil"/>
              <w:right w:val="single" w:sz="4" w:space="0" w:color="auto"/>
            </w:tcBorders>
            <w:hideMark/>
          </w:tcPr>
          <w:p w14:paraId="1F6F201F" w14:textId="53BA7EDA" w:rsidR="00E34595" w:rsidRPr="0018144B" w:rsidRDefault="007810B0" w:rsidP="0018144B">
            <w:pPr>
              <w:pStyle w:val="af9"/>
              <w:adjustRightInd w:val="0"/>
              <w:snapToGrid w:val="0"/>
              <w:ind w:left="0" w:right="0"/>
              <w:rPr>
                <w:rFonts w:hAnsi="標楷體" w:cstheme="minorBidi"/>
                <w:noProof/>
                <w:sz w:val="20"/>
                <w:szCs w:val="20"/>
              </w:rPr>
            </w:pPr>
            <w:r w:rsidRPr="0018144B">
              <w:rPr>
                <w:rFonts w:hAnsi="標楷體" w:cstheme="minorBidi" w:hint="eastAsia"/>
                <w:noProof/>
                <w:sz w:val="20"/>
                <w:szCs w:val="20"/>
              </w:rPr>
              <w:t>（</w:t>
            </w:r>
            <w:r w:rsidR="00D966AB">
              <w:rPr>
                <w:rFonts w:hAnsi="標楷體" w:cstheme="minorBidi" w:hint="eastAsia"/>
                <w:noProof/>
                <w:sz w:val="20"/>
                <w:szCs w:val="20"/>
              </w:rPr>
              <w:t>6</w:t>
            </w:r>
            <w:r w:rsidRPr="0018144B">
              <w:rPr>
                <w:rFonts w:hAnsi="標楷體" w:cstheme="minorBidi" w:hint="eastAsia"/>
                <w:noProof/>
                <w:sz w:val="20"/>
                <w:szCs w:val="20"/>
              </w:rPr>
              <w:t>）金融債券</w:t>
            </w:r>
          </w:p>
        </w:tc>
        <w:tc>
          <w:tcPr>
            <w:tcW w:w="1149" w:type="dxa"/>
            <w:tcBorders>
              <w:top w:val="nil"/>
              <w:left w:val="single" w:sz="4" w:space="0" w:color="auto"/>
              <w:bottom w:val="nil"/>
              <w:right w:val="single" w:sz="4" w:space="0" w:color="auto"/>
            </w:tcBorders>
            <w:hideMark/>
          </w:tcPr>
          <w:p w14:paraId="05300421" w14:textId="64791F7A" w:rsidR="00E34595" w:rsidRPr="0018144B" w:rsidRDefault="00E34595" w:rsidP="0018144B">
            <w:pPr>
              <w:jc w:val="center"/>
              <w:rPr>
                <w:rFonts w:ascii="標楷體" w:eastAsia="標楷體" w:hAnsi="標楷體"/>
                <w:noProof/>
                <w:sz w:val="20"/>
              </w:rPr>
            </w:pPr>
            <w:r w:rsidRPr="0018144B">
              <w:rPr>
                <w:rFonts w:ascii="標楷體" w:eastAsia="標楷體" w:hAnsi="標楷體" w:hint="eastAsia"/>
                <w:noProof/>
                <w:sz w:val="20"/>
              </w:rPr>
              <w:t>百萬元</w:t>
            </w:r>
          </w:p>
        </w:tc>
        <w:tc>
          <w:tcPr>
            <w:tcW w:w="1247" w:type="dxa"/>
            <w:tcBorders>
              <w:top w:val="nil"/>
              <w:left w:val="single" w:sz="4" w:space="0" w:color="auto"/>
              <w:bottom w:val="nil"/>
              <w:right w:val="single" w:sz="4" w:space="0" w:color="auto"/>
            </w:tcBorders>
          </w:tcPr>
          <w:p w14:paraId="1E1B28AD" w14:textId="37F6B9AE" w:rsidR="00E34595" w:rsidRPr="0018144B" w:rsidRDefault="00E34595" w:rsidP="0018144B">
            <w:pPr>
              <w:jc w:val="right"/>
              <w:rPr>
                <w:rFonts w:ascii="標楷體" w:eastAsia="標楷體" w:hAnsi="標楷體"/>
                <w:noProof/>
                <w:sz w:val="20"/>
              </w:rPr>
            </w:pPr>
            <w:r w:rsidRPr="0018144B">
              <w:rPr>
                <w:rFonts w:ascii="標楷體" w:eastAsia="標楷體" w:hAnsi="標楷體"/>
                <w:noProof/>
                <w:sz w:val="20"/>
              </w:rPr>
              <w:t>47,500</w:t>
            </w:r>
          </w:p>
        </w:tc>
        <w:tc>
          <w:tcPr>
            <w:tcW w:w="1247" w:type="dxa"/>
            <w:tcBorders>
              <w:top w:val="nil"/>
              <w:left w:val="single" w:sz="4" w:space="0" w:color="auto"/>
              <w:bottom w:val="nil"/>
              <w:right w:val="single" w:sz="4" w:space="0" w:color="auto"/>
            </w:tcBorders>
          </w:tcPr>
          <w:p w14:paraId="12F441A7" w14:textId="5B387EC1" w:rsidR="00E34595" w:rsidRPr="0018144B" w:rsidRDefault="00E34595" w:rsidP="0018144B">
            <w:pPr>
              <w:jc w:val="right"/>
              <w:rPr>
                <w:rFonts w:ascii="標楷體" w:eastAsia="標楷體" w:hAnsi="標楷體"/>
                <w:noProof/>
                <w:sz w:val="20"/>
              </w:rPr>
            </w:pPr>
            <w:r w:rsidRPr="0018144B">
              <w:rPr>
                <w:rFonts w:ascii="標楷體" w:eastAsia="標楷體" w:hAnsi="標楷體"/>
                <w:noProof/>
                <w:sz w:val="20"/>
              </w:rPr>
              <w:t>23,050</w:t>
            </w:r>
          </w:p>
        </w:tc>
        <w:tc>
          <w:tcPr>
            <w:tcW w:w="1134" w:type="dxa"/>
            <w:tcBorders>
              <w:top w:val="nil"/>
              <w:left w:val="single" w:sz="4" w:space="0" w:color="auto"/>
              <w:bottom w:val="nil"/>
              <w:right w:val="single" w:sz="4" w:space="0" w:color="auto"/>
            </w:tcBorders>
          </w:tcPr>
          <w:p w14:paraId="3F875E1D" w14:textId="73F901E1" w:rsidR="00E34595" w:rsidRPr="0018144B" w:rsidRDefault="00E34595" w:rsidP="0018144B">
            <w:pPr>
              <w:jc w:val="right"/>
              <w:rPr>
                <w:rFonts w:ascii="標楷體" w:eastAsia="標楷體" w:hAnsi="標楷體"/>
                <w:noProof/>
                <w:sz w:val="20"/>
              </w:rPr>
            </w:pPr>
            <w:r w:rsidRPr="0018144B">
              <w:rPr>
                <w:rFonts w:ascii="標楷體" w:eastAsia="標楷體" w:hAnsi="標楷體"/>
                <w:noProof/>
                <w:sz w:val="20"/>
              </w:rPr>
              <w:t>- 24,450</w:t>
            </w:r>
          </w:p>
        </w:tc>
        <w:tc>
          <w:tcPr>
            <w:tcW w:w="811" w:type="dxa"/>
            <w:tcBorders>
              <w:top w:val="nil"/>
              <w:left w:val="single" w:sz="4" w:space="0" w:color="auto"/>
              <w:bottom w:val="nil"/>
              <w:right w:val="single" w:sz="4" w:space="0" w:color="auto"/>
            </w:tcBorders>
          </w:tcPr>
          <w:p w14:paraId="47324C16" w14:textId="1B1C34D0" w:rsidR="00E34595" w:rsidRPr="0018144B" w:rsidRDefault="007810B0" w:rsidP="0018144B">
            <w:pPr>
              <w:jc w:val="right"/>
              <w:rPr>
                <w:rFonts w:ascii="標楷體" w:eastAsia="標楷體" w:hAnsi="標楷體"/>
                <w:noProof/>
                <w:sz w:val="20"/>
              </w:rPr>
            </w:pPr>
            <w:r w:rsidRPr="0018144B">
              <w:rPr>
                <w:rFonts w:ascii="標楷體" w:eastAsia="標楷體" w:hAnsi="標楷體" w:hint="eastAsia"/>
                <w:noProof/>
                <w:sz w:val="20"/>
              </w:rPr>
              <w:t xml:space="preserve">- </w:t>
            </w:r>
            <w:r w:rsidR="00E34595" w:rsidRPr="0018144B">
              <w:rPr>
                <w:rFonts w:ascii="標楷體" w:eastAsia="標楷體" w:hAnsi="標楷體" w:hint="eastAsia"/>
                <w:noProof/>
                <w:sz w:val="20"/>
              </w:rPr>
              <w:t>51.47</w:t>
            </w:r>
          </w:p>
        </w:tc>
        <w:tc>
          <w:tcPr>
            <w:tcW w:w="2449" w:type="dxa"/>
            <w:tcBorders>
              <w:top w:val="nil"/>
              <w:left w:val="single" w:sz="4" w:space="0" w:color="auto"/>
              <w:bottom w:val="nil"/>
              <w:right w:val="nil"/>
            </w:tcBorders>
          </w:tcPr>
          <w:p w14:paraId="121EFA2F" w14:textId="1236D692" w:rsidR="00E34595" w:rsidRPr="00D97690" w:rsidRDefault="00E34595" w:rsidP="0018144B">
            <w:pPr>
              <w:jc w:val="both"/>
              <w:rPr>
                <w:rFonts w:ascii="標楷體" w:eastAsia="標楷體" w:hAnsi="標楷體" w:cstheme="minorBidi"/>
                <w:noProof/>
                <w:spacing w:val="-2"/>
                <w:sz w:val="20"/>
              </w:rPr>
            </w:pPr>
            <w:r w:rsidRPr="00D97690">
              <w:rPr>
                <w:rFonts w:ascii="標楷體" w:eastAsia="標楷體" w:hAnsi="標楷體" w:cstheme="minorBidi" w:hint="eastAsia"/>
                <w:noProof/>
                <w:spacing w:val="-2"/>
                <w:sz w:val="20"/>
              </w:rPr>
              <w:t>考量資金成本及業務需求，金</w:t>
            </w:r>
            <w:r w:rsidR="006B3AB1" w:rsidRPr="00D97690">
              <w:rPr>
                <w:rFonts w:ascii="標楷體" w:eastAsia="標楷體" w:hAnsi="標楷體" w:cstheme="minorBidi" w:hint="eastAsia"/>
                <w:noProof/>
                <w:spacing w:val="-2"/>
                <w:sz w:val="20"/>
              </w:rPr>
              <w:t>融債券發行</w:t>
            </w:r>
            <w:r w:rsidRPr="00D97690">
              <w:rPr>
                <w:rFonts w:ascii="標楷體" w:eastAsia="標楷體" w:hAnsi="標楷體" w:cstheme="minorBidi" w:hint="eastAsia"/>
                <w:noProof/>
                <w:spacing w:val="-2"/>
                <w:sz w:val="20"/>
              </w:rPr>
              <w:t>量減少。</w:t>
            </w:r>
          </w:p>
        </w:tc>
      </w:tr>
      <w:tr w:rsidR="00E34595" w:rsidRPr="0085709F" w14:paraId="22C97F32" w14:textId="77777777" w:rsidTr="00D97690">
        <w:trPr>
          <w:trHeight w:val="1191"/>
          <w:jc w:val="center"/>
        </w:trPr>
        <w:tc>
          <w:tcPr>
            <w:tcW w:w="1967" w:type="dxa"/>
            <w:tcBorders>
              <w:top w:val="nil"/>
              <w:left w:val="nil"/>
              <w:bottom w:val="nil"/>
              <w:right w:val="single" w:sz="4" w:space="0" w:color="auto"/>
            </w:tcBorders>
            <w:hideMark/>
          </w:tcPr>
          <w:p w14:paraId="1B6CE092" w14:textId="21A91874" w:rsidR="00E34595" w:rsidRPr="0018144B" w:rsidRDefault="00E34595" w:rsidP="0018144B">
            <w:pPr>
              <w:pStyle w:val="af9"/>
              <w:adjustRightInd w:val="0"/>
              <w:snapToGrid w:val="0"/>
              <w:ind w:left="0" w:right="0"/>
              <w:rPr>
                <w:rFonts w:hAnsi="標楷體" w:cstheme="minorBidi"/>
                <w:noProof/>
                <w:sz w:val="20"/>
                <w:szCs w:val="20"/>
              </w:rPr>
            </w:pPr>
            <w:r w:rsidRPr="0018144B">
              <w:rPr>
                <w:rFonts w:hAnsi="標楷體" w:cstheme="minorBidi" w:hint="eastAsia"/>
                <w:noProof/>
                <w:sz w:val="20"/>
                <w:szCs w:val="20"/>
              </w:rPr>
              <w:t>（7）代理業務</w:t>
            </w:r>
          </w:p>
        </w:tc>
        <w:tc>
          <w:tcPr>
            <w:tcW w:w="1149" w:type="dxa"/>
            <w:tcBorders>
              <w:top w:val="nil"/>
              <w:left w:val="single" w:sz="4" w:space="0" w:color="auto"/>
              <w:bottom w:val="nil"/>
              <w:right w:val="single" w:sz="4" w:space="0" w:color="auto"/>
            </w:tcBorders>
            <w:hideMark/>
          </w:tcPr>
          <w:p w14:paraId="4FDE8DF1" w14:textId="15B98143" w:rsidR="00E34595" w:rsidRPr="0018144B" w:rsidRDefault="00E34595" w:rsidP="0018144B">
            <w:pPr>
              <w:jc w:val="center"/>
              <w:rPr>
                <w:rFonts w:ascii="標楷體" w:eastAsia="標楷體" w:hAnsi="標楷體"/>
                <w:noProof/>
                <w:sz w:val="20"/>
              </w:rPr>
            </w:pPr>
            <w:r w:rsidRPr="0018144B">
              <w:rPr>
                <w:rFonts w:ascii="標楷體" w:eastAsia="標楷體" w:hAnsi="標楷體" w:hint="eastAsia"/>
                <w:noProof/>
                <w:sz w:val="20"/>
              </w:rPr>
              <w:t>百萬元</w:t>
            </w:r>
          </w:p>
        </w:tc>
        <w:tc>
          <w:tcPr>
            <w:tcW w:w="1247" w:type="dxa"/>
            <w:tcBorders>
              <w:top w:val="nil"/>
              <w:left w:val="single" w:sz="4" w:space="0" w:color="auto"/>
              <w:bottom w:val="nil"/>
              <w:right w:val="single" w:sz="4" w:space="0" w:color="auto"/>
            </w:tcBorders>
          </w:tcPr>
          <w:p w14:paraId="765CC9E5" w14:textId="118D2F2A" w:rsidR="00E34595" w:rsidRPr="0018144B" w:rsidRDefault="00E34595" w:rsidP="0018144B">
            <w:pPr>
              <w:jc w:val="right"/>
              <w:rPr>
                <w:rFonts w:ascii="標楷體" w:eastAsia="標楷體" w:hAnsi="標楷體"/>
                <w:noProof/>
                <w:sz w:val="20"/>
              </w:rPr>
            </w:pPr>
            <w:r w:rsidRPr="0018144B">
              <w:rPr>
                <w:rFonts w:ascii="標楷體" w:eastAsia="標楷體" w:hAnsi="標楷體"/>
                <w:noProof/>
                <w:sz w:val="20"/>
              </w:rPr>
              <w:t>13,000</w:t>
            </w:r>
          </w:p>
          <w:p w14:paraId="60BA5172" w14:textId="77777777" w:rsidR="00E34595" w:rsidRPr="0018144B" w:rsidRDefault="00E34595" w:rsidP="0018144B">
            <w:pPr>
              <w:jc w:val="right"/>
              <w:rPr>
                <w:rFonts w:ascii="標楷體" w:eastAsia="標楷體" w:hAnsi="標楷體"/>
                <w:noProof/>
                <w:sz w:val="20"/>
              </w:rPr>
            </w:pPr>
          </w:p>
        </w:tc>
        <w:tc>
          <w:tcPr>
            <w:tcW w:w="1247" w:type="dxa"/>
            <w:tcBorders>
              <w:top w:val="nil"/>
              <w:left w:val="single" w:sz="4" w:space="0" w:color="auto"/>
              <w:bottom w:val="nil"/>
              <w:right w:val="single" w:sz="4" w:space="0" w:color="auto"/>
            </w:tcBorders>
          </w:tcPr>
          <w:p w14:paraId="5A218643" w14:textId="0F711523" w:rsidR="00E34595" w:rsidRPr="0018144B" w:rsidRDefault="00E34595" w:rsidP="0018144B">
            <w:pPr>
              <w:jc w:val="right"/>
              <w:rPr>
                <w:rFonts w:ascii="標楷體" w:eastAsia="標楷體" w:hAnsi="標楷體"/>
                <w:noProof/>
                <w:sz w:val="20"/>
              </w:rPr>
            </w:pPr>
            <w:r w:rsidRPr="0018144B">
              <w:rPr>
                <w:rFonts w:ascii="標楷體" w:eastAsia="標楷體" w:hAnsi="標楷體"/>
                <w:noProof/>
                <w:sz w:val="20"/>
              </w:rPr>
              <w:t>9,698</w:t>
            </w:r>
          </w:p>
          <w:p w14:paraId="53289014" w14:textId="77777777" w:rsidR="00E34595" w:rsidRPr="0018144B" w:rsidRDefault="00E34595" w:rsidP="0018144B">
            <w:pPr>
              <w:jc w:val="right"/>
              <w:rPr>
                <w:rFonts w:ascii="標楷體" w:eastAsia="標楷體" w:hAnsi="標楷體"/>
                <w:noProof/>
                <w:sz w:val="20"/>
              </w:rPr>
            </w:pPr>
          </w:p>
        </w:tc>
        <w:tc>
          <w:tcPr>
            <w:tcW w:w="1134" w:type="dxa"/>
            <w:tcBorders>
              <w:top w:val="nil"/>
              <w:left w:val="single" w:sz="4" w:space="0" w:color="auto"/>
              <w:bottom w:val="nil"/>
              <w:right w:val="single" w:sz="4" w:space="0" w:color="auto"/>
            </w:tcBorders>
          </w:tcPr>
          <w:p w14:paraId="6FBD40D2" w14:textId="0F98984A" w:rsidR="00E34595" w:rsidRPr="0018144B" w:rsidRDefault="00E34595" w:rsidP="0018144B">
            <w:pPr>
              <w:jc w:val="right"/>
              <w:rPr>
                <w:rFonts w:ascii="標楷體" w:eastAsia="標楷體" w:hAnsi="標楷體"/>
                <w:noProof/>
                <w:sz w:val="20"/>
              </w:rPr>
            </w:pPr>
            <w:r w:rsidRPr="0018144B">
              <w:rPr>
                <w:rFonts w:ascii="標楷體" w:eastAsia="標楷體" w:hAnsi="標楷體" w:hint="eastAsia"/>
                <w:noProof/>
                <w:sz w:val="20"/>
              </w:rPr>
              <w:t>- 3,301</w:t>
            </w:r>
          </w:p>
        </w:tc>
        <w:tc>
          <w:tcPr>
            <w:tcW w:w="811" w:type="dxa"/>
            <w:tcBorders>
              <w:top w:val="nil"/>
              <w:left w:val="single" w:sz="4" w:space="0" w:color="auto"/>
              <w:bottom w:val="nil"/>
              <w:right w:val="single" w:sz="4" w:space="0" w:color="auto"/>
            </w:tcBorders>
          </w:tcPr>
          <w:p w14:paraId="65328A48" w14:textId="0947AE26" w:rsidR="00E34595" w:rsidRPr="0018144B" w:rsidRDefault="007810B0" w:rsidP="0018144B">
            <w:pPr>
              <w:jc w:val="right"/>
              <w:rPr>
                <w:rFonts w:ascii="標楷體" w:eastAsia="標楷體" w:hAnsi="標楷體"/>
                <w:noProof/>
                <w:sz w:val="20"/>
              </w:rPr>
            </w:pPr>
            <w:r w:rsidRPr="0018144B">
              <w:rPr>
                <w:rFonts w:ascii="標楷體" w:eastAsia="標楷體" w:hAnsi="標楷體" w:hint="eastAsia"/>
                <w:noProof/>
                <w:sz w:val="20"/>
              </w:rPr>
              <w:t xml:space="preserve">- </w:t>
            </w:r>
            <w:r w:rsidR="00E34595" w:rsidRPr="0018144B">
              <w:rPr>
                <w:rFonts w:ascii="標楷體" w:eastAsia="標楷體" w:hAnsi="標楷體" w:hint="eastAsia"/>
                <w:noProof/>
                <w:sz w:val="20"/>
              </w:rPr>
              <w:t>25.40</w:t>
            </w:r>
          </w:p>
        </w:tc>
        <w:tc>
          <w:tcPr>
            <w:tcW w:w="2449" w:type="dxa"/>
            <w:tcBorders>
              <w:top w:val="nil"/>
              <w:left w:val="single" w:sz="4" w:space="0" w:color="auto"/>
              <w:bottom w:val="nil"/>
              <w:right w:val="nil"/>
            </w:tcBorders>
          </w:tcPr>
          <w:p w14:paraId="3306B138" w14:textId="68F624FA" w:rsidR="00E34595" w:rsidRPr="00916626" w:rsidRDefault="00E34595" w:rsidP="0018144B">
            <w:pPr>
              <w:jc w:val="both"/>
              <w:rPr>
                <w:rFonts w:ascii="標楷體" w:eastAsia="標楷體" w:hAnsi="標楷體" w:cstheme="minorBidi"/>
                <w:noProof/>
                <w:spacing w:val="2"/>
                <w:sz w:val="20"/>
              </w:rPr>
            </w:pPr>
            <w:r w:rsidRPr="00916626">
              <w:rPr>
                <w:rFonts w:ascii="標楷體" w:eastAsia="標楷體" w:hAnsi="標楷體" w:cstheme="minorBidi" w:hint="eastAsia"/>
                <w:noProof/>
                <w:spacing w:val="2"/>
                <w:sz w:val="20"/>
              </w:rPr>
              <w:t>保險公司配合主管機關政策調整保險商品結構，影響客戶購買意願，</w:t>
            </w:r>
            <w:r w:rsidR="006B3AB1" w:rsidRPr="00916626">
              <w:rPr>
                <w:rFonts w:ascii="標楷體" w:eastAsia="標楷體" w:hAnsi="標楷體" w:cstheme="minorBidi" w:hint="eastAsia"/>
                <w:noProof/>
                <w:spacing w:val="2"/>
                <w:sz w:val="20"/>
              </w:rPr>
              <w:t>保單</w:t>
            </w:r>
            <w:r w:rsidR="00046BFD" w:rsidRPr="00916626">
              <w:rPr>
                <w:rFonts w:ascii="標楷體" w:eastAsia="標楷體" w:hAnsi="標楷體" w:cstheme="minorBidi" w:hint="eastAsia"/>
                <w:noProof/>
                <w:spacing w:val="2"/>
                <w:sz w:val="20"/>
              </w:rPr>
              <w:t>銷售量</w:t>
            </w:r>
            <w:r w:rsidRPr="00916626">
              <w:rPr>
                <w:rFonts w:ascii="標楷體" w:eastAsia="標楷體" w:hAnsi="標楷體" w:cstheme="minorBidi" w:hint="eastAsia"/>
                <w:noProof/>
                <w:spacing w:val="2"/>
                <w:sz w:val="20"/>
              </w:rPr>
              <w:t>減少。</w:t>
            </w:r>
          </w:p>
        </w:tc>
      </w:tr>
      <w:tr w:rsidR="00E34595" w:rsidRPr="0085709F" w14:paraId="4110668F" w14:textId="77777777" w:rsidTr="00D97690">
        <w:trPr>
          <w:trHeight w:val="624"/>
          <w:jc w:val="center"/>
        </w:trPr>
        <w:tc>
          <w:tcPr>
            <w:tcW w:w="1967" w:type="dxa"/>
            <w:tcBorders>
              <w:top w:val="nil"/>
              <w:left w:val="nil"/>
              <w:bottom w:val="single" w:sz="8" w:space="0" w:color="auto"/>
              <w:right w:val="single" w:sz="4" w:space="0" w:color="auto"/>
            </w:tcBorders>
            <w:hideMark/>
          </w:tcPr>
          <w:p w14:paraId="27217071" w14:textId="6E78FBED" w:rsidR="00E34595" w:rsidRPr="0018144B" w:rsidRDefault="00E34595" w:rsidP="0018144B">
            <w:pPr>
              <w:pStyle w:val="af9"/>
              <w:adjustRightInd w:val="0"/>
              <w:snapToGrid w:val="0"/>
              <w:ind w:left="0" w:right="0"/>
              <w:rPr>
                <w:rFonts w:hAnsi="標楷體" w:cstheme="minorBidi"/>
                <w:noProof/>
                <w:sz w:val="20"/>
                <w:szCs w:val="20"/>
              </w:rPr>
            </w:pPr>
            <w:r w:rsidRPr="0018144B">
              <w:rPr>
                <w:rFonts w:hAnsi="標楷體" w:cstheme="minorBidi" w:hint="eastAsia"/>
                <w:noProof/>
                <w:sz w:val="20"/>
                <w:szCs w:val="20"/>
              </w:rPr>
              <w:t>（8）外匯</w:t>
            </w:r>
            <w:r w:rsidR="002873DD">
              <w:rPr>
                <w:rFonts w:hAnsi="標楷體" w:cstheme="minorBidi" w:hint="eastAsia"/>
                <w:noProof/>
                <w:sz w:val="20"/>
                <w:szCs w:val="20"/>
              </w:rPr>
              <w:t>業務</w:t>
            </w:r>
          </w:p>
        </w:tc>
        <w:tc>
          <w:tcPr>
            <w:tcW w:w="1149" w:type="dxa"/>
            <w:tcBorders>
              <w:top w:val="nil"/>
              <w:left w:val="single" w:sz="4" w:space="0" w:color="auto"/>
              <w:bottom w:val="single" w:sz="8" w:space="0" w:color="auto"/>
              <w:right w:val="single" w:sz="4" w:space="0" w:color="auto"/>
            </w:tcBorders>
            <w:hideMark/>
          </w:tcPr>
          <w:p w14:paraId="48E35945" w14:textId="75B1FC9C" w:rsidR="00E34595" w:rsidRPr="0018144B" w:rsidRDefault="007810B0" w:rsidP="0018144B">
            <w:pPr>
              <w:jc w:val="center"/>
              <w:rPr>
                <w:rFonts w:ascii="標楷體" w:eastAsia="標楷體" w:hAnsi="標楷體"/>
                <w:noProof/>
                <w:sz w:val="20"/>
              </w:rPr>
            </w:pPr>
            <w:r w:rsidRPr="0018144B">
              <w:rPr>
                <w:rFonts w:ascii="標楷體" w:eastAsia="標楷體" w:hAnsi="標楷體" w:hint="eastAsia"/>
                <w:noProof/>
                <w:sz w:val="20"/>
              </w:rPr>
              <w:t>美金</w:t>
            </w:r>
            <w:r w:rsidR="00E34595" w:rsidRPr="0018144B">
              <w:rPr>
                <w:rFonts w:ascii="標楷體" w:eastAsia="標楷體" w:hAnsi="標楷體" w:hint="eastAsia"/>
                <w:noProof/>
                <w:sz w:val="20"/>
              </w:rPr>
              <w:t>百萬元</w:t>
            </w:r>
          </w:p>
        </w:tc>
        <w:tc>
          <w:tcPr>
            <w:tcW w:w="1247" w:type="dxa"/>
            <w:tcBorders>
              <w:top w:val="nil"/>
              <w:left w:val="single" w:sz="4" w:space="0" w:color="auto"/>
              <w:bottom w:val="single" w:sz="8" w:space="0" w:color="auto"/>
              <w:right w:val="single" w:sz="4" w:space="0" w:color="auto"/>
            </w:tcBorders>
          </w:tcPr>
          <w:p w14:paraId="54E48B13" w14:textId="60628ECD" w:rsidR="00E34595" w:rsidRPr="0018144B" w:rsidRDefault="00E34595" w:rsidP="0018144B">
            <w:pPr>
              <w:jc w:val="right"/>
              <w:rPr>
                <w:rFonts w:ascii="標楷體" w:eastAsia="標楷體" w:hAnsi="標楷體"/>
                <w:noProof/>
                <w:sz w:val="20"/>
              </w:rPr>
            </w:pPr>
            <w:r w:rsidRPr="0018144B">
              <w:rPr>
                <w:rFonts w:ascii="標楷體" w:eastAsia="標楷體" w:hAnsi="標楷體"/>
                <w:noProof/>
                <w:sz w:val="20"/>
              </w:rPr>
              <w:t>83,000</w:t>
            </w:r>
          </w:p>
        </w:tc>
        <w:tc>
          <w:tcPr>
            <w:tcW w:w="1247" w:type="dxa"/>
            <w:tcBorders>
              <w:top w:val="nil"/>
              <w:left w:val="single" w:sz="4" w:space="0" w:color="auto"/>
              <w:bottom w:val="single" w:sz="8" w:space="0" w:color="auto"/>
              <w:right w:val="single" w:sz="4" w:space="0" w:color="auto"/>
            </w:tcBorders>
          </w:tcPr>
          <w:p w14:paraId="5EB83E07" w14:textId="3417EC6B" w:rsidR="00E34595" w:rsidRPr="0018144B" w:rsidRDefault="00E34595" w:rsidP="0018144B">
            <w:pPr>
              <w:jc w:val="right"/>
              <w:rPr>
                <w:rFonts w:ascii="標楷體" w:eastAsia="標楷體" w:hAnsi="標楷體"/>
                <w:noProof/>
                <w:sz w:val="20"/>
              </w:rPr>
            </w:pPr>
            <w:r w:rsidRPr="0018144B">
              <w:rPr>
                <w:rFonts w:ascii="標楷體" w:eastAsia="標楷體" w:hAnsi="標楷體"/>
                <w:noProof/>
                <w:sz w:val="20"/>
              </w:rPr>
              <w:t>92,998</w:t>
            </w:r>
          </w:p>
        </w:tc>
        <w:tc>
          <w:tcPr>
            <w:tcW w:w="1134" w:type="dxa"/>
            <w:tcBorders>
              <w:top w:val="nil"/>
              <w:left w:val="single" w:sz="4" w:space="0" w:color="auto"/>
              <w:bottom w:val="single" w:sz="8" w:space="0" w:color="auto"/>
              <w:right w:val="single" w:sz="4" w:space="0" w:color="auto"/>
            </w:tcBorders>
          </w:tcPr>
          <w:p w14:paraId="5D30827C" w14:textId="48FED6F5" w:rsidR="00E34595" w:rsidRPr="0018144B" w:rsidRDefault="00E34595" w:rsidP="0018144B">
            <w:pPr>
              <w:jc w:val="right"/>
              <w:rPr>
                <w:rFonts w:ascii="標楷體" w:eastAsia="標楷體" w:hAnsi="標楷體"/>
                <w:noProof/>
                <w:sz w:val="20"/>
              </w:rPr>
            </w:pPr>
            <w:r w:rsidRPr="0018144B">
              <w:rPr>
                <w:rFonts w:ascii="標楷體" w:eastAsia="標楷體" w:hAnsi="標楷體"/>
                <w:noProof/>
                <w:sz w:val="20"/>
              </w:rPr>
              <w:t>9,998</w:t>
            </w:r>
          </w:p>
        </w:tc>
        <w:tc>
          <w:tcPr>
            <w:tcW w:w="811" w:type="dxa"/>
            <w:tcBorders>
              <w:top w:val="nil"/>
              <w:left w:val="single" w:sz="4" w:space="0" w:color="auto"/>
              <w:bottom w:val="single" w:sz="8" w:space="0" w:color="auto"/>
              <w:right w:val="single" w:sz="4" w:space="0" w:color="auto"/>
            </w:tcBorders>
          </w:tcPr>
          <w:p w14:paraId="290AB720" w14:textId="25125B3C" w:rsidR="00E34595" w:rsidRPr="0018144B" w:rsidRDefault="00E34595" w:rsidP="0018144B">
            <w:pPr>
              <w:jc w:val="right"/>
              <w:rPr>
                <w:rFonts w:ascii="標楷體" w:eastAsia="標楷體" w:hAnsi="標楷體"/>
                <w:noProof/>
                <w:sz w:val="20"/>
              </w:rPr>
            </w:pPr>
            <w:r w:rsidRPr="0018144B">
              <w:rPr>
                <w:rFonts w:ascii="標楷體" w:eastAsia="標楷體" w:hAnsi="標楷體" w:hint="eastAsia"/>
                <w:noProof/>
                <w:sz w:val="20"/>
              </w:rPr>
              <w:t>1</w:t>
            </w:r>
            <w:r w:rsidRPr="0018144B">
              <w:rPr>
                <w:rFonts w:ascii="標楷體" w:eastAsia="標楷體" w:hAnsi="標楷體"/>
                <w:noProof/>
                <w:sz w:val="20"/>
              </w:rPr>
              <w:t>2</w:t>
            </w:r>
            <w:r w:rsidRPr="0018144B">
              <w:rPr>
                <w:rFonts w:ascii="標楷體" w:eastAsia="標楷體" w:hAnsi="標楷體" w:hint="eastAsia"/>
                <w:noProof/>
                <w:sz w:val="20"/>
              </w:rPr>
              <w:t>.</w:t>
            </w:r>
            <w:r w:rsidRPr="0018144B">
              <w:rPr>
                <w:rFonts w:ascii="標楷體" w:eastAsia="標楷體" w:hAnsi="標楷體"/>
                <w:noProof/>
                <w:sz w:val="20"/>
              </w:rPr>
              <w:t>05</w:t>
            </w:r>
          </w:p>
        </w:tc>
        <w:tc>
          <w:tcPr>
            <w:tcW w:w="2449" w:type="dxa"/>
            <w:tcBorders>
              <w:top w:val="nil"/>
              <w:left w:val="single" w:sz="4" w:space="0" w:color="auto"/>
              <w:bottom w:val="single" w:sz="8" w:space="0" w:color="auto"/>
              <w:right w:val="nil"/>
            </w:tcBorders>
          </w:tcPr>
          <w:p w14:paraId="36825555" w14:textId="212605DB" w:rsidR="00E34595" w:rsidRPr="0018144B" w:rsidRDefault="00E34595" w:rsidP="0018144B">
            <w:pPr>
              <w:jc w:val="both"/>
              <w:rPr>
                <w:rFonts w:ascii="標楷體" w:eastAsia="標楷體" w:hAnsi="標楷體" w:cstheme="minorBidi"/>
                <w:noProof/>
                <w:sz w:val="20"/>
              </w:rPr>
            </w:pPr>
            <w:r w:rsidRPr="0018144B">
              <w:rPr>
                <w:rFonts w:ascii="標楷體" w:eastAsia="標楷體" w:hAnsi="標楷體" w:cstheme="minorBidi" w:hint="eastAsia"/>
                <w:noProof/>
                <w:sz w:val="20"/>
              </w:rPr>
              <w:t>拓展境外金融業務，匯兌業務量增加。</w:t>
            </w:r>
          </w:p>
        </w:tc>
      </w:tr>
    </w:tbl>
    <w:p w14:paraId="2D3B5D22" w14:textId="3DB525BC" w:rsidR="00547113" w:rsidRPr="009C73CF" w:rsidRDefault="00B45FBE" w:rsidP="008E4523">
      <w:pPr>
        <w:pStyle w:val="02145"/>
        <w:spacing w:line="480" w:lineRule="exact"/>
        <w:ind w:firstLine="1081"/>
        <w:rPr>
          <w:szCs w:val="24"/>
        </w:rPr>
      </w:pPr>
      <w:r w:rsidRPr="009C73CF">
        <w:rPr>
          <w:rFonts w:hint="eastAsia"/>
          <w:b/>
          <w:color w:val="000000"/>
          <w:szCs w:val="24"/>
        </w:rPr>
        <w:t xml:space="preserve">2.　固定資產之建設改良擴充計畫　</w:t>
      </w:r>
      <w:proofErr w:type="gramStart"/>
      <w:r w:rsidR="00724EEB" w:rsidRPr="009C73CF">
        <w:rPr>
          <w:rFonts w:hint="eastAsia"/>
          <w:szCs w:val="24"/>
        </w:rPr>
        <w:t>1</w:t>
      </w:r>
      <w:r w:rsidR="000D500A" w:rsidRPr="009C73CF">
        <w:rPr>
          <w:szCs w:val="24"/>
        </w:rPr>
        <w:t>10</w:t>
      </w:r>
      <w:proofErr w:type="gramEnd"/>
      <w:r w:rsidR="00063DFB" w:rsidRPr="009C73CF">
        <w:rPr>
          <w:rFonts w:hint="eastAsia"/>
          <w:szCs w:val="24"/>
        </w:rPr>
        <w:t>年度固定資產建設改良擴充預算數</w:t>
      </w:r>
      <w:r w:rsidR="000D500A" w:rsidRPr="009C73CF">
        <w:rPr>
          <w:rFonts w:hint="eastAsia"/>
          <w:szCs w:val="24"/>
        </w:rPr>
        <w:t>11億2,198萬餘元</w:t>
      </w:r>
      <w:r w:rsidR="006E1DD0" w:rsidRPr="009C73CF">
        <w:rPr>
          <w:rFonts w:hint="eastAsia"/>
          <w:szCs w:val="24"/>
        </w:rPr>
        <w:t>（</w:t>
      </w:r>
      <w:r w:rsidR="000D500A" w:rsidRPr="009C73CF">
        <w:rPr>
          <w:rFonts w:hint="eastAsia"/>
          <w:szCs w:val="24"/>
        </w:rPr>
        <w:t>含</w:t>
      </w:r>
      <w:r w:rsidR="0079300A" w:rsidRPr="009C73CF">
        <w:rPr>
          <w:rFonts w:hint="eastAsia"/>
          <w:szCs w:val="24"/>
        </w:rPr>
        <w:t>以後</w:t>
      </w:r>
      <w:r w:rsidR="000D500A" w:rsidRPr="009C73CF">
        <w:rPr>
          <w:rFonts w:hint="eastAsia"/>
          <w:szCs w:val="24"/>
        </w:rPr>
        <w:t>年度</w:t>
      </w:r>
      <w:r w:rsidR="0079300A" w:rsidRPr="009C73CF">
        <w:rPr>
          <w:rFonts w:hint="eastAsia"/>
          <w:szCs w:val="24"/>
        </w:rPr>
        <w:t>補辦預算，報准先行辦理</w:t>
      </w:r>
      <w:r w:rsidR="000D500A" w:rsidRPr="009C73CF">
        <w:rPr>
          <w:rFonts w:hint="eastAsia"/>
          <w:szCs w:val="24"/>
        </w:rPr>
        <w:t>9,850萬餘元</w:t>
      </w:r>
      <w:r w:rsidR="006E1DD0" w:rsidRPr="009C73CF">
        <w:rPr>
          <w:rFonts w:hint="eastAsia"/>
          <w:szCs w:val="24"/>
        </w:rPr>
        <w:t>）</w:t>
      </w:r>
      <w:r w:rsidR="000D500A" w:rsidRPr="009C73CF">
        <w:rPr>
          <w:rFonts w:hint="eastAsia"/>
          <w:szCs w:val="24"/>
        </w:rPr>
        <w:t>，連同</w:t>
      </w:r>
      <w:proofErr w:type="gramStart"/>
      <w:r w:rsidR="0079300A" w:rsidRPr="009C73CF">
        <w:rPr>
          <w:rFonts w:hint="eastAsia"/>
          <w:szCs w:val="24"/>
        </w:rPr>
        <w:t>1</w:t>
      </w:r>
      <w:r w:rsidR="0079300A" w:rsidRPr="009C73CF">
        <w:rPr>
          <w:szCs w:val="24"/>
        </w:rPr>
        <w:t>09</w:t>
      </w:r>
      <w:proofErr w:type="gramEnd"/>
      <w:r w:rsidR="000D500A" w:rsidRPr="009C73CF">
        <w:rPr>
          <w:rFonts w:hint="eastAsia"/>
          <w:szCs w:val="24"/>
        </w:rPr>
        <w:t>年度轉入數4,066萬餘元，合計可用預算數11億6,265萬餘元</w:t>
      </w:r>
      <w:r w:rsidR="00063DFB" w:rsidRPr="009C73CF">
        <w:rPr>
          <w:rFonts w:hint="eastAsia"/>
          <w:szCs w:val="24"/>
        </w:rPr>
        <w:t>，</w:t>
      </w:r>
      <w:proofErr w:type="gramStart"/>
      <w:r w:rsidR="00063DFB" w:rsidRPr="009C73CF">
        <w:rPr>
          <w:rFonts w:hint="eastAsia"/>
          <w:szCs w:val="24"/>
        </w:rPr>
        <w:t>均屬一般</w:t>
      </w:r>
      <w:proofErr w:type="gramEnd"/>
      <w:r w:rsidR="00063DFB" w:rsidRPr="009C73CF">
        <w:rPr>
          <w:rFonts w:hint="eastAsia"/>
          <w:spacing w:val="-4"/>
          <w:szCs w:val="24"/>
        </w:rPr>
        <w:t>建築及設備。</w:t>
      </w:r>
      <w:r w:rsidR="000D500A" w:rsidRPr="009C73CF">
        <w:rPr>
          <w:rFonts w:hint="eastAsia"/>
          <w:spacing w:val="-4"/>
          <w:szCs w:val="24"/>
        </w:rPr>
        <w:t>決算支用數10億</w:t>
      </w:r>
      <w:r w:rsidR="000D500A" w:rsidRPr="009C73CF">
        <w:rPr>
          <w:rFonts w:hint="eastAsia"/>
          <w:spacing w:val="-4"/>
          <w:szCs w:val="24"/>
        </w:rPr>
        <w:lastRenderedPageBreak/>
        <w:t>6,480萬餘元，較可用預算數減少9,785萬餘元，約8.42％</w:t>
      </w:r>
      <w:r w:rsidR="00063DFB" w:rsidRPr="009C73CF">
        <w:rPr>
          <w:rFonts w:hint="eastAsia"/>
          <w:szCs w:val="24"/>
        </w:rPr>
        <w:t>，</w:t>
      </w:r>
      <w:r w:rsidR="003A5143" w:rsidRPr="009C73CF">
        <w:rPr>
          <w:rFonts w:hint="eastAsia"/>
          <w:szCs w:val="24"/>
        </w:rPr>
        <w:t>主要係華江</w:t>
      </w:r>
      <w:r w:rsidR="009D1FBE" w:rsidRPr="009C73CF">
        <w:rPr>
          <w:rFonts w:hint="eastAsia"/>
          <w:szCs w:val="24"/>
        </w:rPr>
        <w:t>分行搬遷</w:t>
      </w:r>
      <w:r w:rsidR="00304815" w:rsidRPr="009C73CF">
        <w:rPr>
          <w:rFonts w:hint="eastAsia"/>
          <w:szCs w:val="24"/>
        </w:rPr>
        <w:t>計畫</w:t>
      </w:r>
      <w:r w:rsidR="003A5143" w:rsidRPr="009C73CF">
        <w:rPr>
          <w:rFonts w:hint="eastAsia"/>
          <w:szCs w:val="24"/>
        </w:rPr>
        <w:t>暫緩執行</w:t>
      </w:r>
      <w:r w:rsidR="00046BFD" w:rsidRPr="009C73CF">
        <w:rPr>
          <w:rFonts w:hint="eastAsia"/>
          <w:szCs w:val="24"/>
        </w:rPr>
        <w:t>及採購案結餘款</w:t>
      </w:r>
      <w:r w:rsidR="003A5143" w:rsidRPr="009C73CF">
        <w:rPr>
          <w:rFonts w:hint="eastAsia"/>
          <w:szCs w:val="24"/>
        </w:rPr>
        <w:t>所致</w:t>
      </w:r>
      <w:r w:rsidR="009D1FBE" w:rsidRPr="009C73CF">
        <w:rPr>
          <w:rFonts w:hint="eastAsia"/>
          <w:szCs w:val="24"/>
        </w:rPr>
        <w:t>。</w:t>
      </w:r>
      <w:r w:rsidR="003A5143" w:rsidRPr="009C73CF">
        <w:rPr>
          <w:rFonts w:hint="eastAsia"/>
          <w:szCs w:val="24"/>
        </w:rPr>
        <w:t>未支用數中5,046萬餘元，業經報准保留轉入以後年度繼續執行</w:t>
      </w:r>
      <w:r w:rsidR="00171F8A" w:rsidRPr="009C73CF">
        <w:rPr>
          <w:rFonts w:hint="eastAsia"/>
          <w:szCs w:val="24"/>
        </w:rPr>
        <w:t>。</w:t>
      </w:r>
    </w:p>
    <w:p w14:paraId="100CDDB7" w14:textId="04D6F070" w:rsidR="00B45FBE" w:rsidRPr="009C73CF" w:rsidRDefault="00A508D7" w:rsidP="00B3713F">
      <w:pPr>
        <w:spacing w:beforeLines="20" w:before="72" w:afterLines="20" w:after="72" w:line="460" w:lineRule="exact"/>
        <w:ind w:firstLineChars="200" w:firstLine="561"/>
        <w:jc w:val="both"/>
        <w:rPr>
          <w:rFonts w:ascii="標楷體" w:eastAsia="標楷體" w:hAnsi="Arial"/>
          <w:b/>
          <w:bCs/>
          <w:kern w:val="0"/>
          <w:sz w:val="28"/>
          <w:szCs w:val="24"/>
        </w:rPr>
      </w:pPr>
      <w:r w:rsidRPr="009C73CF">
        <w:rPr>
          <w:rFonts w:ascii="標楷體" w:eastAsia="標楷體" w:hAnsi="Arial" w:hint="eastAsia"/>
          <w:b/>
          <w:bCs/>
          <w:kern w:val="0"/>
          <w:sz w:val="28"/>
          <w:szCs w:val="24"/>
        </w:rPr>
        <w:t>（</w:t>
      </w:r>
      <w:r w:rsidR="00B45FBE" w:rsidRPr="009C73CF">
        <w:rPr>
          <w:rFonts w:ascii="標楷體" w:eastAsia="標楷體" w:hAnsi="Arial" w:hint="eastAsia"/>
          <w:b/>
          <w:bCs/>
          <w:kern w:val="0"/>
          <w:sz w:val="28"/>
          <w:szCs w:val="24"/>
        </w:rPr>
        <w:t>二</w:t>
      </w:r>
      <w:r w:rsidRPr="009C73CF">
        <w:rPr>
          <w:rFonts w:ascii="標楷體" w:eastAsia="標楷體" w:hAnsi="Arial" w:hint="eastAsia"/>
          <w:b/>
          <w:bCs/>
          <w:kern w:val="0"/>
          <w:sz w:val="28"/>
          <w:szCs w:val="24"/>
        </w:rPr>
        <w:t>）</w:t>
      </w:r>
      <w:r w:rsidR="00B45FBE" w:rsidRPr="009C73CF">
        <w:rPr>
          <w:rFonts w:ascii="標楷體" w:eastAsia="標楷體" w:hAnsi="Arial" w:hint="eastAsia"/>
          <w:b/>
          <w:bCs/>
          <w:kern w:val="0"/>
          <w:sz w:val="28"/>
          <w:szCs w:val="24"/>
        </w:rPr>
        <w:t xml:space="preserve">　預算執行情形之審核</w:t>
      </w:r>
    </w:p>
    <w:p w14:paraId="526B93C2" w14:textId="0D4F8932" w:rsidR="00063DFB" w:rsidRPr="009C73CF" w:rsidRDefault="00C46275" w:rsidP="00B3713F">
      <w:pPr>
        <w:pStyle w:val="012"/>
        <w:spacing w:line="460" w:lineRule="exact"/>
        <w:ind w:firstLine="480"/>
        <w:rPr>
          <w:szCs w:val="24"/>
        </w:rPr>
      </w:pPr>
      <w:proofErr w:type="gramStart"/>
      <w:r w:rsidRPr="009C73CF">
        <w:rPr>
          <w:szCs w:val="24"/>
        </w:rPr>
        <w:t>1</w:t>
      </w:r>
      <w:r w:rsidR="00283524" w:rsidRPr="009C73CF">
        <w:rPr>
          <w:rFonts w:hint="eastAsia"/>
          <w:szCs w:val="24"/>
        </w:rPr>
        <w:t>1</w:t>
      </w:r>
      <w:r w:rsidR="00283524" w:rsidRPr="009C73CF">
        <w:rPr>
          <w:szCs w:val="24"/>
        </w:rPr>
        <w:t>0</w:t>
      </w:r>
      <w:proofErr w:type="gramEnd"/>
      <w:r w:rsidR="00063DFB" w:rsidRPr="009C73CF">
        <w:rPr>
          <w:rFonts w:hint="eastAsia"/>
          <w:szCs w:val="24"/>
        </w:rPr>
        <w:t>年度決算審核結果，營業利益</w:t>
      </w:r>
      <w:r w:rsidR="0003501D" w:rsidRPr="009C73CF">
        <w:rPr>
          <w:rFonts w:hint="eastAsia"/>
          <w:szCs w:val="24"/>
        </w:rPr>
        <w:t>1</w:t>
      </w:r>
      <w:r w:rsidR="00055B7E" w:rsidRPr="009C73CF">
        <w:rPr>
          <w:szCs w:val="24"/>
        </w:rPr>
        <w:t>55</w:t>
      </w:r>
      <w:r w:rsidR="00063DFB" w:rsidRPr="009C73CF">
        <w:rPr>
          <w:rFonts w:hint="eastAsia"/>
          <w:szCs w:val="24"/>
        </w:rPr>
        <w:t>億</w:t>
      </w:r>
      <w:r w:rsidR="00055B7E" w:rsidRPr="009C73CF">
        <w:rPr>
          <w:rFonts w:hint="eastAsia"/>
          <w:szCs w:val="24"/>
        </w:rPr>
        <w:t>4</w:t>
      </w:r>
      <w:r w:rsidR="00063DFB" w:rsidRPr="009C73CF">
        <w:rPr>
          <w:szCs w:val="24"/>
        </w:rPr>
        <w:t>,</w:t>
      </w:r>
      <w:r w:rsidR="00CC0953" w:rsidRPr="009C73CF">
        <w:rPr>
          <w:szCs w:val="24"/>
        </w:rPr>
        <w:t>557</w:t>
      </w:r>
      <w:r w:rsidR="00063DFB" w:rsidRPr="009C73CF">
        <w:rPr>
          <w:rFonts w:hint="eastAsia"/>
          <w:szCs w:val="24"/>
        </w:rPr>
        <w:t>萬餘元，營業外損失</w:t>
      </w:r>
      <w:r w:rsidRPr="009C73CF">
        <w:rPr>
          <w:rFonts w:hint="eastAsia"/>
          <w:szCs w:val="24"/>
        </w:rPr>
        <w:t>2</w:t>
      </w:r>
      <w:r w:rsidR="00CC0953" w:rsidRPr="009C73CF">
        <w:rPr>
          <w:szCs w:val="24"/>
        </w:rPr>
        <w:t>3</w:t>
      </w:r>
      <w:r w:rsidR="00063DFB" w:rsidRPr="009C73CF">
        <w:rPr>
          <w:rFonts w:hint="eastAsia"/>
          <w:szCs w:val="24"/>
        </w:rPr>
        <w:t>億</w:t>
      </w:r>
      <w:r w:rsidR="00CC0953" w:rsidRPr="009C73CF">
        <w:rPr>
          <w:szCs w:val="24"/>
        </w:rPr>
        <w:t>6</w:t>
      </w:r>
      <w:r w:rsidR="00D966AB">
        <w:rPr>
          <w:szCs w:val="24"/>
        </w:rPr>
        <w:t>6</w:t>
      </w:r>
      <w:r w:rsidR="00CC0953" w:rsidRPr="009C73CF">
        <w:rPr>
          <w:szCs w:val="24"/>
        </w:rPr>
        <w:t>5</w:t>
      </w:r>
      <w:r w:rsidR="00063DFB" w:rsidRPr="009C73CF">
        <w:rPr>
          <w:rFonts w:hint="eastAsia"/>
          <w:szCs w:val="24"/>
        </w:rPr>
        <w:t>萬餘元，稅前淨利</w:t>
      </w:r>
      <w:r w:rsidRPr="009C73CF">
        <w:rPr>
          <w:rFonts w:hint="eastAsia"/>
          <w:szCs w:val="24"/>
        </w:rPr>
        <w:t>1</w:t>
      </w:r>
      <w:r w:rsidR="008327DF" w:rsidRPr="009C73CF">
        <w:rPr>
          <w:szCs w:val="24"/>
        </w:rPr>
        <w:t>32</w:t>
      </w:r>
      <w:r w:rsidR="00063DFB" w:rsidRPr="009C73CF">
        <w:rPr>
          <w:rFonts w:hint="eastAsia"/>
          <w:szCs w:val="24"/>
        </w:rPr>
        <w:t>億</w:t>
      </w:r>
      <w:r w:rsidR="008327DF" w:rsidRPr="009C73CF">
        <w:rPr>
          <w:szCs w:val="24"/>
        </w:rPr>
        <w:t>3,891</w:t>
      </w:r>
      <w:r w:rsidR="00063DFB" w:rsidRPr="009C73CF">
        <w:rPr>
          <w:rFonts w:hint="eastAsia"/>
          <w:szCs w:val="24"/>
        </w:rPr>
        <w:t>萬餘元，經減除所得稅費用</w:t>
      </w:r>
      <w:r w:rsidRPr="009C73CF">
        <w:rPr>
          <w:rFonts w:hint="eastAsia"/>
          <w:szCs w:val="24"/>
        </w:rPr>
        <w:t>2</w:t>
      </w:r>
      <w:r w:rsidR="00846DE3" w:rsidRPr="009C73CF">
        <w:rPr>
          <w:szCs w:val="24"/>
        </w:rPr>
        <w:t>7</w:t>
      </w:r>
      <w:r w:rsidR="00063DFB" w:rsidRPr="009C73CF">
        <w:rPr>
          <w:rFonts w:hint="eastAsia"/>
          <w:szCs w:val="24"/>
        </w:rPr>
        <w:t>億</w:t>
      </w:r>
      <w:r w:rsidR="00CC0953" w:rsidRPr="009C73CF">
        <w:rPr>
          <w:rFonts w:hint="eastAsia"/>
          <w:szCs w:val="24"/>
        </w:rPr>
        <w:t>6</w:t>
      </w:r>
      <w:r w:rsidR="00CC0953" w:rsidRPr="009C73CF">
        <w:rPr>
          <w:szCs w:val="24"/>
        </w:rPr>
        <w:t>,266</w:t>
      </w:r>
      <w:r w:rsidR="00063DFB" w:rsidRPr="009C73CF">
        <w:rPr>
          <w:rFonts w:hint="eastAsia"/>
          <w:szCs w:val="24"/>
        </w:rPr>
        <w:t>萬餘元後，審定</w:t>
      </w:r>
      <w:r w:rsidR="0079300A" w:rsidRPr="009C73CF">
        <w:rPr>
          <w:rFonts w:hint="eastAsia"/>
          <w:szCs w:val="24"/>
        </w:rPr>
        <w:t>本期</w:t>
      </w:r>
      <w:r w:rsidR="00063DFB" w:rsidRPr="009C73CF">
        <w:rPr>
          <w:rFonts w:hint="eastAsia"/>
          <w:szCs w:val="24"/>
        </w:rPr>
        <w:t>淨利為</w:t>
      </w:r>
      <w:r w:rsidR="00CC0953" w:rsidRPr="009C73CF">
        <w:rPr>
          <w:szCs w:val="24"/>
        </w:rPr>
        <w:t>104</w:t>
      </w:r>
      <w:r w:rsidR="0079300A" w:rsidRPr="009C73CF">
        <w:rPr>
          <w:rFonts w:hint="eastAsia"/>
          <w:szCs w:val="24"/>
        </w:rPr>
        <w:t>億</w:t>
      </w:r>
      <w:r w:rsidR="00CC0953" w:rsidRPr="009C73CF">
        <w:rPr>
          <w:rFonts w:hint="eastAsia"/>
          <w:szCs w:val="24"/>
        </w:rPr>
        <w:t>7</w:t>
      </w:r>
      <w:r w:rsidR="00681BB2" w:rsidRPr="009C73CF">
        <w:rPr>
          <w:rFonts w:hint="eastAsia"/>
          <w:szCs w:val="24"/>
        </w:rPr>
        <w:t>,</w:t>
      </w:r>
      <w:r w:rsidR="00CC0953" w:rsidRPr="009C73CF">
        <w:rPr>
          <w:szCs w:val="24"/>
        </w:rPr>
        <w:t>625</w:t>
      </w:r>
      <w:r w:rsidR="0079300A" w:rsidRPr="009C73CF">
        <w:rPr>
          <w:rFonts w:hint="eastAsia"/>
          <w:szCs w:val="24"/>
        </w:rPr>
        <w:t>萬</w:t>
      </w:r>
      <w:r w:rsidR="00063DFB" w:rsidRPr="009C73CF">
        <w:rPr>
          <w:rFonts w:hint="eastAsia"/>
          <w:szCs w:val="24"/>
        </w:rPr>
        <w:t>餘元。</w:t>
      </w:r>
    </w:p>
    <w:p w14:paraId="04106C6C" w14:textId="1E4D3445" w:rsidR="0038708B" w:rsidRPr="009C73CF" w:rsidRDefault="00063DFB" w:rsidP="00B3713F">
      <w:pPr>
        <w:pStyle w:val="012"/>
        <w:spacing w:line="460" w:lineRule="exact"/>
        <w:ind w:firstLine="480"/>
        <w:rPr>
          <w:szCs w:val="24"/>
        </w:rPr>
      </w:pPr>
      <w:r w:rsidRPr="009C73CF">
        <w:rPr>
          <w:rFonts w:hint="eastAsia"/>
          <w:szCs w:val="24"/>
        </w:rPr>
        <w:t>上述營業利益較預算數增加</w:t>
      </w:r>
      <w:r w:rsidR="00473060" w:rsidRPr="009C73CF">
        <w:rPr>
          <w:rFonts w:hint="eastAsia"/>
          <w:szCs w:val="24"/>
        </w:rPr>
        <w:t>4</w:t>
      </w:r>
      <w:r w:rsidR="00473060" w:rsidRPr="009C73CF">
        <w:rPr>
          <w:szCs w:val="24"/>
        </w:rPr>
        <w:t>5</w:t>
      </w:r>
      <w:r w:rsidRPr="009C73CF">
        <w:rPr>
          <w:szCs w:val="24"/>
        </w:rPr>
        <w:t>億</w:t>
      </w:r>
      <w:r w:rsidR="00473060" w:rsidRPr="009C73CF">
        <w:rPr>
          <w:szCs w:val="24"/>
        </w:rPr>
        <w:t>4,185</w:t>
      </w:r>
      <w:r w:rsidRPr="009C73CF">
        <w:rPr>
          <w:rFonts w:hint="eastAsia"/>
          <w:szCs w:val="24"/>
        </w:rPr>
        <w:t>萬餘元，稅前淨利亦較預算數增加</w:t>
      </w:r>
      <w:r w:rsidR="00473060" w:rsidRPr="009C73CF">
        <w:rPr>
          <w:rFonts w:hint="eastAsia"/>
          <w:szCs w:val="24"/>
        </w:rPr>
        <w:t>3</w:t>
      </w:r>
      <w:r w:rsidR="00473060" w:rsidRPr="009C73CF">
        <w:rPr>
          <w:szCs w:val="24"/>
        </w:rPr>
        <w:t>5</w:t>
      </w:r>
      <w:r w:rsidRPr="009C73CF">
        <w:rPr>
          <w:rFonts w:hint="eastAsia"/>
          <w:szCs w:val="24"/>
        </w:rPr>
        <w:t>億</w:t>
      </w:r>
      <w:r w:rsidR="00473060" w:rsidRPr="009C73CF">
        <w:rPr>
          <w:szCs w:val="24"/>
        </w:rPr>
        <w:t>2</w:t>
      </w:r>
      <w:r w:rsidR="00CF3C21" w:rsidRPr="009C73CF">
        <w:rPr>
          <w:szCs w:val="24"/>
        </w:rPr>
        <w:t>,</w:t>
      </w:r>
      <w:r w:rsidR="00473060" w:rsidRPr="009C73CF">
        <w:rPr>
          <w:szCs w:val="24"/>
        </w:rPr>
        <w:t>228</w:t>
      </w:r>
      <w:r w:rsidRPr="009C73CF">
        <w:rPr>
          <w:rFonts w:hint="eastAsia"/>
          <w:szCs w:val="24"/>
        </w:rPr>
        <w:t>萬餘元</w:t>
      </w:r>
      <w:r w:rsidRPr="009C73CF">
        <w:rPr>
          <w:szCs w:val="24"/>
        </w:rPr>
        <w:t>，</w:t>
      </w:r>
      <w:r w:rsidR="00CF3C21" w:rsidRPr="009C73CF">
        <w:rPr>
          <w:rFonts w:hint="eastAsia"/>
          <w:szCs w:val="24"/>
        </w:rPr>
        <w:t>主要係存款業務平均利率較預計低，利息</w:t>
      </w:r>
      <w:proofErr w:type="gramStart"/>
      <w:r w:rsidR="00CF3C21" w:rsidRPr="009C73CF">
        <w:rPr>
          <w:rFonts w:hint="eastAsia"/>
          <w:szCs w:val="24"/>
        </w:rPr>
        <w:t>費用隨減</w:t>
      </w:r>
      <w:proofErr w:type="gramEnd"/>
      <w:r w:rsidR="00CF3C21" w:rsidRPr="009C73CF">
        <w:rPr>
          <w:rFonts w:hint="eastAsia"/>
          <w:szCs w:val="24"/>
        </w:rPr>
        <w:t>，及外匯市場匯率波動，認列</w:t>
      </w:r>
      <w:r w:rsidR="00046BFD" w:rsidRPr="009C73CF">
        <w:rPr>
          <w:rFonts w:hint="eastAsia"/>
          <w:szCs w:val="24"/>
        </w:rPr>
        <w:t>買賣</w:t>
      </w:r>
      <w:proofErr w:type="gramStart"/>
      <w:r w:rsidR="00046BFD" w:rsidRPr="009C73CF">
        <w:rPr>
          <w:rFonts w:hint="eastAsia"/>
          <w:szCs w:val="24"/>
        </w:rPr>
        <w:t>匯兌換價差</w:t>
      </w:r>
      <w:proofErr w:type="gramEnd"/>
      <w:r w:rsidR="00CF3C21" w:rsidRPr="009C73CF">
        <w:rPr>
          <w:rFonts w:hint="eastAsia"/>
          <w:szCs w:val="24"/>
        </w:rPr>
        <w:t>利益所致。</w:t>
      </w:r>
    </w:p>
    <w:p w14:paraId="593B6A4E" w14:textId="550D5420" w:rsidR="00E632AE" w:rsidRPr="009C73CF" w:rsidRDefault="00A508D7" w:rsidP="00B3713F">
      <w:pPr>
        <w:spacing w:beforeLines="20" w:before="72" w:afterLines="20" w:after="72" w:line="460" w:lineRule="exact"/>
        <w:ind w:firstLineChars="200" w:firstLine="561"/>
        <w:jc w:val="both"/>
        <w:rPr>
          <w:rFonts w:ascii="標楷體" w:eastAsia="標楷體" w:hAnsi="Arial"/>
          <w:b/>
          <w:bCs/>
          <w:kern w:val="0"/>
          <w:sz w:val="28"/>
          <w:szCs w:val="24"/>
        </w:rPr>
      </w:pPr>
      <w:r w:rsidRPr="009C73CF">
        <w:rPr>
          <w:rFonts w:ascii="標楷體" w:eastAsia="標楷體" w:hAnsi="Arial" w:hint="eastAsia"/>
          <w:b/>
          <w:bCs/>
          <w:kern w:val="0"/>
          <w:sz w:val="28"/>
          <w:szCs w:val="24"/>
        </w:rPr>
        <w:t>（</w:t>
      </w:r>
      <w:r w:rsidR="00E632AE" w:rsidRPr="009C73CF">
        <w:rPr>
          <w:rFonts w:ascii="標楷體" w:eastAsia="標楷體" w:hAnsi="Arial" w:hint="eastAsia"/>
          <w:b/>
          <w:bCs/>
          <w:kern w:val="0"/>
          <w:sz w:val="28"/>
          <w:szCs w:val="24"/>
        </w:rPr>
        <w:t>三</w:t>
      </w:r>
      <w:r w:rsidRPr="009C73CF">
        <w:rPr>
          <w:rFonts w:ascii="標楷體" w:eastAsia="標楷體" w:hAnsi="Arial" w:hint="eastAsia"/>
          <w:b/>
          <w:bCs/>
          <w:kern w:val="0"/>
          <w:sz w:val="28"/>
          <w:szCs w:val="24"/>
        </w:rPr>
        <w:t>）</w:t>
      </w:r>
      <w:r w:rsidR="00E632AE" w:rsidRPr="009C73CF">
        <w:rPr>
          <w:rFonts w:ascii="標楷體" w:eastAsia="標楷體" w:hAnsi="Arial" w:hint="eastAsia"/>
          <w:b/>
          <w:bCs/>
          <w:kern w:val="0"/>
          <w:sz w:val="28"/>
          <w:szCs w:val="24"/>
        </w:rPr>
        <w:t xml:space="preserve">　盈虧撥補之審定</w:t>
      </w:r>
    </w:p>
    <w:p w14:paraId="20BC55D9" w14:textId="12DB0B78" w:rsidR="00063DFB" w:rsidRPr="009C73CF" w:rsidRDefault="00E632AE" w:rsidP="00B3713F">
      <w:pPr>
        <w:pStyle w:val="02145"/>
        <w:spacing w:line="460" w:lineRule="exact"/>
        <w:ind w:firstLine="1081"/>
        <w:rPr>
          <w:szCs w:val="24"/>
        </w:rPr>
      </w:pPr>
      <w:r w:rsidRPr="009C73CF">
        <w:rPr>
          <w:rFonts w:hint="eastAsia"/>
          <w:b/>
          <w:color w:val="000000"/>
          <w:szCs w:val="24"/>
        </w:rPr>
        <w:t xml:space="preserve">1.　盈虧之審定　</w:t>
      </w:r>
      <w:proofErr w:type="gramStart"/>
      <w:r w:rsidR="004A5577" w:rsidRPr="009C73CF">
        <w:rPr>
          <w:rFonts w:hint="eastAsia"/>
          <w:szCs w:val="24"/>
        </w:rPr>
        <w:t>1</w:t>
      </w:r>
      <w:r w:rsidR="00055B7E" w:rsidRPr="009C73CF">
        <w:rPr>
          <w:szCs w:val="24"/>
        </w:rPr>
        <w:t>10</w:t>
      </w:r>
      <w:proofErr w:type="gramEnd"/>
      <w:r w:rsidR="00063DFB" w:rsidRPr="009C73CF">
        <w:rPr>
          <w:rFonts w:hint="eastAsia"/>
          <w:szCs w:val="24"/>
        </w:rPr>
        <w:t>年度原編決算稅前淨利</w:t>
      </w:r>
      <w:r w:rsidR="00611A23" w:rsidRPr="009C73CF">
        <w:rPr>
          <w:szCs w:val="24"/>
        </w:rPr>
        <w:t>1</w:t>
      </w:r>
      <w:r w:rsidR="00CC0953" w:rsidRPr="009C73CF">
        <w:rPr>
          <w:szCs w:val="24"/>
        </w:rPr>
        <w:t>3</w:t>
      </w:r>
      <w:r w:rsidR="007E6DA2" w:rsidRPr="009C73CF">
        <w:rPr>
          <w:szCs w:val="24"/>
        </w:rPr>
        <w:t>2</w:t>
      </w:r>
      <w:r w:rsidR="00611A23" w:rsidRPr="009C73CF">
        <w:rPr>
          <w:szCs w:val="24"/>
        </w:rPr>
        <w:t>億</w:t>
      </w:r>
      <w:r w:rsidR="007E6DA2" w:rsidRPr="009C73CF">
        <w:rPr>
          <w:rFonts w:hint="eastAsia"/>
          <w:szCs w:val="24"/>
        </w:rPr>
        <w:t>4</w:t>
      </w:r>
      <w:r w:rsidR="007E6DA2" w:rsidRPr="009C73CF">
        <w:rPr>
          <w:szCs w:val="24"/>
        </w:rPr>
        <w:t>,144</w:t>
      </w:r>
      <w:r w:rsidR="00611A23" w:rsidRPr="009C73CF">
        <w:rPr>
          <w:szCs w:val="24"/>
        </w:rPr>
        <w:t>萬</w:t>
      </w:r>
      <w:r w:rsidR="007E6DA2" w:rsidRPr="009C73CF">
        <w:rPr>
          <w:rFonts w:hint="eastAsia"/>
          <w:szCs w:val="24"/>
        </w:rPr>
        <w:t>2</w:t>
      </w:r>
      <w:r w:rsidR="00611A23" w:rsidRPr="009C73CF">
        <w:rPr>
          <w:szCs w:val="24"/>
        </w:rPr>
        <w:t>,</w:t>
      </w:r>
      <w:r w:rsidR="007E6DA2" w:rsidRPr="009C73CF">
        <w:rPr>
          <w:szCs w:val="24"/>
        </w:rPr>
        <w:t>448</w:t>
      </w:r>
      <w:r w:rsidR="00063DFB" w:rsidRPr="009C73CF">
        <w:rPr>
          <w:rFonts w:hint="eastAsia"/>
          <w:szCs w:val="24"/>
        </w:rPr>
        <w:t>元，行政院彙編決算照數核定，經本部審核分別修正增列收入</w:t>
      </w:r>
      <w:r w:rsidR="00F408FE" w:rsidRPr="009C73CF">
        <w:rPr>
          <w:bCs/>
          <w:szCs w:val="24"/>
        </w:rPr>
        <w:t>439</w:t>
      </w:r>
      <w:r w:rsidR="00F408FE" w:rsidRPr="009C73CF">
        <w:rPr>
          <w:rFonts w:hint="eastAsia"/>
          <w:bCs/>
          <w:szCs w:val="24"/>
        </w:rPr>
        <w:t>萬5</w:t>
      </w:r>
      <w:r w:rsidR="00F408FE" w:rsidRPr="009C73CF">
        <w:rPr>
          <w:bCs/>
          <w:szCs w:val="24"/>
        </w:rPr>
        <w:t>,763</w:t>
      </w:r>
      <w:r w:rsidR="00063DFB" w:rsidRPr="009C73CF">
        <w:rPr>
          <w:rFonts w:hint="eastAsia"/>
          <w:szCs w:val="24"/>
        </w:rPr>
        <w:t>元</w:t>
      </w:r>
      <w:r w:rsidR="0079300A" w:rsidRPr="009C73CF">
        <w:rPr>
          <w:rFonts w:hint="eastAsia"/>
          <w:szCs w:val="24"/>
        </w:rPr>
        <w:t>及</w:t>
      </w:r>
      <w:r w:rsidR="007E769E" w:rsidRPr="009C73CF">
        <w:rPr>
          <w:rFonts w:hint="eastAsia"/>
          <w:szCs w:val="24"/>
        </w:rPr>
        <w:t>支出</w:t>
      </w:r>
      <w:r w:rsidR="00F408FE" w:rsidRPr="009C73CF">
        <w:rPr>
          <w:bCs/>
          <w:szCs w:val="24"/>
        </w:rPr>
        <w:t>692</w:t>
      </w:r>
      <w:r w:rsidR="007E769E" w:rsidRPr="009C73CF">
        <w:rPr>
          <w:rFonts w:hint="eastAsia"/>
          <w:bCs/>
          <w:szCs w:val="24"/>
        </w:rPr>
        <w:t>萬1</w:t>
      </w:r>
      <w:r w:rsidR="00F408FE" w:rsidRPr="009C73CF">
        <w:rPr>
          <w:rFonts w:hint="eastAsia"/>
          <w:bCs/>
          <w:szCs w:val="24"/>
        </w:rPr>
        <w:t>,</w:t>
      </w:r>
      <w:r w:rsidR="007E769E" w:rsidRPr="009C73CF">
        <w:rPr>
          <w:rFonts w:hint="eastAsia"/>
          <w:bCs/>
          <w:szCs w:val="24"/>
        </w:rPr>
        <w:t>9</w:t>
      </w:r>
      <w:r w:rsidR="00F408FE" w:rsidRPr="009C73CF">
        <w:rPr>
          <w:bCs/>
          <w:szCs w:val="24"/>
        </w:rPr>
        <w:t>30</w:t>
      </w:r>
      <w:r w:rsidR="007E769E" w:rsidRPr="009C73CF">
        <w:rPr>
          <w:rFonts w:hint="eastAsia"/>
          <w:bCs/>
          <w:szCs w:val="24"/>
        </w:rPr>
        <w:t>元</w:t>
      </w:r>
      <w:r w:rsidR="00063DFB" w:rsidRPr="009C73CF">
        <w:rPr>
          <w:rFonts w:hint="eastAsia"/>
          <w:szCs w:val="24"/>
        </w:rPr>
        <w:t>，綜</w:t>
      </w:r>
      <w:proofErr w:type="gramStart"/>
      <w:r w:rsidR="00063DFB" w:rsidRPr="009C73CF">
        <w:rPr>
          <w:rFonts w:hint="eastAsia"/>
          <w:szCs w:val="24"/>
        </w:rPr>
        <w:t>計</w:t>
      </w:r>
      <w:r w:rsidR="00E9707B" w:rsidRPr="009C73CF">
        <w:rPr>
          <w:rFonts w:hint="eastAsia"/>
          <w:szCs w:val="24"/>
        </w:rPr>
        <w:t>減列</w:t>
      </w:r>
      <w:r w:rsidR="00063DFB" w:rsidRPr="009C73CF">
        <w:rPr>
          <w:rFonts w:hint="eastAsia"/>
          <w:szCs w:val="24"/>
        </w:rPr>
        <w:t>稅</w:t>
      </w:r>
      <w:proofErr w:type="gramEnd"/>
      <w:r w:rsidR="00063DFB" w:rsidRPr="009C73CF">
        <w:rPr>
          <w:rFonts w:hint="eastAsia"/>
          <w:szCs w:val="24"/>
        </w:rPr>
        <w:t>前淨利</w:t>
      </w:r>
      <w:r w:rsidR="00B5561F" w:rsidRPr="009C73CF">
        <w:rPr>
          <w:rFonts w:hint="eastAsia"/>
          <w:bCs/>
          <w:szCs w:val="24"/>
        </w:rPr>
        <w:t>2</w:t>
      </w:r>
      <w:r w:rsidR="007E769E" w:rsidRPr="009C73CF">
        <w:rPr>
          <w:rFonts w:hint="eastAsia"/>
          <w:bCs/>
          <w:szCs w:val="24"/>
        </w:rPr>
        <w:t>5</w:t>
      </w:r>
      <w:r w:rsidR="00B5561F" w:rsidRPr="009C73CF">
        <w:rPr>
          <w:bCs/>
          <w:szCs w:val="24"/>
        </w:rPr>
        <w:t>2</w:t>
      </w:r>
      <w:r w:rsidR="007E769E" w:rsidRPr="009C73CF">
        <w:rPr>
          <w:rFonts w:hint="eastAsia"/>
          <w:bCs/>
          <w:szCs w:val="24"/>
        </w:rPr>
        <w:t>萬</w:t>
      </w:r>
      <w:r w:rsidR="00B5561F" w:rsidRPr="009C73CF">
        <w:rPr>
          <w:bCs/>
          <w:szCs w:val="24"/>
        </w:rPr>
        <w:t>6</w:t>
      </w:r>
      <w:r w:rsidR="007E769E" w:rsidRPr="009C73CF">
        <w:rPr>
          <w:rFonts w:hint="eastAsia"/>
          <w:bCs/>
          <w:szCs w:val="24"/>
        </w:rPr>
        <w:t>,</w:t>
      </w:r>
      <w:r w:rsidR="00B5561F" w:rsidRPr="009C73CF">
        <w:rPr>
          <w:bCs/>
          <w:szCs w:val="24"/>
        </w:rPr>
        <w:t>167</w:t>
      </w:r>
      <w:r w:rsidR="00063DFB" w:rsidRPr="009C73CF">
        <w:rPr>
          <w:rFonts w:hint="eastAsia"/>
          <w:szCs w:val="24"/>
        </w:rPr>
        <w:t>元，審</w:t>
      </w:r>
      <w:r w:rsidR="003E27EB" w:rsidRPr="009C73CF">
        <w:rPr>
          <w:rFonts w:hint="eastAsia"/>
          <w:szCs w:val="24"/>
        </w:rPr>
        <w:t>定</w:t>
      </w:r>
      <w:proofErr w:type="gramStart"/>
      <w:r w:rsidR="0051702D" w:rsidRPr="009C73CF">
        <w:rPr>
          <w:szCs w:val="24"/>
        </w:rPr>
        <w:t>110</w:t>
      </w:r>
      <w:proofErr w:type="gramEnd"/>
      <w:r w:rsidR="00063DFB" w:rsidRPr="009C73CF">
        <w:rPr>
          <w:rFonts w:hint="eastAsia"/>
          <w:szCs w:val="24"/>
        </w:rPr>
        <w:t>年度決算稅前淨利</w:t>
      </w:r>
      <w:r w:rsidR="007E769E" w:rsidRPr="009C73CF">
        <w:rPr>
          <w:rFonts w:hint="eastAsia"/>
          <w:szCs w:val="24"/>
        </w:rPr>
        <w:t>1</w:t>
      </w:r>
      <w:r w:rsidR="00B5561F" w:rsidRPr="009C73CF">
        <w:rPr>
          <w:szCs w:val="24"/>
        </w:rPr>
        <w:t>32</w:t>
      </w:r>
      <w:r w:rsidR="007E769E" w:rsidRPr="009C73CF">
        <w:rPr>
          <w:rFonts w:hint="eastAsia"/>
          <w:szCs w:val="24"/>
        </w:rPr>
        <w:t>億</w:t>
      </w:r>
      <w:r w:rsidR="009359AD" w:rsidRPr="009C73CF">
        <w:rPr>
          <w:szCs w:val="24"/>
        </w:rPr>
        <w:t>3,891</w:t>
      </w:r>
      <w:r w:rsidR="007E769E" w:rsidRPr="009C73CF">
        <w:rPr>
          <w:rFonts w:hint="eastAsia"/>
          <w:szCs w:val="24"/>
        </w:rPr>
        <w:t>萬</w:t>
      </w:r>
      <w:r w:rsidR="009359AD" w:rsidRPr="009C73CF">
        <w:rPr>
          <w:szCs w:val="24"/>
        </w:rPr>
        <w:t>6,281</w:t>
      </w:r>
      <w:r w:rsidR="007E769E" w:rsidRPr="009C73CF">
        <w:rPr>
          <w:rFonts w:hint="eastAsia"/>
          <w:szCs w:val="24"/>
        </w:rPr>
        <w:t>元，</w:t>
      </w:r>
      <w:r w:rsidR="00063DFB" w:rsidRPr="009C73CF">
        <w:rPr>
          <w:rFonts w:hint="eastAsia"/>
          <w:szCs w:val="24"/>
        </w:rPr>
        <w:t>減除所得稅費用</w:t>
      </w:r>
      <w:r w:rsidR="007E769E" w:rsidRPr="009C73CF">
        <w:rPr>
          <w:rFonts w:hint="eastAsia"/>
          <w:szCs w:val="24"/>
        </w:rPr>
        <w:t>2</w:t>
      </w:r>
      <w:r w:rsidR="009359AD" w:rsidRPr="009C73CF">
        <w:rPr>
          <w:szCs w:val="24"/>
        </w:rPr>
        <w:t>7</w:t>
      </w:r>
      <w:r w:rsidR="007E769E" w:rsidRPr="009C73CF">
        <w:rPr>
          <w:rFonts w:hint="eastAsia"/>
          <w:szCs w:val="24"/>
        </w:rPr>
        <w:t>億</w:t>
      </w:r>
      <w:r w:rsidR="009359AD" w:rsidRPr="009C73CF">
        <w:rPr>
          <w:szCs w:val="24"/>
        </w:rPr>
        <w:t>6,266</w:t>
      </w:r>
      <w:r w:rsidR="007E769E" w:rsidRPr="009C73CF">
        <w:rPr>
          <w:rFonts w:hint="eastAsia"/>
          <w:szCs w:val="24"/>
        </w:rPr>
        <w:t>萬3,</w:t>
      </w:r>
      <w:r w:rsidR="009359AD" w:rsidRPr="009C73CF">
        <w:rPr>
          <w:szCs w:val="24"/>
        </w:rPr>
        <w:t>706</w:t>
      </w:r>
      <w:r w:rsidR="00063DFB" w:rsidRPr="009C73CF">
        <w:rPr>
          <w:rFonts w:hint="eastAsia"/>
          <w:szCs w:val="24"/>
        </w:rPr>
        <w:t>元，</w:t>
      </w:r>
      <w:r w:rsidR="0079300A" w:rsidRPr="009C73CF">
        <w:rPr>
          <w:rFonts w:hint="eastAsia"/>
          <w:szCs w:val="24"/>
        </w:rPr>
        <w:t>本期</w:t>
      </w:r>
      <w:r w:rsidR="00063DFB" w:rsidRPr="009C73CF">
        <w:rPr>
          <w:rFonts w:hint="eastAsia"/>
          <w:szCs w:val="24"/>
        </w:rPr>
        <w:t>淨利</w:t>
      </w:r>
      <w:r w:rsidR="009359AD" w:rsidRPr="009C73CF">
        <w:rPr>
          <w:rFonts w:hint="eastAsia"/>
          <w:szCs w:val="24"/>
        </w:rPr>
        <w:t>1</w:t>
      </w:r>
      <w:r w:rsidR="009359AD" w:rsidRPr="009C73CF">
        <w:rPr>
          <w:szCs w:val="24"/>
        </w:rPr>
        <w:t>04</w:t>
      </w:r>
      <w:r w:rsidR="007E769E" w:rsidRPr="009C73CF">
        <w:rPr>
          <w:rFonts w:hint="eastAsia"/>
          <w:szCs w:val="24"/>
        </w:rPr>
        <w:t>億</w:t>
      </w:r>
      <w:r w:rsidR="009359AD" w:rsidRPr="009C73CF">
        <w:rPr>
          <w:rFonts w:hint="eastAsia"/>
          <w:szCs w:val="24"/>
        </w:rPr>
        <w:t>7</w:t>
      </w:r>
      <w:r w:rsidR="009359AD" w:rsidRPr="009C73CF">
        <w:rPr>
          <w:szCs w:val="24"/>
        </w:rPr>
        <w:t>,625</w:t>
      </w:r>
      <w:r w:rsidR="007E769E" w:rsidRPr="009C73CF">
        <w:rPr>
          <w:rFonts w:hint="eastAsia"/>
          <w:szCs w:val="24"/>
        </w:rPr>
        <w:t>萬</w:t>
      </w:r>
      <w:r w:rsidR="009359AD" w:rsidRPr="009C73CF">
        <w:rPr>
          <w:rFonts w:hint="eastAsia"/>
          <w:szCs w:val="24"/>
        </w:rPr>
        <w:t>2</w:t>
      </w:r>
      <w:r w:rsidR="009359AD" w:rsidRPr="009C73CF">
        <w:rPr>
          <w:szCs w:val="24"/>
        </w:rPr>
        <w:t>,575</w:t>
      </w:r>
      <w:r w:rsidR="00063DFB" w:rsidRPr="009C73CF">
        <w:rPr>
          <w:rFonts w:hint="eastAsia"/>
          <w:szCs w:val="24"/>
        </w:rPr>
        <w:t>元。</w:t>
      </w:r>
    </w:p>
    <w:p w14:paraId="7436181B" w14:textId="777A4249" w:rsidR="00063DFB" w:rsidRPr="009C73CF" w:rsidRDefault="00E632AE" w:rsidP="00B3713F">
      <w:pPr>
        <w:pStyle w:val="02145"/>
        <w:spacing w:line="460" w:lineRule="exact"/>
        <w:ind w:firstLine="1081"/>
        <w:rPr>
          <w:szCs w:val="24"/>
        </w:rPr>
      </w:pPr>
      <w:r w:rsidRPr="009C73CF">
        <w:rPr>
          <w:rFonts w:hint="eastAsia"/>
          <w:b/>
          <w:color w:val="000000"/>
          <w:szCs w:val="24"/>
        </w:rPr>
        <w:t xml:space="preserve">2.　課稅所得之審定　</w:t>
      </w:r>
      <w:r w:rsidR="00063DFB" w:rsidRPr="009C73CF">
        <w:rPr>
          <w:szCs w:val="24"/>
        </w:rPr>
        <w:t>上列稅前</w:t>
      </w:r>
      <w:r w:rsidR="00063DFB" w:rsidRPr="009C73CF">
        <w:rPr>
          <w:rFonts w:hint="eastAsia"/>
          <w:szCs w:val="24"/>
        </w:rPr>
        <w:t>淨利</w:t>
      </w:r>
      <w:r w:rsidR="00063DFB" w:rsidRPr="009C73CF">
        <w:rPr>
          <w:szCs w:val="24"/>
        </w:rPr>
        <w:t>，</w:t>
      </w:r>
      <w:r w:rsidR="00063DFB" w:rsidRPr="009C73CF">
        <w:rPr>
          <w:rFonts w:hint="eastAsia"/>
          <w:szCs w:val="24"/>
        </w:rPr>
        <w:t>依行政院核定及本部審核結果，照稅法規定，課稅所得</w:t>
      </w:r>
      <w:r w:rsidR="00271C08" w:rsidRPr="009C73CF">
        <w:rPr>
          <w:rFonts w:hint="eastAsia"/>
          <w:szCs w:val="24"/>
        </w:rPr>
        <w:t>為</w:t>
      </w:r>
      <w:r w:rsidR="000A2AFB" w:rsidRPr="009C73CF">
        <w:rPr>
          <w:rFonts w:hint="eastAsia"/>
          <w:szCs w:val="24"/>
        </w:rPr>
        <w:t>1</w:t>
      </w:r>
      <w:r w:rsidR="000A2AFB" w:rsidRPr="009C73CF">
        <w:rPr>
          <w:szCs w:val="24"/>
        </w:rPr>
        <w:t>11</w:t>
      </w:r>
      <w:r w:rsidR="000A2AFB" w:rsidRPr="009C73CF">
        <w:rPr>
          <w:rFonts w:hint="eastAsia"/>
          <w:szCs w:val="24"/>
        </w:rPr>
        <w:t>億</w:t>
      </w:r>
      <w:r w:rsidR="007F59FC" w:rsidRPr="009C73CF">
        <w:rPr>
          <w:szCs w:val="24"/>
        </w:rPr>
        <w:t>9</w:t>
      </w:r>
      <w:r w:rsidR="007F59FC" w:rsidRPr="009C73CF">
        <w:rPr>
          <w:rFonts w:hint="eastAsia"/>
          <w:szCs w:val="24"/>
        </w:rPr>
        <w:t>,</w:t>
      </w:r>
      <w:r w:rsidR="000A2AFB" w:rsidRPr="009C73CF">
        <w:rPr>
          <w:szCs w:val="24"/>
        </w:rPr>
        <w:t>163</w:t>
      </w:r>
      <w:r w:rsidR="007F59FC" w:rsidRPr="009C73CF">
        <w:rPr>
          <w:rFonts w:hint="eastAsia"/>
          <w:szCs w:val="24"/>
        </w:rPr>
        <w:t>萬</w:t>
      </w:r>
      <w:r w:rsidR="000A2AFB" w:rsidRPr="009C73CF">
        <w:rPr>
          <w:rFonts w:hint="eastAsia"/>
          <w:szCs w:val="24"/>
        </w:rPr>
        <w:t>3</w:t>
      </w:r>
      <w:r w:rsidR="000A2AFB" w:rsidRPr="009C73CF">
        <w:rPr>
          <w:szCs w:val="24"/>
        </w:rPr>
        <w:t>,63</w:t>
      </w:r>
      <w:r w:rsidR="007F59FC" w:rsidRPr="009C73CF">
        <w:rPr>
          <w:szCs w:val="24"/>
        </w:rPr>
        <w:t>6</w:t>
      </w:r>
      <w:r w:rsidR="00C80FA7" w:rsidRPr="009C73CF">
        <w:rPr>
          <w:rFonts w:hint="eastAsia"/>
          <w:szCs w:val="24"/>
        </w:rPr>
        <w:t>元</w:t>
      </w:r>
      <w:r w:rsidR="00063DFB" w:rsidRPr="009C73CF">
        <w:rPr>
          <w:rFonts w:hint="eastAsia"/>
          <w:szCs w:val="24"/>
        </w:rPr>
        <w:t>，應繳納所得稅為</w:t>
      </w:r>
      <w:r w:rsidR="00154EB0" w:rsidRPr="009C73CF">
        <w:rPr>
          <w:szCs w:val="24"/>
        </w:rPr>
        <w:t>2</w:t>
      </w:r>
      <w:r w:rsidR="000A2AFB" w:rsidRPr="009C73CF">
        <w:rPr>
          <w:szCs w:val="24"/>
        </w:rPr>
        <w:t>3</w:t>
      </w:r>
      <w:r w:rsidR="00154EB0" w:rsidRPr="009C73CF">
        <w:rPr>
          <w:szCs w:val="24"/>
        </w:rPr>
        <w:t>億</w:t>
      </w:r>
      <w:r w:rsidR="000A2AFB" w:rsidRPr="009C73CF">
        <w:rPr>
          <w:rFonts w:hint="eastAsia"/>
          <w:szCs w:val="24"/>
        </w:rPr>
        <w:t>1</w:t>
      </w:r>
      <w:r w:rsidR="000A2AFB" w:rsidRPr="009C73CF">
        <w:rPr>
          <w:szCs w:val="24"/>
        </w:rPr>
        <w:t>,998</w:t>
      </w:r>
      <w:r w:rsidR="00154EB0" w:rsidRPr="009C73CF">
        <w:rPr>
          <w:rFonts w:hint="eastAsia"/>
          <w:szCs w:val="24"/>
        </w:rPr>
        <w:t>萬</w:t>
      </w:r>
      <w:r w:rsidR="000A2AFB" w:rsidRPr="009C73CF">
        <w:rPr>
          <w:szCs w:val="24"/>
        </w:rPr>
        <w:t>7,284</w:t>
      </w:r>
      <w:r w:rsidR="00063DFB" w:rsidRPr="009C73CF">
        <w:rPr>
          <w:rFonts w:hint="eastAsia"/>
          <w:szCs w:val="24"/>
        </w:rPr>
        <w:t>元</w:t>
      </w:r>
      <w:r w:rsidR="006E1DD0" w:rsidRPr="009C73CF">
        <w:rPr>
          <w:rFonts w:hint="eastAsia"/>
          <w:szCs w:val="24"/>
        </w:rPr>
        <w:t>（</w:t>
      </w:r>
      <w:r w:rsidR="00063DFB" w:rsidRPr="009C73CF">
        <w:rPr>
          <w:rFonts w:hint="eastAsia"/>
          <w:szCs w:val="24"/>
        </w:rPr>
        <w:t>含外國政府所得稅</w:t>
      </w:r>
      <w:r w:rsidR="000A2AFB" w:rsidRPr="009C73CF">
        <w:rPr>
          <w:szCs w:val="24"/>
        </w:rPr>
        <w:t>8</w:t>
      </w:r>
      <w:r w:rsidR="0006709A" w:rsidRPr="009C73CF">
        <w:rPr>
          <w:rFonts w:hint="eastAsia"/>
          <w:szCs w:val="24"/>
        </w:rPr>
        <w:t>,</w:t>
      </w:r>
      <w:r w:rsidR="000A2AFB" w:rsidRPr="009C73CF">
        <w:rPr>
          <w:szCs w:val="24"/>
        </w:rPr>
        <w:t>166</w:t>
      </w:r>
      <w:r w:rsidR="0006709A" w:rsidRPr="009C73CF">
        <w:rPr>
          <w:szCs w:val="24"/>
        </w:rPr>
        <w:t>萬</w:t>
      </w:r>
      <w:r w:rsidR="000A2AFB" w:rsidRPr="009C73CF">
        <w:rPr>
          <w:szCs w:val="24"/>
        </w:rPr>
        <w:t>557</w:t>
      </w:r>
      <w:r w:rsidR="00063DFB" w:rsidRPr="009C73CF">
        <w:rPr>
          <w:rFonts w:hint="eastAsia"/>
          <w:szCs w:val="24"/>
        </w:rPr>
        <w:t>元</w:t>
      </w:r>
      <w:r w:rsidR="006E1DD0" w:rsidRPr="009C73CF">
        <w:rPr>
          <w:rFonts w:hint="eastAsia"/>
          <w:szCs w:val="24"/>
        </w:rPr>
        <w:t>）</w:t>
      </w:r>
      <w:r w:rsidR="00063DFB" w:rsidRPr="009C73CF">
        <w:rPr>
          <w:rFonts w:hint="eastAsia"/>
          <w:szCs w:val="24"/>
        </w:rPr>
        <w:t>。</w:t>
      </w:r>
    </w:p>
    <w:p w14:paraId="5A47BF70" w14:textId="6AC999AA" w:rsidR="00063DFB" w:rsidRPr="009C73CF" w:rsidRDefault="00E632AE" w:rsidP="00B3713F">
      <w:pPr>
        <w:pStyle w:val="02145"/>
        <w:spacing w:line="460" w:lineRule="exact"/>
        <w:ind w:firstLine="1081"/>
        <w:rPr>
          <w:szCs w:val="24"/>
          <w:highlight w:val="yellow"/>
        </w:rPr>
      </w:pPr>
      <w:r w:rsidRPr="009C73CF">
        <w:rPr>
          <w:rFonts w:hint="eastAsia"/>
          <w:b/>
          <w:color w:val="000000"/>
          <w:szCs w:val="24"/>
        </w:rPr>
        <w:t xml:space="preserve">3.　盈虧撥補　</w:t>
      </w:r>
      <w:proofErr w:type="gramStart"/>
      <w:r w:rsidR="008C221A" w:rsidRPr="009C73CF">
        <w:rPr>
          <w:rFonts w:hint="eastAsia"/>
          <w:szCs w:val="24"/>
        </w:rPr>
        <w:t>1</w:t>
      </w:r>
      <w:r w:rsidR="00681BB2" w:rsidRPr="009C73CF">
        <w:rPr>
          <w:szCs w:val="24"/>
        </w:rPr>
        <w:t>10</w:t>
      </w:r>
      <w:proofErr w:type="gramEnd"/>
      <w:r w:rsidR="00063DFB" w:rsidRPr="009C73CF">
        <w:rPr>
          <w:rFonts w:hint="eastAsia"/>
          <w:szCs w:val="24"/>
        </w:rPr>
        <w:t>年度審定</w:t>
      </w:r>
      <w:r w:rsidR="00A358E2" w:rsidRPr="009C73CF">
        <w:rPr>
          <w:rFonts w:hint="eastAsia"/>
          <w:szCs w:val="24"/>
        </w:rPr>
        <w:t>本期</w:t>
      </w:r>
      <w:r w:rsidR="00063DFB" w:rsidRPr="009C73CF">
        <w:rPr>
          <w:rFonts w:hint="eastAsia"/>
          <w:szCs w:val="24"/>
        </w:rPr>
        <w:t>淨利</w:t>
      </w:r>
      <w:r w:rsidR="00681BB2" w:rsidRPr="009C73CF">
        <w:rPr>
          <w:rFonts w:hint="eastAsia"/>
          <w:szCs w:val="24"/>
        </w:rPr>
        <w:t>1</w:t>
      </w:r>
      <w:r w:rsidR="00130B69" w:rsidRPr="009C73CF">
        <w:rPr>
          <w:szCs w:val="24"/>
        </w:rPr>
        <w:t>04</w:t>
      </w:r>
      <w:r w:rsidR="005368C0" w:rsidRPr="009C73CF">
        <w:rPr>
          <w:rFonts w:hint="eastAsia"/>
          <w:szCs w:val="24"/>
        </w:rPr>
        <w:t>億</w:t>
      </w:r>
      <w:r w:rsidR="00130B69" w:rsidRPr="009C73CF">
        <w:rPr>
          <w:szCs w:val="24"/>
        </w:rPr>
        <w:t>7,625</w:t>
      </w:r>
      <w:r w:rsidR="005368C0" w:rsidRPr="009C73CF">
        <w:rPr>
          <w:rFonts w:hint="eastAsia"/>
          <w:szCs w:val="24"/>
        </w:rPr>
        <w:t>萬</w:t>
      </w:r>
      <w:r w:rsidR="00130B69" w:rsidRPr="009C73CF">
        <w:rPr>
          <w:rFonts w:hint="eastAsia"/>
          <w:szCs w:val="24"/>
        </w:rPr>
        <w:t>2</w:t>
      </w:r>
      <w:r w:rsidR="00130B69" w:rsidRPr="009C73CF">
        <w:rPr>
          <w:szCs w:val="24"/>
        </w:rPr>
        <w:t>,575</w:t>
      </w:r>
      <w:r w:rsidR="00063DFB" w:rsidRPr="009C73CF">
        <w:rPr>
          <w:rFonts w:hint="eastAsia"/>
          <w:szCs w:val="24"/>
        </w:rPr>
        <w:t>元，連同累積盈餘</w:t>
      </w:r>
      <w:r w:rsidR="00130B69" w:rsidRPr="009C73CF">
        <w:rPr>
          <w:szCs w:val="24"/>
        </w:rPr>
        <w:t>51</w:t>
      </w:r>
      <w:r w:rsidR="005368C0" w:rsidRPr="009C73CF">
        <w:rPr>
          <w:rFonts w:hint="eastAsia"/>
          <w:szCs w:val="24"/>
        </w:rPr>
        <w:t>億</w:t>
      </w:r>
      <w:r w:rsidR="00130B69" w:rsidRPr="009C73CF">
        <w:rPr>
          <w:rFonts w:hint="eastAsia"/>
          <w:szCs w:val="24"/>
        </w:rPr>
        <w:t>9</w:t>
      </w:r>
      <w:r w:rsidR="00130B69" w:rsidRPr="009C73CF">
        <w:rPr>
          <w:szCs w:val="24"/>
        </w:rPr>
        <w:t>15</w:t>
      </w:r>
      <w:r w:rsidR="005368C0" w:rsidRPr="009C73CF">
        <w:rPr>
          <w:rFonts w:hint="eastAsia"/>
          <w:szCs w:val="24"/>
        </w:rPr>
        <w:t>萬</w:t>
      </w:r>
      <w:r w:rsidR="00130B69" w:rsidRPr="009C73CF">
        <w:rPr>
          <w:rFonts w:hint="eastAsia"/>
          <w:szCs w:val="24"/>
        </w:rPr>
        <w:t>5</w:t>
      </w:r>
      <w:r w:rsidR="00130B69" w:rsidRPr="009C73CF">
        <w:rPr>
          <w:szCs w:val="24"/>
        </w:rPr>
        <w:t>,102</w:t>
      </w:r>
      <w:r w:rsidR="00104FC5" w:rsidRPr="009C73CF">
        <w:rPr>
          <w:rFonts w:hint="eastAsia"/>
          <w:szCs w:val="24"/>
        </w:rPr>
        <w:t>元</w:t>
      </w:r>
      <w:r w:rsidR="00A358E2" w:rsidRPr="009C73CF">
        <w:rPr>
          <w:rFonts w:hint="eastAsia"/>
          <w:szCs w:val="24"/>
        </w:rPr>
        <w:t>及首次採用國際財務</w:t>
      </w:r>
      <w:r w:rsidR="008609C1" w:rsidRPr="009C73CF">
        <w:rPr>
          <w:rFonts w:hint="eastAsia"/>
          <w:szCs w:val="24"/>
        </w:rPr>
        <w:t>報導</w:t>
      </w:r>
      <w:r w:rsidR="00A358E2" w:rsidRPr="009C73CF">
        <w:rPr>
          <w:rFonts w:hint="eastAsia"/>
          <w:szCs w:val="24"/>
        </w:rPr>
        <w:t>準則</w:t>
      </w:r>
      <w:proofErr w:type="gramStart"/>
      <w:r w:rsidR="00A358E2" w:rsidRPr="009C73CF">
        <w:rPr>
          <w:rFonts w:hint="eastAsia"/>
          <w:szCs w:val="24"/>
        </w:rPr>
        <w:t>調整數轉列</w:t>
      </w:r>
      <w:proofErr w:type="gramEnd"/>
      <w:r w:rsidR="00A358E2" w:rsidRPr="009C73CF">
        <w:rPr>
          <w:rFonts w:hint="eastAsia"/>
          <w:szCs w:val="24"/>
        </w:rPr>
        <w:t>數4</w:t>
      </w:r>
      <w:r w:rsidR="00A358E2" w:rsidRPr="009C73CF">
        <w:rPr>
          <w:szCs w:val="24"/>
        </w:rPr>
        <w:t>63</w:t>
      </w:r>
      <w:r w:rsidR="00A358E2" w:rsidRPr="009C73CF">
        <w:rPr>
          <w:rFonts w:hint="eastAsia"/>
          <w:szCs w:val="24"/>
        </w:rPr>
        <w:t>萬7,004元，</w:t>
      </w:r>
      <w:r w:rsidR="00063DFB" w:rsidRPr="009C73CF">
        <w:rPr>
          <w:rFonts w:hint="eastAsia"/>
          <w:szCs w:val="24"/>
        </w:rPr>
        <w:t>合計</w:t>
      </w:r>
      <w:r w:rsidR="005368C0" w:rsidRPr="009C73CF">
        <w:rPr>
          <w:rFonts w:hint="eastAsia"/>
          <w:szCs w:val="24"/>
        </w:rPr>
        <w:t>1</w:t>
      </w:r>
      <w:r w:rsidR="00130B69" w:rsidRPr="009C73CF">
        <w:rPr>
          <w:szCs w:val="24"/>
        </w:rPr>
        <w:t>55</w:t>
      </w:r>
      <w:r w:rsidR="005368C0" w:rsidRPr="009C73CF">
        <w:rPr>
          <w:rFonts w:hint="eastAsia"/>
          <w:szCs w:val="24"/>
        </w:rPr>
        <w:t>億</w:t>
      </w:r>
      <w:r w:rsidR="00130B69" w:rsidRPr="009C73CF">
        <w:rPr>
          <w:rFonts w:hint="eastAsia"/>
          <w:szCs w:val="24"/>
        </w:rPr>
        <w:t>9</w:t>
      </w:r>
      <w:r w:rsidR="00130B69" w:rsidRPr="009C73CF">
        <w:rPr>
          <w:szCs w:val="24"/>
        </w:rPr>
        <w:t>,004</w:t>
      </w:r>
      <w:r w:rsidR="005368C0" w:rsidRPr="009C73CF">
        <w:rPr>
          <w:rFonts w:hint="eastAsia"/>
          <w:szCs w:val="24"/>
        </w:rPr>
        <w:t>萬</w:t>
      </w:r>
      <w:r w:rsidR="00130B69" w:rsidRPr="009C73CF">
        <w:rPr>
          <w:rFonts w:hint="eastAsia"/>
          <w:szCs w:val="24"/>
        </w:rPr>
        <w:t>4</w:t>
      </w:r>
      <w:r w:rsidR="00130B69" w:rsidRPr="009C73CF">
        <w:rPr>
          <w:szCs w:val="24"/>
        </w:rPr>
        <w:t>,680</w:t>
      </w:r>
      <w:r w:rsidR="00063DFB" w:rsidRPr="009C73CF">
        <w:rPr>
          <w:rFonts w:hint="eastAsia"/>
          <w:szCs w:val="24"/>
        </w:rPr>
        <w:t>元，依法分配如次：</w:t>
      </w:r>
      <w:r w:rsidR="006E1DD0" w:rsidRPr="009C73CF">
        <w:rPr>
          <w:rFonts w:hint="eastAsia"/>
          <w:szCs w:val="24"/>
        </w:rPr>
        <w:t>（</w:t>
      </w:r>
      <w:r w:rsidR="00063DFB" w:rsidRPr="009C73CF">
        <w:rPr>
          <w:rFonts w:hint="eastAsia"/>
          <w:szCs w:val="24"/>
        </w:rPr>
        <w:t>1</w:t>
      </w:r>
      <w:r w:rsidR="005924F4" w:rsidRPr="009C73CF">
        <w:rPr>
          <w:rFonts w:hint="eastAsia"/>
          <w:szCs w:val="24"/>
        </w:rPr>
        <w:t>）</w:t>
      </w:r>
      <w:r w:rsidR="00063DFB" w:rsidRPr="009C73CF">
        <w:rPr>
          <w:rFonts w:hint="eastAsia"/>
          <w:szCs w:val="24"/>
        </w:rPr>
        <w:t>填補虧損</w:t>
      </w:r>
      <w:r w:rsidR="005368C0" w:rsidRPr="009C73CF">
        <w:rPr>
          <w:rFonts w:hint="eastAsia"/>
          <w:szCs w:val="24"/>
        </w:rPr>
        <w:t>9億</w:t>
      </w:r>
      <w:r w:rsidR="00130B69" w:rsidRPr="009C73CF">
        <w:rPr>
          <w:rFonts w:hint="eastAsia"/>
          <w:szCs w:val="24"/>
        </w:rPr>
        <w:t>4</w:t>
      </w:r>
      <w:r w:rsidR="00130B69" w:rsidRPr="009C73CF">
        <w:rPr>
          <w:szCs w:val="24"/>
        </w:rPr>
        <w:t>,406</w:t>
      </w:r>
      <w:r w:rsidR="005368C0" w:rsidRPr="009C73CF">
        <w:rPr>
          <w:rFonts w:hint="eastAsia"/>
          <w:szCs w:val="24"/>
        </w:rPr>
        <w:t>萬</w:t>
      </w:r>
      <w:r w:rsidR="00130B69" w:rsidRPr="009C73CF">
        <w:rPr>
          <w:szCs w:val="24"/>
        </w:rPr>
        <w:t>6,774</w:t>
      </w:r>
      <w:r w:rsidR="00063DFB" w:rsidRPr="009C73CF">
        <w:rPr>
          <w:rFonts w:hint="eastAsia"/>
          <w:szCs w:val="24"/>
        </w:rPr>
        <w:t>元（其他綜合損益轉入數）；</w:t>
      </w:r>
      <w:r w:rsidR="005924F4" w:rsidRPr="009C73CF">
        <w:rPr>
          <w:rFonts w:hint="eastAsia"/>
          <w:szCs w:val="24"/>
        </w:rPr>
        <w:t>（</w:t>
      </w:r>
      <w:r w:rsidR="00063DFB" w:rsidRPr="009C73CF">
        <w:rPr>
          <w:rFonts w:hint="eastAsia"/>
          <w:szCs w:val="24"/>
        </w:rPr>
        <w:t>2</w:t>
      </w:r>
      <w:r w:rsidR="005924F4" w:rsidRPr="009C73CF">
        <w:rPr>
          <w:rFonts w:hint="eastAsia"/>
          <w:szCs w:val="24"/>
        </w:rPr>
        <w:t>）</w:t>
      </w:r>
      <w:r w:rsidR="00063DFB" w:rsidRPr="009C73CF">
        <w:rPr>
          <w:rFonts w:hint="eastAsia"/>
          <w:szCs w:val="24"/>
        </w:rPr>
        <w:t>提列公積</w:t>
      </w:r>
      <w:r w:rsidR="00C37D74" w:rsidRPr="009C73CF">
        <w:rPr>
          <w:rFonts w:hint="eastAsia"/>
          <w:szCs w:val="24"/>
        </w:rPr>
        <w:t>66</w:t>
      </w:r>
      <w:r w:rsidR="005368C0" w:rsidRPr="009C73CF">
        <w:rPr>
          <w:rFonts w:hint="eastAsia"/>
          <w:szCs w:val="24"/>
        </w:rPr>
        <w:t>億</w:t>
      </w:r>
      <w:r w:rsidR="00C37D74" w:rsidRPr="009C73CF">
        <w:rPr>
          <w:rFonts w:hint="eastAsia"/>
          <w:szCs w:val="24"/>
        </w:rPr>
        <w:t>7,577</w:t>
      </w:r>
      <w:r w:rsidR="005368C0" w:rsidRPr="009C73CF">
        <w:rPr>
          <w:rFonts w:hint="eastAsia"/>
          <w:szCs w:val="24"/>
        </w:rPr>
        <w:t>萬</w:t>
      </w:r>
      <w:r w:rsidR="003A0AF4" w:rsidRPr="009C73CF">
        <w:rPr>
          <w:rFonts w:hint="eastAsia"/>
          <w:szCs w:val="24"/>
        </w:rPr>
        <w:t>5,963</w:t>
      </w:r>
      <w:r w:rsidR="00063DFB" w:rsidRPr="009C73CF">
        <w:rPr>
          <w:rFonts w:hint="eastAsia"/>
          <w:szCs w:val="24"/>
        </w:rPr>
        <w:t>元，其中法定公積</w:t>
      </w:r>
      <w:r w:rsidR="00C37D74" w:rsidRPr="009C73CF">
        <w:rPr>
          <w:rFonts w:hint="eastAsia"/>
          <w:szCs w:val="24"/>
        </w:rPr>
        <w:t>28</w:t>
      </w:r>
      <w:r w:rsidR="001052F4" w:rsidRPr="009C73CF">
        <w:rPr>
          <w:rFonts w:hint="eastAsia"/>
          <w:szCs w:val="24"/>
        </w:rPr>
        <w:t>億</w:t>
      </w:r>
      <w:r w:rsidR="00C37D74" w:rsidRPr="009C73CF">
        <w:rPr>
          <w:rFonts w:hint="eastAsia"/>
          <w:szCs w:val="24"/>
        </w:rPr>
        <w:t>6,104</w:t>
      </w:r>
      <w:r w:rsidR="001052F4" w:rsidRPr="009C73CF">
        <w:rPr>
          <w:rFonts w:hint="eastAsia"/>
          <w:szCs w:val="24"/>
        </w:rPr>
        <w:t>萬</w:t>
      </w:r>
      <w:r w:rsidR="00C37D74" w:rsidRPr="009C73CF">
        <w:rPr>
          <w:rFonts w:hint="eastAsia"/>
          <w:szCs w:val="24"/>
        </w:rPr>
        <w:t>6,841</w:t>
      </w:r>
      <w:r w:rsidR="00063DFB" w:rsidRPr="009C73CF">
        <w:rPr>
          <w:rFonts w:hint="eastAsia"/>
          <w:szCs w:val="24"/>
        </w:rPr>
        <w:t>元、特別公積</w:t>
      </w:r>
      <w:r w:rsidR="00C37D74" w:rsidRPr="009C73CF">
        <w:rPr>
          <w:rFonts w:hint="eastAsia"/>
          <w:szCs w:val="24"/>
        </w:rPr>
        <w:t>38</w:t>
      </w:r>
      <w:r w:rsidR="001052F4" w:rsidRPr="009C73CF">
        <w:rPr>
          <w:rFonts w:hint="eastAsia"/>
          <w:szCs w:val="24"/>
        </w:rPr>
        <w:t>億</w:t>
      </w:r>
      <w:r w:rsidR="00C37D74" w:rsidRPr="009C73CF">
        <w:rPr>
          <w:rFonts w:hint="eastAsia"/>
          <w:szCs w:val="24"/>
        </w:rPr>
        <w:t>1,472</w:t>
      </w:r>
      <w:r w:rsidR="001052F4" w:rsidRPr="009C73CF">
        <w:rPr>
          <w:rFonts w:hint="eastAsia"/>
          <w:szCs w:val="24"/>
        </w:rPr>
        <w:t>萬</w:t>
      </w:r>
      <w:r w:rsidR="00C37D74" w:rsidRPr="009C73CF">
        <w:rPr>
          <w:rFonts w:hint="eastAsia"/>
          <w:szCs w:val="24"/>
        </w:rPr>
        <w:t>9,122</w:t>
      </w:r>
      <w:r w:rsidR="00063DFB" w:rsidRPr="009C73CF">
        <w:rPr>
          <w:rFonts w:hint="eastAsia"/>
          <w:szCs w:val="24"/>
        </w:rPr>
        <w:t>元；</w:t>
      </w:r>
      <w:r w:rsidR="00A358E2" w:rsidRPr="009C73CF">
        <w:rPr>
          <w:rFonts w:hint="eastAsia"/>
          <w:szCs w:val="24"/>
        </w:rPr>
        <w:t>（</w:t>
      </w:r>
      <w:r w:rsidR="00A358E2" w:rsidRPr="009C73CF">
        <w:rPr>
          <w:szCs w:val="24"/>
        </w:rPr>
        <w:t>3</w:t>
      </w:r>
      <w:r w:rsidR="00A358E2" w:rsidRPr="009C73CF">
        <w:rPr>
          <w:rFonts w:hint="eastAsia"/>
          <w:szCs w:val="24"/>
        </w:rPr>
        <w:t>）分配中央政府股息紅利1</w:t>
      </w:r>
      <w:r w:rsidR="00A358E2" w:rsidRPr="009C73CF">
        <w:rPr>
          <w:szCs w:val="24"/>
        </w:rPr>
        <w:t>0</w:t>
      </w:r>
      <w:r w:rsidR="00A358E2" w:rsidRPr="009C73CF">
        <w:rPr>
          <w:rFonts w:hint="eastAsia"/>
          <w:szCs w:val="24"/>
        </w:rPr>
        <w:t>億元；</w:t>
      </w:r>
      <w:r w:rsidR="00063DFB" w:rsidRPr="009C73CF">
        <w:rPr>
          <w:rFonts w:hint="eastAsia"/>
          <w:szCs w:val="24"/>
        </w:rPr>
        <w:t>（</w:t>
      </w:r>
      <w:r w:rsidR="00A358E2" w:rsidRPr="009C73CF">
        <w:rPr>
          <w:rFonts w:hint="eastAsia"/>
          <w:szCs w:val="24"/>
        </w:rPr>
        <w:t>4</w:t>
      </w:r>
      <w:r w:rsidR="00063DFB" w:rsidRPr="009C73CF">
        <w:rPr>
          <w:rFonts w:hint="eastAsia"/>
          <w:szCs w:val="24"/>
        </w:rPr>
        <w:t>）未分配盈餘</w:t>
      </w:r>
      <w:r w:rsidR="007661BA" w:rsidRPr="009C73CF">
        <w:rPr>
          <w:rFonts w:hint="eastAsia"/>
          <w:szCs w:val="24"/>
        </w:rPr>
        <w:t>6</w:t>
      </w:r>
      <w:r w:rsidR="00C37D74" w:rsidRPr="009C73CF">
        <w:rPr>
          <w:rFonts w:hint="eastAsia"/>
          <w:szCs w:val="24"/>
        </w:rPr>
        <w:t>9</w:t>
      </w:r>
      <w:r w:rsidR="003873C0" w:rsidRPr="009C73CF">
        <w:rPr>
          <w:rFonts w:hint="eastAsia"/>
          <w:szCs w:val="24"/>
        </w:rPr>
        <w:t>億</w:t>
      </w:r>
      <w:r w:rsidR="00C37D74" w:rsidRPr="009C73CF">
        <w:rPr>
          <w:rFonts w:hint="eastAsia"/>
          <w:szCs w:val="24"/>
        </w:rPr>
        <w:t>7,020</w:t>
      </w:r>
      <w:r w:rsidR="003873C0" w:rsidRPr="009C73CF">
        <w:rPr>
          <w:rFonts w:hint="eastAsia"/>
          <w:szCs w:val="24"/>
        </w:rPr>
        <w:t>萬</w:t>
      </w:r>
      <w:r w:rsidR="00C37D74" w:rsidRPr="009C73CF">
        <w:rPr>
          <w:rFonts w:hint="eastAsia"/>
          <w:szCs w:val="24"/>
        </w:rPr>
        <w:t>1,943</w:t>
      </w:r>
      <w:r w:rsidR="00A26032" w:rsidRPr="009C73CF">
        <w:rPr>
          <w:rFonts w:hint="eastAsia"/>
          <w:szCs w:val="24"/>
        </w:rPr>
        <w:t>元</w:t>
      </w:r>
      <w:r w:rsidR="00046BFD" w:rsidRPr="009C73CF">
        <w:rPr>
          <w:rFonts w:hint="eastAsia"/>
          <w:szCs w:val="24"/>
        </w:rPr>
        <w:t>係按行政院核定暫列</w:t>
      </w:r>
      <w:r w:rsidR="00A26032" w:rsidRPr="009C73CF">
        <w:rPr>
          <w:rFonts w:hint="eastAsia"/>
          <w:szCs w:val="24"/>
        </w:rPr>
        <w:t>，</w:t>
      </w:r>
      <w:r w:rsidR="00063DFB" w:rsidRPr="009C73CF">
        <w:rPr>
          <w:rFonts w:hint="eastAsia"/>
          <w:szCs w:val="24"/>
        </w:rPr>
        <w:t>留待以後年度分配。</w:t>
      </w:r>
    </w:p>
    <w:p w14:paraId="6EB7AFEE" w14:textId="5566397C" w:rsidR="00E632AE" w:rsidRPr="009C73CF" w:rsidRDefault="00A508D7" w:rsidP="00B3713F">
      <w:pPr>
        <w:spacing w:beforeLines="20" w:before="72" w:afterLines="20" w:after="72" w:line="460" w:lineRule="exact"/>
        <w:ind w:firstLineChars="200" w:firstLine="561"/>
        <w:jc w:val="both"/>
        <w:rPr>
          <w:rFonts w:ascii="標楷體" w:eastAsia="標楷體" w:hAnsi="Arial"/>
          <w:b/>
          <w:bCs/>
          <w:kern w:val="0"/>
          <w:sz w:val="28"/>
          <w:szCs w:val="24"/>
        </w:rPr>
      </w:pPr>
      <w:r w:rsidRPr="009C73CF">
        <w:rPr>
          <w:rFonts w:ascii="標楷體" w:eastAsia="標楷體" w:hAnsi="Arial" w:hint="eastAsia"/>
          <w:b/>
          <w:bCs/>
          <w:kern w:val="0"/>
          <w:sz w:val="28"/>
          <w:szCs w:val="24"/>
        </w:rPr>
        <w:t>（</w:t>
      </w:r>
      <w:r w:rsidR="00E632AE" w:rsidRPr="009C73CF">
        <w:rPr>
          <w:rFonts w:ascii="標楷體" w:eastAsia="標楷體" w:hAnsi="Arial" w:hint="eastAsia"/>
          <w:b/>
          <w:bCs/>
          <w:kern w:val="0"/>
          <w:sz w:val="28"/>
          <w:szCs w:val="24"/>
        </w:rPr>
        <w:t>四</w:t>
      </w:r>
      <w:r w:rsidRPr="009C73CF">
        <w:rPr>
          <w:rFonts w:ascii="標楷體" w:eastAsia="標楷體" w:hAnsi="Arial" w:hint="eastAsia"/>
          <w:b/>
          <w:bCs/>
          <w:kern w:val="0"/>
          <w:sz w:val="28"/>
          <w:szCs w:val="24"/>
        </w:rPr>
        <w:t>）</w:t>
      </w:r>
      <w:r w:rsidR="00E632AE" w:rsidRPr="009C73CF">
        <w:rPr>
          <w:rFonts w:ascii="標楷體" w:eastAsia="標楷體" w:hAnsi="Arial" w:hint="eastAsia"/>
          <w:b/>
          <w:bCs/>
          <w:kern w:val="0"/>
          <w:sz w:val="28"/>
          <w:szCs w:val="24"/>
        </w:rPr>
        <w:t xml:space="preserve">　現金流量之查核</w:t>
      </w:r>
    </w:p>
    <w:p w14:paraId="6A38B9A2" w14:textId="042246E9" w:rsidR="006730E8" w:rsidRPr="009C73CF" w:rsidRDefault="005B66D6" w:rsidP="00B3713F">
      <w:pPr>
        <w:pStyle w:val="012"/>
        <w:spacing w:line="460" w:lineRule="exact"/>
        <w:ind w:firstLine="480"/>
        <w:rPr>
          <w:szCs w:val="24"/>
        </w:rPr>
      </w:pPr>
      <w:proofErr w:type="gramStart"/>
      <w:r w:rsidRPr="009C73CF">
        <w:rPr>
          <w:szCs w:val="24"/>
        </w:rPr>
        <w:t>1</w:t>
      </w:r>
      <w:r w:rsidR="00904179" w:rsidRPr="009C73CF">
        <w:rPr>
          <w:szCs w:val="24"/>
        </w:rPr>
        <w:t>10</w:t>
      </w:r>
      <w:proofErr w:type="gramEnd"/>
      <w:r w:rsidR="00063DFB" w:rsidRPr="009C73CF">
        <w:rPr>
          <w:rFonts w:hint="eastAsia"/>
          <w:szCs w:val="24"/>
        </w:rPr>
        <w:t>年度期初現金及約當現金</w:t>
      </w:r>
      <w:r w:rsidR="00904179" w:rsidRPr="009C73CF">
        <w:rPr>
          <w:szCs w:val="24"/>
        </w:rPr>
        <w:t>5</w:t>
      </w:r>
      <w:r w:rsidR="00F12FF7" w:rsidRPr="009C73CF">
        <w:rPr>
          <w:szCs w:val="24"/>
        </w:rPr>
        <w:t>,</w:t>
      </w:r>
      <w:r w:rsidR="00904179" w:rsidRPr="009C73CF">
        <w:rPr>
          <w:szCs w:val="24"/>
        </w:rPr>
        <w:t>05</w:t>
      </w:r>
      <w:r w:rsidR="00F12FF7" w:rsidRPr="009C73CF">
        <w:rPr>
          <w:szCs w:val="24"/>
        </w:rPr>
        <w:t>9</w:t>
      </w:r>
      <w:r w:rsidR="00295488" w:rsidRPr="009C73CF">
        <w:rPr>
          <w:rFonts w:hint="eastAsia"/>
          <w:szCs w:val="24"/>
        </w:rPr>
        <w:t>億</w:t>
      </w:r>
      <w:r w:rsidR="00F12FF7" w:rsidRPr="009C73CF">
        <w:rPr>
          <w:szCs w:val="24"/>
        </w:rPr>
        <w:t>945</w:t>
      </w:r>
      <w:r w:rsidR="00295488" w:rsidRPr="009C73CF">
        <w:rPr>
          <w:rFonts w:hint="eastAsia"/>
          <w:szCs w:val="24"/>
        </w:rPr>
        <w:t>萬餘元</w:t>
      </w:r>
      <w:r w:rsidR="00063DFB" w:rsidRPr="009C73CF">
        <w:rPr>
          <w:rFonts w:hint="eastAsia"/>
          <w:szCs w:val="24"/>
        </w:rPr>
        <w:t>，經營業、投資、籌資活動及匯率變動影響，現金及約當現金淨</w:t>
      </w:r>
      <w:r w:rsidR="005207CA" w:rsidRPr="009C73CF">
        <w:rPr>
          <w:rFonts w:hint="eastAsia"/>
          <w:szCs w:val="24"/>
        </w:rPr>
        <w:t>增</w:t>
      </w:r>
      <w:r w:rsidR="00295488" w:rsidRPr="009C73CF">
        <w:rPr>
          <w:rFonts w:hint="eastAsia"/>
          <w:szCs w:val="24"/>
        </w:rPr>
        <w:t>1</w:t>
      </w:r>
      <w:r w:rsidR="002A3E5D" w:rsidRPr="009C73CF">
        <w:rPr>
          <w:szCs w:val="24"/>
        </w:rPr>
        <w:t>,</w:t>
      </w:r>
      <w:r w:rsidR="00F12FF7" w:rsidRPr="009C73CF">
        <w:rPr>
          <w:szCs w:val="24"/>
        </w:rPr>
        <w:t>47</w:t>
      </w:r>
      <w:r w:rsidR="002A3E5D" w:rsidRPr="009C73CF">
        <w:rPr>
          <w:szCs w:val="24"/>
        </w:rPr>
        <w:t>4</w:t>
      </w:r>
      <w:r w:rsidR="00063DFB" w:rsidRPr="009C73CF">
        <w:rPr>
          <w:rFonts w:hint="eastAsia"/>
          <w:szCs w:val="24"/>
        </w:rPr>
        <w:t>億</w:t>
      </w:r>
      <w:r w:rsidR="002A3E5D" w:rsidRPr="009C73CF">
        <w:rPr>
          <w:szCs w:val="24"/>
        </w:rPr>
        <w:t>6,980</w:t>
      </w:r>
      <w:r w:rsidR="00063DFB" w:rsidRPr="009C73CF">
        <w:rPr>
          <w:rFonts w:hint="eastAsia"/>
          <w:szCs w:val="24"/>
        </w:rPr>
        <w:t>萬餘元，期末現金及約當現金為</w:t>
      </w:r>
      <w:r w:rsidR="002A3E5D" w:rsidRPr="009C73CF">
        <w:rPr>
          <w:szCs w:val="24"/>
        </w:rPr>
        <w:t>6,533</w:t>
      </w:r>
      <w:r w:rsidR="00063DFB" w:rsidRPr="009C73CF">
        <w:rPr>
          <w:rFonts w:hint="eastAsia"/>
          <w:szCs w:val="24"/>
        </w:rPr>
        <w:t>億</w:t>
      </w:r>
      <w:r w:rsidR="002A3E5D" w:rsidRPr="009C73CF">
        <w:rPr>
          <w:szCs w:val="24"/>
        </w:rPr>
        <w:t>7,925</w:t>
      </w:r>
      <w:r w:rsidR="00063DFB" w:rsidRPr="009C73CF">
        <w:rPr>
          <w:rFonts w:hint="eastAsia"/>
          <w:szCs w:val="24"/>
        </w:rPr>
        <w:t>萬餘元。其現金及約當現金</w:t>
      </w:r>
      <w:proofErr w:type="gramStart"/>
      <w:r w:rsidR="00063DFB" w:rsidRPr="009C73CF">
        <w:rPr>
          <w:rFonts w:hint="eastAsia"/>
          <w:szCs w:val="24"/>
        </w:rPr>
        <w:t>淨</w:t>
      </w:r>
      <w:r w:rsidR="005207CA" w:rsidRPr="009C73CF">
        <w:rPr>
          <w:rFonts w:hint="eastAsia"/>
          <w:szCs w:val="24"/>
        </w:rPr>
        <w:t>增</w:t>
      </w:r>
      <w:r w:rsidR="00CB50C1" w:rsidRPr="009C73CF">
        <w:rPr>
          <w:rFonts w:hint="eastAsia"/>
          <w:szCs w:val="24"/>
        </w:rPr>
        <w:t>數較</w:t>
      </w:r>
      <w:proofErr w:type="gramEnd"/>
      <w:r w:rsidR="00063DFB" w:rsidRPr="009C73CF">
        <w:rPr>
          <w:rFonts w:hint="eastAsia"/>
          <w:szCs w:val="24"/>
        </w:rPr>
        <w:t>預算</w:t>
      </w:r>
      <w:proofErr w:type="gramStart"/>
      <w:r w:rsidR="00063DFB" w:rsidRPr="009C73CF">
        <w:rPr>
          <w:rFonts w:hint="eastAsia"/>
          <w:szCs w:val="24"/>
        </w:rPr>
        <w:t>淨增數</w:t>
      </w:r>
      <w:r w:rsidR="00C37D74" w:rsidRPr="009C73CF">
        <w:rPr>
          <w:rFonts w:hint="eastAsia"/>
          <w:szCs w:val="24"/>
        </w:rPr>
        <w:t>26</w:t>
      </w:r>
      <w:r w:rsidR="00063DFB" w:rsidRPr="009C73CF">
        <w:rPr>
          <w:rFonts w:hint="eastAsia"/>
          <w:szCs w:val="24"/>
        </w:rPr>
        <w:t>億</w:t>
      </w:r>
      <w:proofErr w:type="gramEnd"/>
      <w:r w:rsidR="00C37D74" w:rsidRPr="009C73CF">
        <w:rPr>
          <w:rFonts w:hint="eastAsia"/>
          <w:szCs w:val="24"/>
        </w:rPr>
        <w:t>3</w:t>
      </w:r>
      <w:r w:rsidR="00063DFB" w:rsidRPr="009C73CF">
        <w:rPr>
          <w:szCs w:val="24"/>
        </w:rPr>
        <w:t>,</w:t>
      </w:r>
      <w:r w:rsidR="00C37D74" w:rsidRPr="009C73CF">
        <w:rPr>
          <w:rFonts w:hint="eastAsia"/>
          <w:szCs w:val="24"/>
        </w:rPr>
        <w:t>0</w:t>
      </w:r>
      <w:r w:rsidR="004A1B8F" w:rsidRPr="009C73CF">
        <w:rPr>
          <w:rFonts w:hint="eastAsia"/>
          <w:szCs w:val="24"/>
        </w:rPr>
        <w:t>9</w:t>
      </w:r>
      <w:r w:rsidR="00C37D74" w:rsidRPr="009C73CF">
        <w:rPr>
          <w:rFonts w:hint="eastAsia"/>
          <w:szCs w:val="24"/>
        </w:rPr>
        <w:t>5</w:t>
      </w:r>
      <w:r w:rsidR="00CB50C1" w:rsidRPr="009C73CF">
        <w:rPr>
          <w:rFonts w:hint="eastAsia"/>
          <w:szCs w:val="24"/>
        </w:rPr>
        <w:t>萬</w:t>
      </w:r>
      <w:r w:rsidR="00271C08" w:rsidRPr="009C73CF">
        <w:rPr>
          <w:rFonts w:hint="eastAsia"/>
          <w:szCs w:val="24"/>
        </w:rPr>
        <w:t>餘</w:t>
      </w:r>
      <w:r w:rsidR="00C37D74" w:rsidRPr="009C73CF">
        <w:rPr>
          <w:rFonts w:hint="eastAsia"/>
          <w:szCs w:val="24"/>
        </w:rPr>
        <w:t>元，增加1,448</w:t>
      </w:r>
      <w:r w:rsidR="00063DFB" w:rsidRPr="009C73CF">
        <w:rPr>
          <w:rFonts w:hint="eastAsia"/>
          <w:szCs w:val="24"/>
        </w:rPr>
        <w:t>億</w:t>
      </w:r>
      <w:r w:rsidR="00C37D74" w:rsidRPr="009C73CF">
        <w:rPr>
          <w:rFonts w:hint="eastAsia"/>
          <w:szCs w:val="24"/>
        </w:rPr>
        <w:t>3,88</w:t>
      </w:r>
      <w:r w:rsidR="004A1B8F" w:rsidRPr="009C73CF">
        <w:rPr>
          <w:rFonts w:hint="eastAsia"/>
          <w:szCs w:val="24"/>
        </w:rPr>
        <w:t>4</w:t>
      </w:r>
      <w:r w:rsidR="00063DFB" w:rsidRPr="009C73CF">
        <w:rPr>
          <w:rFonts w:hint="eastAsia"/>
          <w:szCs w:val="24"/>
        </w:rPr>
        <w:t>萬餘元，</w:t>
      </w:r>
      <w:r w:rsidR="00046BFD" w:rsidRPr="009C73CF">
        <w:rPr>
          <w:rFonts w:hint="eastAsia"/>
          <w:szCs w:val="24"/>
        </w:rPr>
        <w:t>主要係營運獲利及存款</w:t>
      </w:r>
      <w:r w:rsidR="004E5A71" w:rsidRPr="009C73CF">
        <w:rPr>
          <w:rFonts w:hint="eastAsia"/>
          <w:szCs w:val="24"/>
        </w:rPr>
        <w:t>增加</w:t>
      </w:r>
      <w:r w:rsidR="006F0B87" w:rsidRPr="009C73CF">
        <w:rPr>
          <w:rFonts w:hint="eastAsia"/>
          <w:szCs w:val="24"/>
        </w:rPr>
        <w:t>所致。</w:t>
      </w:r>
      <w:r w:rsidR="00E52377" w:rsidRPr="009C73CF">
        <w:rPr>
          <w:rFonts w:hint="eastAsia"/>
          <w:szCs w:val="24"/>
        </w:rPr>
        <w:t>又營業活動之淨現金流入</w:t>
      </w:r>
      <w:r w:rsidR="00B41AE2" w:rsidRPr="009C73CF">
        <w:rPr>
          <w:rFonts w:hint="eastAsia"/>
          <w:szCs w:val="24"/>
        </w:rPr>
        <w:t>1</w:t>
      </w:r>
      <w:r w:rsidR="002A3E5D" w:rsidRPr="009C73CF">
        <w:rPr>
          <w:szCs w:val="24"/>
        </w:rPr>
        <w:t>,</w:t>
      </w:r>
      <w:r w:rsidR="008C5192" w:rsidRPr="009C73CF">
        <w:rPr>
          <w:szCs w:val="24"/>
        </w:rPr>
        <w:t>269</w:t>
      </w:r>
      <w:r w:rsidR="00E52377" w:rsidRPr="009C73CF">
        <w:rPr>
          <w:rFonts w:hint="eastAsia"/>
          <w:szCs w:val="24"/>
        </w:rPr>
        <w:t>億</w:t>
      </w:r>
      <w:r w:rsidR="008C5192" w:rsidRPr="009C73CF">
        <w:rPr>
          <w:szCs w:val="24"/>
        </w:rPr>
        <w:t>8,628</w:t>
      </w:r>
      <w:r w:rsidR="00E52377" w:rsidRPr="009C73CF">
        <w:rPr>
          <w:rFonts w:hint="eastAsia"/>
          <w:szCs w:val="24"/>
        </w:rPr>
        <w:t>萬餘元，主要係</w:t>
      </w:r>
      <w:r w:rsidR="00046BFD" w:rsidRPr="009C73CF">
        <w:rPr>
          <w:rFonts w:hint="eastAsia"/>
          <w:szCs w:val="24"/>
        </w:rPr>
        <w:t>營運獲利及存款增加</w:t>
      </w:r>
      <w:r w:rsidR="00194E0C" w:rsidRPr="009C73CF">
        <w:rPr>
          <w:rFonts w:hint="eastAsia"/>
          <w:szCs w:val="24"/>
        </w:rPr>
        <w:t>；投資活動之淨現金流入</w:t>
      </w:r>
      <w:r w:rsidR="008C5192" w:rsidRPr="009C73CF">
        <w:rPr>
          <w:rFonts w:hint="eastAsia"/>
          <w:szCs w:val="24"/>
        </w:rPr>
        <w:t>3</w:t>
      </w:r>
      <w:r w:rsidR="002E4D67" w:rsidRPr="009C73CF">
        <w:rPr>
          <w:rFonts w:hint="eastAsia"/>
          <w:szCs w:val="24"/>
        </w:rPr>
        <w:t>3</w:t>
      </w:r>
      <w:r w:rsidR="00194E0C" w:rsidRPr="009C73CF">
        <w:rPr>
          <w:rFonts w:hint="eastAsia"/>
          <w:szCs w:val="24"/>
        </w:rPr>
        <w:t>億</w:t>
      </w:r>
      <w:r w:rsidR="008C5192" w:rsidRPr="009C73CF">
        <w:rPr>
          <w:szCs w:val="24"/>
        </w:rPr>
        <w:t>7</w:t>
      </w:r>
      <w:r w:rsidR="00194E0C" w:rsidRPr="009C73CF">
        <w:rPr>
          <w:szCs w:val="24"/>
        </w:rPr>
        <w:t>,</w:t>
      </w:r>
      <w:r w:rsidR="008C5192" w:rsidRPr="009C73CF">
        <w:rPr>
          <w:szCs w:val="24"/>
        </w:rPr>
        <w:t>448</w:t>
      </w:r>
      <w:r w:rsidR="00194E0C" w:rsidRPr="009C73CF">
        <w:rPr>
          <w:rFonts w:hint="eastAsia"/>
          <w:szCs w:val="24"/>
        </w:rPr>
        <w:t>萬餘元，主要係</w:t>
      </w:r>
      <w:r w:rsidR="00046BFD" w:rsidRPr="009C73CF">
        <w:rPr>
          <w:rFonts w:hint="eastAsia"/>
          <w:szCs w:val="24"/>
        </w:rPr>
        <w:t>配合資金調度，</w:t>
      </w:r>
      <w:r w:rsidR="00046BFD" w:rsidRPr="00916626">
        <w:rPr>
          <w:rFonts w:hint="eastAsia"/>
          <w:spacing w:val="2"/>
          <w:szCs w:val="24"/>
        </w:rPr>
        <w:lastRenderedPageBreak/>
        <w:t>處分債券及股票等金融資產</w:t>
      </w:r>
      <w:r w:rsidR="00194E0C" w:rsidRPr="00916626">
        <w:rPr>
          <w:rFonts w:hint="eastAsia"/>
          <w:spacing w:val="2"/>
          <w:szCs w:val="24"/>
        </w:rPr>
        <w:t>；籌資活動之</w:t>
      </w:r>
      <w:r w:rsidR="00AE5ACA" w:rsidRPr="00916626">
        <w:rPr>
          <w:rFonts w:hint="eastAsia"/>
          <w:spacing w:val="2"/>
          <w:szCs w:val="24"/>
        </w:rPr>
        <w:t>淨現金流</w:t>
      </w:r>
      <w:r w:rsidR="002E4D67" w:rsidRPr="00916626">
        <w:rPr>
          <w:rFonts w:hint="eastAsia"/>
          <w:spacing w:val="2"/>
          <w:szCs w:val="24"/>
        </w:rPr>
        <w:t>入</w:t>
      </w:r>
      <w:r w:rsidR="005E1F8D" w:rsidRPr="00916626">
        <w:rPr>
          <w:rFonts w:hint="eastAsia"/>
          <w:spacing w:val="2"/>
          <w:szCs w:val="24"/>
        </w:rPr>
        <w:t>1</w:t>
      </w:r>
      <w:r w:rsidR="0092216E" w:rsidRPr="00916626">
        <w:rPr>
          <w:spacing w:val="2"/>
          <w:szCs w:val="24"/>
        </w:rPr>
        <w:t>74</w:t>
      </w:r>
      <w:r w:rsidR="00194E0C" w:rsidRPr="00916626">
        <w:rPr>
          <w:rFonts w:hint="eastAsia"/>
          <w:spacing w:val="2"/>
          <w:szCs w:val="24"/>
        </w:rPr>
        <w:t>億</w:t>
      </w:r>
      <w:r w:rsidR="0092216E" w:rsidRPr="00916626">
        <w:rPr>
          <w:rFonts w:hint="eastAsia"/>
          <w:spacing w:val="2"/>
          <w:szCs w:val="24"/>
        </w:rPr>
        <w:t>4</w:t>
      </w:r>
      <w:r w:rsidR="00194E0C" w:rsidRPr="00916626">
        <w:rPr>
          <w:spacing w:val="2"/>
          <w:szCs w:val="24"/>
        </w:rPr>
        <w:t>,</w:t>
      </w:r>
      <w:r w:rsidR="0092216E" w:rsidRPr="00916626">
        <w:rPr>
          <w:spacing w:val="2"/>
          <w:szCs w:val="24"/>
        </w:rPr>
        <w:t>466</w:t>
      </w:r>
      <w:r w:rsidR="00194E0C" w:rsidRPr="00916626">
        <w:rPr>
          <w:rFonts w:hint="eastAsia"/>
          <w:spacing w:val="2"/>
          <w:szCs w:val="24"/>
        </w:rPr>
        <w:t>萬餘元，主要係</w:t>
      </w:r>
      <w:r w:rsidR="00046BFD" w:rsidRPr="00916626">
        <w:rPr>
          <w:rFonts w:hint="eastAsia"/>
          <w:spacing w:val="2"/>
          <w:szCs w:val="24"/>
        </w:rPr>
        <w:t>發行金融債券</w:t>
      </w:r>
      <w:r w:rsidR="00194E0C" w:rsidRPr="00916626">
        <w:rPr>
          <w:rFonts w:hint="eastAsia"/>
          <w:spacing w:val="2"/>
          <w:szCs w:val="24"/>
        </w:rPr>
        <w:t>。</w:t>
      </w:r>
    </w:p>
    <w:p w14:paraId="2C18CD4B" w14:textId="4E8B3494" w:rsidR="006730E8" w:rsidRPr="009C73CF" w:rsidRDefault="00A508D7" w:rsidP="00B3713F">
      <w:pPr>
        <w:spacing w:beforeLines="20" w:before="72" w:afterLines="20" w:after="72" w:line="460" w:lineRule="exact"/>
        <w:ind w:firstLineChars="200" w:firstLine="561"/>
        <w:jc w:val="both"/>
        <w:rPr>
          <w:rFonts w:ascii="標楷體" w:eastAsia="標楷體" w:hAnsi="Arial"/>
          <w:b/>
          <w:bCs/>
          <w:kern w:val="0"/>
          <w:sz w:val="28"/>
          <w:szCs w:val="24"/>
        </w:rPr>
      </w:pPr>
      <w:r w:rsidRPr="009C73CF">
        <w:rPr>
          <w:rFonts w:ascii="標楷體" w:eastAsia="標楷體" w:hAnsi="Arial" w:hint="eastAsia"/>
          <w:b/>
          <w:bCs/>
          <w:kern w:val="0"/>
          <w:sz w:val="28"/>
          <w:szCs w:val="24"/>
        </w:rPr>
        <w:t>（</w:t>
      </w:r>
      <w:r w:rsidR="006730E8" w:rsidRPr="009C73CF">
        <w:rPr>
          <w:rFonts w:ascii="標楷體" w:eastAsia="標楷體" w:hAnsi="Arial" w:hint="eastAsia"/>
          <w:b/>
          <w:bCs/>
          <w:kern w:val="0"/>
          <w:sz w:val="28"/>
          <w:szCs w:val="24"/>
        </w:rPr>
        <w:t>五</w:t>
      </w:r>
      <w:r w:rsidRPr="009C73CF">
        <w:rPr>
          <w:rFonts w:ascii="標楷體" w:eastAsia="標楷體" w:hAnsi="Arial" w:hint="eastAsia"/>
          <w:b/>
          <w:bCs/>
          <w:kern w:val="0"/>
          <w:sz w:val="28"/>
          <w:szCs w:val="24"/>
        </w:rPr>
        <w:t>）</w:t>
      </w:r>
      <w:r w:rsidR="006730E8" w:rsidRPr="009C73CF">
        <w:rPr>
          <w:rFonts w:ascii="標楷體" w:eastAsia="標楷體" w:hAnsi="Arial" w:hint="eastAsia"/>
          <w:b/>
          <w:bCs/>
          <w:kern w:val="0"/>
          <w:sz w:val="28"/>
          <w:szCs w:val="24"/>
        </w:rPr>
        <w:t xml:space="preserve">　重要審核意見</w:t>
      </w:r>
    </w:p>
    <w:p w14:paraId="4E888CA3" w14:textId="270FEA23" w:rsidR="006730E8" w:rsidRPr="007F7AD6" w:rsidRDefault="006730E8" w:rsidP="007F7AD6">
      <w:pPr>
        <w:overflowPunct w:val="0"/>
        <w:snapToGrid w:val="0"/>
        <w:spacing w:beforeLines="20" w:before="72" w:afterLines="20" w:after="72" w:line="460" w:lineRule="exact"/>
        <w:ind w:firstLineChars="450" w:firstLine="1261"/>
        <w:jc w:val="both"/>
        <w:rPr>
          <w:rFonts w:ascii="標楷體" w:eastAsia="標楷體" w:hAnsi="標楷體"/>
          <w:b/>
          <w:color w:val="000000"/>
          <w:sz w:val="28"/>
          <w:szCs w:val="24"/>
        </w:rPr>
      </w:pPr>
      <w:r w:rsidRPr="007F7AD6">
        <w:rPr>
          <w:rFonts w:ascii="標楷體" w:eastAsia="標楷體" w:hAnsi="標楷體" w:hint="eastAsia"/>
          <w:b/>
          <w:color w:val="000000"/>
          <w:sz w:val="28"/>
          <w:szCs w:val="24"/>
        </w:rPr>
        <w:t xml:space="preserve">1.　</w:t>
      </w:r>
      <w:r w:rsidR="00D75AC0" w:rsidRPr="007F7AD6">
        <w:rPr>
          <w:rFonts w:ascii="標楷體" w:eastAsia="標楷體" w:hAnsi="標楷體" w:hint="eastAsia"/>
          <w:b/>
          <w:color w:val="000000"/>
          <w:sz w:val="28"/>
          <w:szCs w:val="24"/>
        </w:rPr>
        <w:t>配合政府政策</w:t>
      </w:r>
      <w:r w:rsidR="0094280B" w:rsidRPr="007F7AD6">
        <w:rPr>
          <w:rFonts w:ascii="標楷體" w:eastAsia="標楷體" w:hAnsi="標楷體" w:hint="eastAsia"/>
          <w:b/>
          <w:color w:val="000000"/>
          <w:sz w:val="28"/>
          <w:szCs w:val="24"/>
        </w:rPr>
        <w:t>拓展</w:t>
      </w:r>
      <w:r w:rsidR="00D75AC0" w:rsidRPr="007F7AD6">
        <w:rPr>
          <w:rFonts w:ascii="標楷體" w:eastAsia="標楷體" w:hAnsi="標楷體" w:hint="eastAsia"/>
          <w:b/>
          <w:color w:val="000000"/>
          <w:sz w:val="28"/>
          <w:szCs w:val="24"/>
        </w:rPr>
        <w:t>新南向</w:t>
      </w:r>
      <w:r w:rsidR="0094280B" w:rsidRPr="007F7AD6">
        <w:rPr>
          <w:rFonts w:ascii="標楷體" w:eastAsia="標楷體" w:hAnsi="標楷體" w:hint="eastAsia"/>
          <w:b/>
          <w:color w:val="000000"/>
          <w:sz w:val="28"/>
          <w:szCs w:val="24"/>
        </w:rPr>
        <w:t>政策</w:t>
      </w:r>
      <w:r w:rsidR="004A2495" w:rsidRPr="007F7AD6">
        <w:rPr>
          <w:rFonts w:ascii="標楷體" w:eastAsia="標楷體" w:hAnsi="標楷體" w:hint="eastAsia"/>
          <w:b/>
          <w:color w:val="000000"/>
          <w:sz w:val="28"/>
          <w:szCs w:val="24"/>
        </w:rPr>
        <w:t>目標國家市場</w:t>
      </w:r>
      <w:r w:rsidR="00D75AC0" w:rsidRPr="007F7AD6">
        <w:rPr>
          <w:rFonts w:ascii="標楷體" w:eastAsia="標楷體" w:hAnsi="標楷體" w:hint="eastAsia"/>
          <w:b/>
          <w:color w:val="000000"/>
          <w:sz w:val="28"/>
          <w:szCs w:val="24"/>
        </w:rPr>
        <w:t>，惟相關授信</w:t>
      </w:r>
      <w:r w:rsidR="00D30AB9" w:rsidRPr="007F7AD6">
        <w:rPr>
          <w:rFonts w:ascii="標楷體" w:eastAsia="標楷體" w:hAnsi="標楷體" w:hint="eastAsia"/>
          <w:b/>
          <w:color w:val="000000"/>
          <w:sz w:val="28"/>
          <w:szCs w:val="24"/>
        </w:rPr>
        <w:t>業務量</w:t>
      </w:r>
      <w:r w:rsidR="004A2495" w:rsidRPr="007F7AD6">
        <w:rPr>
          <w:rFonts w:ascii="標楷體" w:eastAsia="標楷體" w:hAnsi="標楷體" w:hint="eastAsia"/>
          <w:b/>
          <w:color w:val="000000"/>
          <w:sz w:val="28"/>
          <w:szCs w:val="24"/>
        </w:rPr>
        <w:t>衰退且</w:t>
      </w:r>
      <w:r w:rsidR="00D75AC0" w:rsidRPr="007F7AD6">
        <w:rPr>
          <w:rFonts w:ascii="標楷體" w:eastAsia="標楷體" w:hAnsi="標楷體" w:hint="eastAsia"/>
          <w:b/>
          <w:color w:val="000000"/>
          <w:sz w:val="28"/>
          <w:szCs w:val="24"/>
        </w:rPr>
        <w:t>落後銀行同業，亟待</w:t>
      </w:r>
      <w:proofErr w:type="gramStart"/>
      <w:r w:rsidR="00D75AC0" w:rsidRPr="007F7AD6">
        <w:rPr>
          <w:rFonts w:ascii="標楷體" w:eastAsia="標楷體" w:hAnsi="標楷體" w:hint="eastAsia"/>
          <w:b/>
          <w:color w:val="000000"/>
          <w:sz w:val="28"/>
          <w:szCs w:val="24"/>
        </w:rPr>
        <w:t>研謀善策</w:t>
      </w:r>
      <w:proofErr w:type="gramEnd"/>
      <w:r w:rsidR="00D75AC0" w:rsidRPr="007F7AD6">
        <w:rPr>
          <w:rFonts w:ascii="標楷體" w:eastAsia="標楷體" w:hAnsi="標楷體" w:hint="eastAsia"/>
          <w:b/>
          <w:color w:val="000000"/>
          <w:sz w:val="28"/>
          <w:szCs w:val="24"/>
        </w:rPr>
        <w:t>，以提升業務競爭力</w:t>
      </w:r>
      <w:r w:rsidRPr="007F7AD6">
        <w:rPr>
          <w:rFonts w:ascii="標楷體" w:eastAsia="標楷體" w:hAnsi="標楷體" w:hint="eastAsia"/>
          <w:b/>
          <w:color w:val="000000"/>
          <w:sz w:val="28"/>
          <w:szCs w:val="24"/>
        </w:rPr>
        <w:t>。</w:t>
      </w:r>
    </w:p>
    <w:p w14:paraId="40E6A717" w14:textId="4D6CF425" w:rsidR="00D75AC0" w:rsidRPr="009C73CF" w:rsidRDefault="00696107" w:rsidP="00ED05EC">
      <w:pPr>
        <w:pStyle w:val="012"/>
        <w:spacing w:line="460" w:lineRule="exact"/>
        <w:ind w:firstLine="480"/>
        <w:rPr>
          <w:szCs w:val="24"/>
        </w:rPr>
      </w:pPr>
      <w:r w:rsidRPr="00ED05EC">
        <w:rPr>
          <w:noProof/>
          <w:szCs w:val="24"/>
        </w:rPr>
        <mc:AlternateContent>
          <mc:Choice Requires="wps">
            <w:drawing>
              <wp:anchor distT="45720" distB="45720" distL="114300" distR="114300" simplePos="0" relativeHeight="251699200" behindDoc="1" locked="0" layoutInCell="1" allowOverlap="1" wp14:anchorId="6FE431C9" wp14:editId="5E83EB26">
                <wp:simplePos x="0" y="0"/>
                <wp:positionH relativeFrom="margin">
                  <wp:posOffset>55245</wp:posOffset>
                </wp:positionH>
                <wp:positionV relativeFrom="paragraph">
                  <wp:posOffset>4168140</wp:posOffset>
                </wp:positionV>
                <wp:extent cx="6248400" cy="3072765"/>
                <wp:effectExtent l="0" t="0" r="0" b="0"/>
                <wp:wrapTopAndBottom/>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3072765"/>
                        </a:xfrm>
                        <a:prstGeom prst="rect">
                          <a:avLst/>
                        </a:prstGeom>
                        <a:solidFill>
                          <a:srgbClr val="FFFFFF"/>
                        </a:solidFill>
                        <a:ln w="9525">
                          <a:noFill/>
                          <a:miter lim="800000"/>
                          <a:headEnd/>
                          <a:tailEnd/>
                        </a:ln>
                      </wps:spPr>
                      <wps:txbx>
                        <w:txbxContent>
                          <w:tbl>
                            <w:tblPr>
                              <w:tblW w:w="9510" w:type="dxa"/>
                              <w:tblLayout w:type="fixed"/>
                              <w:tblLook w:val="04A0" w:firstRow="1" w:lastRow="0" w:firstColumn="1" w:lastColumn="0" w:noHBand="0" w:noVBand="1"/>
                            </w:tblPr>
                            <w:tblGrid>
                              <w:gridCol w:w="3369"/>
                              <w:gridCol w:w="2047"/>
                              <w:gridCol w:w="2047"/>
                              <w:gridCol w:w="2047"/>
                            </w:tblGrid>
                            <w:tr w:rsidR="00D97690" w:rsidRPr="007742A7" w14:paraId="44942031" w14:textId="77777777" w:rsidTr="0039634A">
                              <w:trPr>
                                <w:trHeight w:val="440"/>
                              </w:trPr>
                              <w:tc>
                                <w:tcPr>
                                  <w:tcW w:w="9510" w:type="dxa"/>
                                  <w:gridSpan w:val="4"/>
                                  <w:tcBorders>
                                    <w:top w:val="nil"/>
                                    <w:left w:val="nil"/>
                                    <w:bottom w:val="nil"/>
                                    <w:right w:val="nil"/>
                                  </w:tcBorders>
                                </w:tcPr>
                                <w:p w14:paraId="41571381" w14:textId="77777777" w:rsidR="00D97690" w:rsidRPr="00400E30" w:rsidRDefault="00D97690" w:rsidP="00C471AB">
                                  <w:pPr>
                                    <w:tabs>
                                      <w:tab w:val="left" w:pos="5529"/>
                                    </w:tabs>
                                    <w:overflowPunct w:val="0"/>
                                    <w:ind w:left="721" w:hangingChars="300" w:hanging="721"/>
                                    <w:jc w:val="center"/>
                                    <w:rPr>
                                      <w:rFonts w:ascii="標楷體" w:eastAsia="標楷體" w:hAnsi="標楷體"/>
                                      <w:b/>
                                      <w:bCs/>
                                      <w:szCs w:val="24"/>
                                    </w:rPr>
                                  </w:pPr>
                                  <w:r w:rsidRPr="00400E30">
                                    <w:rPr>
                                      <w:rFonts w:ascii="標楷體" w:eastAsia="標楷體" w:hAnsi="標楷體" w:hint="eastAsia"/>
                                      <w:b/>
                                      <w:bCs/>
                                      <w:szCs w:val="24"/>
                                    </w:rPr>
                                    <w:t>表1　1</w:t>
                                  </w:r>
                                  <w:r w:rsidRPr="00400E30">
                                    <w:rPr>
                                      <w:rFonts w:ascii="標楷體" w:eastAsia="標楷體" w:hAnsi="標楷體"/>
                                      <w:b/>
                                      <w:bCs/>
                                      <w:szCs w:val="24"/>
                                    </w:rPr>
                                    <w:t>10</w:t>
                                  </w:r>
                                  <w:r w:rsidRPr="00400E30">
                                    <w:rPr>
                                      <w:rFonts w:ascii="標楷體" w:eastAsia="標楷體" w:hAnsi="標楷體" w:hint="eastAsia"/>
                                      <w:b/>
                                      <w:bCs/>
                                      <w:szCs w:val="24"/>
                                    </w:rPr>
                                    <w:t>年</w:t>
                                  </w:r>
                                  <w:r>
                                    <w:rPr>
                                      <w:rFonts w:ascii="標楷體" w:eastAsia="標楷體" w:hAnsi="標楷體" w:hint="eastAsia"/>
                                      <w:b/>
                                      <w:bCs/>
                                      <w:szCs w:val="24"/>
                                    </w:rPr>
                                    <w:t>底</w:t>
                                  </w:r>
                                  <w:r w:rsidRPr="00876343">
                                    <w:rPr>
                                      <w:rFonts w:ascii="標楷體" w:eastAsia="標楷體" w:hAnsi="標楷體" w:hint="eastAsia"/>
                                      <w:b/>
                                      <w:bCs/>
                                      <w:szCs w:val="24"/>
                                    </w:rPr>
                                    <w:t>公股銀行</w:t>
                                  </w:r>
                                  <w:r w:rsidRPr="00400E30">
                                    <w:rPr>
                                      <w:rFonts w:ascii="標楷體" w:eastAsia="標楷體" w:hAnsi="標楷體" w:hint="eastAsia"/>
                                      <w:b/>
                                      <w:bCs/>
                                      <w:szCs w:val="24"/>
                                    </w:rPr>
                                    <w:t>新南向</w:t>
                                  </w:r>
                                  <w:r>
                                    <w:rPr>
                                      <w:rFonts w:ascii="標楷體" w:eastAsia="標楷體" w:hAnsi="標楷體" w:hint="eastAsia"/>
                                      <w:b/>
                                      <w:bCs/>
                                      <w:szCs w:val="24"/>
                                    </w:rPr>
                                    <w:t>政策目標</w:t>
                                  </w:r>
                                  <w:r w:rsidRPr="00400E30">
                                    <w:rPr>
                                      <w:rFonts w:ascii="標楷體" w:eastAsia="標楷體" w:hAnsi="標楷體" w:hint="eastAsia"/>
                                      <w:b/>
                                      <w:bCs/>
                                      <w:szCs w:val="24"/>
                                    </w:rPr>
                                    <w:t>國家授信餘額及據點設立情形</w:t>
                                  </w:r>
                                </w:p>
                              </w:tc>
                            </w:tr>
                            <w:tr w:rsidR="00D97690" w:rsidRPr="007742A7" w14:paraId="05ED63E6" w14:textId="77777777" w:rsidTr="0039634A">
                              <w:trPr>
                                <w:trHeight w:val="314"/>
                              </w:trPr>
                              <w:tc>
                                <w:tcPr>
                                  <w:tcW w:w="9510" w:type="dxa"/>
                                  <w:gridSpan w:val="4"/>
                                  <w:tcBorders>
                                    <w:top w:val="nil"/>
                                    <w:left w:val="nil"/>
                                    <w:bottom w:val="single" w:sz="4" w:space="0" w:color="auto"/>
                                    <w:right w:val="nil"/>
                                  </w:tcBorders>
                                </w:tcPr>
                                <w:p w14:paraId="01A3D9F6" w14:textId="77777777" w:rsidR="00D97690" w:rsidRPr="00D966AB" w:rsidRDefault="00D97690" w:rsidP="00A5197C">
                                  <w:pPr>
                                    <w:tabs>
                                      <w:tab w:val="left" w:pos="5529"/>
                                    </w:tabs>
                                    <w:overflowPunct w:val="0"/>
                                    <w:spacing w:line="280" w:lineRule="exact"/>
                                    <w:jc w:val="right"/>
                                    <w:rPr>
                                      <w:rFonts w:ascii="標楷體" w:eastAsia="標楷體" w:hAnsi="標楷體"/>
                                      <w:sz w:val="20"/>
                                    </w:rPr>
                                  </w:pPr>
                                  <w:r w:rsidRPr="00D966AB">
                                    <w:rPr>
                                      <w:rFonts w:ascii="標楷體" w:eastAsia="標楷體" w:hAnsi="標楷體" w:hint="eastAsia"/>
                                      <w:sz w:val="20"/>
                                    </w:rPr>
                                    <w:t>單位：新臺幣億元、％、家</w:t>
                                  </w:r>
                                </w:p>
                              </w:tc>
                            </w:tr>
                            <w:tr w:rsidR="00D97690" w14:paraId="4A24CF80" w14:textId="77777777" w:rsidTr="00CB437C">
                              <w:trPr>
                                <w:trHeight w:val="566"/>
                              </w:trPr>
                              <w:tc>
                                <w:tcPr>
                                  <w:tcW w:w="3369" w:type="dxa"/>
                                  <w:tcBorders>
                                    <w:top w:val="single" w:sz="4" w:space="0" w:color="auto"/>
                                    <w:left w:val="single" w:sz="4" w:space="0" w:color="auto"/>
                                    <w:bottom w:val="single" w:sz="4" w:space="0" w:color="auto"/>
                                    <w:right w:val="single" w:sz="4" w:space="0" w:color="auto"/>
                                  </w:tcBorders>
                                  <w:vAlign w:val="center"/>
                                </w:tcPr>
                                <w:p w14:paraId="7F1E2480" w14:textId="77777777" w:rsidR="00D97690" w:rsidRPr="00D966AB" w:rsidRDefault="00D97690" w:rsidP="00A5197C">
                                  <w:pPr>
                                    <w:tabs>
                                      <w:tab w:val="left" w:pos="5529"/>
                                    </w:tabs>
                                    <w:overflowPunct w:val="0"/>
                                    <w:spacing w:line="240" w:lineRule="exact"/>
                                    <w:jc w:val="center"/>
                                    <w:rPr>
                                      <w:rFonts w:ascii="標楷體" w:eastAsia="標楷體" w:hAnsi="標楷體"/>
                                      <w:sz w:val="20"/>
                                    </w:rPr>
                                  </w:pPr>
                                  <w:r w:rsidRPr="00D966AB">
                                    <w:rPr>
                                      <w:rFonts w:ascii="標楷體" w:eastAsia="標楷體" w:hAnsi="標楷體" w:hint="eastAsia"/>
                                      <w:sz w:val="20"/>
                                    </w:rPr>
                                    <w:t>銀行名稱</w:t>
                                  </w:r>
                                </w:p>
                              </w:tc>
                              <w:tc>
                                <w:tcPr>
                                  <w:tcW w:w="2047" w:type="dxa"/>
                                  <w:tcBorders>
                                    <w:top w:val="single" w:sz="4" w:space="0" w:color="auto"/>
                                    <w:left w:val="single" w:sz="4" w:space="0" w:color="auto"/>
                                    <w:bottom w:val="single" w:sz="4" w:space="0" w:color="auto"/>
                                    <w:right w:val="single" w:sz="4" w:space="0" w:color="auto"/>
                                  </w:tcBorders>
                                  <w:vAlign w:val="center"/>
                                </w:tcPr>
                                <w:p w14:paraId="426B45CF" w14:textId="77777777" w:rsidR="00D97690" w:rsidRPr="00D966AB" w:rsidRDefault="00D97690" w:rsidP="00A5197C">
                                  <w:pPr>
                                    <w:tabs>
                                      <w:tab w:val="left" w:pos="5529"/>
                                    </w:tabs>
                                    <w:overflowPunct w:val="0"/>
                                    <w:spacing w:line="240" w:lineRule="exact"/>
                                    <w:jc w:val="center"/>
                                    <w:rPr>
                                      <w:rFonts w:ascii="標楷體" w:eastAsia="標楷體" w:hAnsi="標楷體"/>
                                      <w:sz w:val="20"/>
                                    </w:rPr>
                                  </w:pPr>
                                  <w:r w:rsidRPr="00D966AB">
                                    <w:rPr>
                                      <w:rFonts w:ascii="標楷體" w:eastAsia="標楷體" w:hAnsi="標楷體" w:hint="eastAsia"/>
                                      <w:sz w:val="20"/>
                                    </w:rPr>
                                    <w:t>授信餘額</w:t>
                                  </w:r>
                                </w:p>
                              </w:tc>
                              <w:tc>
                                <w:tcPr>
                                  <w:tcW w:w="2047" w:type="dxa"/>
                                  <w:tcBorders>
                                    <w:top w:val="single" w:sz="4" w:space="0" w:color="auto"/>
                                    <w:left w:val="single" w:sz="4" w:space="0" w:color="auto"/>
                                    <w:bottom w:val="single" w:sz="4" w:space="0" w:color="auto"/>
                                    <w:right w:val="single" w:sz="4" w:space="0" w:color="auto"/>
                                  </w:tcBorders>
                                  <w:vAlign w:val="center"/>
                                </w:tcPr>
                                <w:p w14:paraId="2861E1CE" w14:textId="77777777" w:rsidR="00D97690" w:rsidRPr="00D966AB" w:rsidRDefault="00D97690" w:rsidP="00C471AB">
                                  <w:pPr>
                                    <w:tabs>
                                      <w:tab w:val="left" w:pos="5529"/>
                                    </w:tabs>
                                    <w:overflowPunct w:val="0"/>
                                    <w:spacing w:line="240" w:lineRule="exact"/>
                                    <w:ind w:leftChars="-20" w:left="-48" w:rightChars="-20" w:right="-48"/>
                                    <w:jc w:val="center"/>
                                    <w:rPr>
                                      <w:rFonts w:ascii="標楷體" w:eastAsia="標楷體" w:hAnsi="標楷體"/>
                                      <w:sz w:val="20"/>
                                    </w:rPr>
                                  </w:pPr>
                                  <w:r w:rsidRPr="00D966AB">
                                    <w:rPr>
                                      <w:rFonts w:ascii="標楷體" w:eastAsia="標楷體" w:hAnsi="標楷體" w:hint="eastAsia"/>
                                      <w:sz w:val="20"/>
                                    </w:rPr>
                                    <w:t>授信餘額占全體公股銀行比率</w:t>
                                  </w:r>
                                </w:p>
                              </w:tc>
                              <w:tc>
                                <w:tcPr>
                                  <w:tcW w:w="2047" w:type="dxa"/>
                                  <w:tcBorders>
                                    <w:top w:val="single" w:sz="4" w:space="0" w:color="auto"/>
                                    <w:left w:val="single" w:sz="4" w:space="0" w:color="auto"/>
                                    <w:bottom w:val="single" w:sz="4" w:space="0" w:color="auto"/>
                                    <w:right w:val="single" w:sz="4" w:space="0" w:color="auto"/>
                                  </w:tcBorders>
                                  <w:vAlign w:val="center"/>
                                </w:tcPr>
                                <w:p w14:paraId="4E2059E0" w14:textId="77777777" w:rsidR="00D97690" w:rsidRPr="00D966AB" w:rsidRDefault="00D97690" w:rsidP="00C471AB">
                                  <w:pPr>
                                    <w:tabs>
                                      <w:tab w:val="left" w:pos="5529"/>
                                    </w:tabs>
                                    <w:overflowPunct w:val="0"/>
                                    <w:spacing w:line="240" w:lineRule="exact"/>
                                    <w:ind w:leftChars="-50" w:left="-120" w:rightChars="-50" w:right="-120"/>
                                    <w:jc w:val="center"/>
                                    <w:rPr>
                                      <w:rFonts w:ascii="標楷體" w:eastAsia="標楷體" w:hAnsi="標楷體"/>
                                      <w:sz w:val="20"/>
                                    </w:rPr>
                                  </w:pPr>
                                  <w:r w:rsidRPr="00D966AB">
                                    <w:rPr>
                                      <w:rFonts w:ascii="標楷體" w:eastAsia="標楷體" w:hAnsi="標楷體" w:hint="eastAsia"/>
                                      <w:sz w:val="20"/>
                                    </w:rPr>
                                    <w:t>分支機構家數</w:t>
                                  </w:r>
                                </w:p>
                              </w:tc>
                            </w:tr>
                            <w:tr w:rsidR="00D97690" w14:paraId="4E22D8FC" w14:textId="77777777" w:rsidTr="00CB437C">
                              <w:trPr>
                                <w:trHeight w:val="328"/>
                              </w:trPr>
                              <w:tc>
                                <w:tcPr>
                                  <w:tcW w:w="3369" w:type="dxa"/>
                                  <w:tcBorders>
                                    <w:top w:val="single" w:sz="4" w:space="0" w:color="auto"/>
                                    <w:left w:val="single" w:sz="4" w:space="0" w:color="auto"/>
                                    <w:bottom w:val="single" w:sz="4" w:space="0" w:color="auto"/>
                                    <w:right w:val="single" w:sz="4" w:space="0" w:color="auto"/>
                                  </w:tcBorders>
                                  <w:vAlign w:val="center"/>
                                </w:tcPr>
                                <w:p w14:paraId="01393546" w14:textId="77777777" w:rsidR="00D97690" w:rsidRPr="00D966AB" w:rsidRDefault="00D97690" w:rsidP="00C471AB">
                                  <w:pPr>
                                    <w:tabs>
                                      <w:tab w:val="left" w:pos="5529"/>
                                    </w:tabs>
                                    <w:overflowPunct w:val="0"/>
                                    <w:spacing w:line="240" w:lineRule="exact"/>
                                    <w:ind w:leftChars="-20" w:left="-48" w:rightChars="-20" w:right="-48"/>
                                    <w:jc w:val="center"/>
                                    <w:rPr>
                                      <w:rFonts w:ascii="標楷體" w:eastAsia="標楷體" w:hAnsi="標楷體"/>
                                      <w:b/>
                                      <w:bCs/>
                                      <w:sz w:val="20"/>
                                    </w:rPr>
                                  </w:pPr>
                                  <w:r w:rsidRPr="00D966AB">
                                    <w:rPr>
                                      <w:rFonts w:ascii="標楷體" w:eastAsia="標楷體" w:hAnsi="標楷體" w:hint="eastAsia"/>
                                      <w:b/>
                                      <w:bCs/>
                                      <w:sz w:val="20"/>
                                    </w:rPr>
                                    <w:t>合  計</w:t>
                                  </w:r>
                                </w:p>
                              </w:tc>
                              <w:tc>
                                <w:tcPr>
                                  <w:tcW w:w="2047" w:type="dxa"/>
                                  <w:tcBorders>
                                    <w:top w:val="single" w:sz="4" w:space="0" w:color="auto"/>
                                    <w:left w:val="single" w:sz="4" w:space="0" w:color="auto"/>
                                    <w:bottom w:val="single" w:sz="4" w:space="0" w:color="auto"/>
                                    <w:right w:val="single" w:sz="4" w:space="0" w:color="auto"/>
                                  </w:tcBorders>
                                  <w:vAlign w:val="center"/>
                                </w:tcPr>
                                <w:p w14:paraId="0ABD74C2" w14:textId="77777777" w:rsidR="00D97690" w:rsidRPr="00D966AB" w:rsidRDefault="00D97690" w:rsidP="00A5197C">
                                  <w:pPr>
                                    <w:tabs>
                                      <w:tab w:val="left" w:pos="5529"/>
                                    </w:tabs>
                                    <w:overflowPunct w:val="0"/>
                                    <w:spacing w:line="240" w:lineRule="exact"/>
                                    <w:jc w:val="right"/>
                                    <w:rPr>
                                      <w:rFonts w:ascii="標楷體" w:eastAsia="標楷體" w:hAnsi="標楷體"/>
                                      <w:b/>
                                      <w:sz w:val="20"/>
                                    </w:rPr>
                                  </w:pPr>
                                  <w:r w:rsidRPr="00D966AB">
                                    <w:rPr>
                                      <w:rFonts w:ascii="標楷體" w:eastAsia="標楷體" w:hAnsi="標楷體" w:hint="eastAsia"/>
                                      <w:b/>
                                      <w:sz w:val="20"/>
                                    </w:rPr>
                                    <w:t>6,</w:t>
                                  </w:r>
                                  <w:r w:rsidRPr="00D966AB">
                                    <w:rPr>
                                      <w:rFonts w:ascii="標楷體" w:eastAsia="標楷體" w:hAnsi="標楷體"/>
                                      <w:b/>
                                      <w:sz w:val="20"/>
                                    </w:rPr>
                                    <w:t>3</w:t>
                                  </w:r>
                                  <w:r w:rsidRPr="00D966AB">
                                    <w:rPr>
                                      <w:rFonts w:ascii="標楷體" w:eastAsia="標楷體" w:hAnsi="標楷體" w:hint="eastAsia"/>
                                      <w:b/>
                                      <w:sz w:val="20"/>
                                    </w:rPr>
                                    <w:t>6</w:t>
                                  </w:r>
                                  <w:r w:rsidRPr="00D966AB">
                                    <w:rPr>
                                      <w:rFonts w:ascii="標楷體" w:eastAsia="標楷體" w:hAnsi="標楷體"/>
                                      <w:b/>
                                      <w:sz w:val="20"/>
                                    </w:rPr>
                                    <w:t>5</w:t>
                                  </w:r>
                                  <w:r w:rsidRPr="00D966AB">
                                    <w:rPr>
                                      <w:rFonts w:ascii="標楷體" w:eastAsia="標楷體" w:hAnsi="標楷體" w:hint="eastAsia"/>
                                      <w:b/>
                                      <w:sz w:val="20"/>
                                    </w:rPr>
                                    <w:t>.</w:t>
                                  </w:r>
                                  <w:r w:rsidRPr="00D966AB">
                                    <w:rPr>
                                      <w:rFonts w:ascii="標楷體" w:eastAsia="標楷體" w:hAnsi="標楷體"/>
                                      <w:b/>
                                      <w:sz w:val="20"/>
                                    </w:rPr>
                                    <w:t>49</w:t>
                                  </w:r>
                                </w:p>
                              </w:tc>
                              <w:tc>
                                <w:tcPr>
                                  <w:tcW w:w="2047" w:type="dxa"/>
                                  <w:tcBorders>
                                    <w:top w:val="single" w:sz="4" w:space="0" w:color="auto"/>
                                    <w:left w:val="single" w:sz="4" w:space="0" w:color="auto"/>
                                    <w:bottom w:val="single" w:sz="4" w:space="0" w:color="auto"/>
                                    <w:right w:val="single" w:sz="4" w:space="0" w:color="auto"/>
                                  </w:tcBorders>
                                  <w:vAlign w:val="center"/>
                                </w:tcPr>
                                <w:p w14:paraId="2134DE0B" w14:textId="77777777" w:rsidR="00D97690" w:rsidRPr="00D966AB" w:rsidRDefault="00D97690" w:rsidP="00A5197C">
                                  <w:pPr>
                                    <w:tabs>
                                      <w:tab w:val="left" w:pos="5529"/>
                                    </w:tabs>
                                    <w:overflowPunct w:val="0"/>
                                    <w:spacing w:line="240" w:lineRule="exact"/>
                                    <w:jc w:val="right"/>
                                    <w:rPr>
                                      <w:rFonts w:ascii="標楷體" w:eastAsia="標楷體" w:hAnsi="標楷體"/>
                                      <w:b/>
                                      <w:sz w:val="20"/>
                                    </w:rPr>
                                  </w:pPr>
                                  <w:r w:rsidRPr="00D966AB">
                                    <w:rPr>
                                      <w:rFonts w:ascii="標楷體" w:eastAsia="標楷體" w:hAnsi="標楷體" w:hint="eastAsia"/>
                                      <w:b/>
                                      <w:sz w:val="20"/>
                                    </w:rPr>
                                    <w:t>100.00</w:t>
                                  </w:r>
                                </w:p>
                              </w:tc>
                              <w:tc>
                                <w:tcPr>
                                  <w:tcW w:w="2047" w:type="dxa"/>
                                  <w:tcBorders>
                                    <w:top w:val="single" w:sz="4" w:space="0" w:color="auto"/>
                                    <w:left w:val="single" w:sz="4" w:space="0" w:color="auto"/>
                                    <w:bottom w:val="single" w:sz="4" w:space="0" w:color="auto"/>
                                    <w:right w:val="single" w:sz="4" w:space="0" w:color="auto"/>
                                  </w:tcBorders>
                                  <w:vAlign w:val="center"/>
                                </w:tcPr>
                                <w:p w14:paraId="04370761" w14:textId="77777777" w:rsidR="00D97690" w:rsidRPr="00D966AB" w:rsidRDefault="00D97690" w:rsidP="00A5197C">
                                  <w:pPr>
                                    <w:tabs>
                                      <w:tab w:val="left" w:pos="5529"/>
                                    </w:tabs>
                                    <w:overflowPunct w:val="0"/>
                                    <w:spacing w:line="240" w:lineRule="exact"/>
                                    <w:jc w:val="right"/>
                                    <w:rPr>
                                      <w:rFonts w:ascii="標楷體" w:eastAsia="標楷體" w:hAnsi="標楷體"/>
                                      <w:b/>
                                      <w:sz w:val="20"/>
                                    </w:rPr>
                                  </w:pPr>
                                  <w:r w:rsidRPr="00D966AB">
                                    <w:rPr>
                                      <w:rFonts w:ascii="標楷體" w:eastAsia="標楷體" w:hAnsi="標楷體" w:hint="eastAsia"/>
                                      <w:b/>
                                      <w:sz w:val="20"/>
                                    </w:rPr>
                                    <w:t>77</w:t>
                                  </w:r>
                                </w:p>
                              </w:tc>
                            </w:tr>
                            <w:tr w:rsidR="00D97690" w14:paraId="6554A39B" w14:textId="77777777" w:rsidTr="00CB437C">
                              <w:trPr>
                                <w:trHeight w:val="328"/>
                              </w:trPr>
                              <w:tc>
                                <w:tcPr>
                                  <w:tcW w:w="3369" w:type="dxa"/>
                                  <w:tcBorders>
                                    <w:top w:val="single" w:sz="4" w:space="0" w:color="auto"/>
                                    <w:left w:val="single" w:sz="4" w:space="0" w:color="auto"/>
                                    <w:bottom w:val="single" w:sz="4" w:space="0" w:color="auto"/>
                                    <w:right w:val="single" w:sz="4" w:space="0" w:color="auto"/>
                                  </w:tcBorders>
                                  <w:vAlign w:val="center"/>
                                </w:tcPr>
                                <w:p w14:paraId="29EB1B58" w14:textId="77777777" w:rsidR="00D97690" w:rsidRPr="00D966AB" w:rsidRDefault="00D97690" w:rsidP="00C471AB">
                                  <w:pPr>
                                    <w:tabs>
                                      <w:tab w:val="left" w:pos="5529"/>
                                    </w:tabs>
                                    <w:overflowPunct w:val="0"/>
                                    <w:spacing w:line="240" w:lineRule="exact"/>
                                    <w:ind w:leftChars="-20" w:left="-48" w:rightChars="-20" w:right="-48"/>
                                    <w:jc w:val="both"/>
                                    <w:rPr>
                                      <w:rFonts w:ascii="標楷體" w:eastAsia="標楷體" w:hAnsi="標楷體"/>
                                      <w:sz w:val="20"/>
                                    </w:rPr>
                                  </w:pPr>
                                  <w:r w:rsidRPr="00D966AB">
                                    <w:rPr>
                                      <w:rFonts w:ascii="標楷體" w:eastAsia="標楷體" w:hAnsi="標楷體" w:hint="eastAsia"/>
                                      <w:sz w:val="20"/>
                                    </w:rPr>
                                    <w:t>兆豐國際商業銀行</w:t>
                                  </w:r>
                                </w:p>
                              </w:tc>
                              <w:tc>
                                <w:tcPr>
                                  <w:tcW w:w="2047" w:type="dxa"/>
                                  <w:tcBorders>
                                    <w:top w:val="single" w:sz="4" w:space="0" w:color="auto"/>
                                    <w:left w:val="single" w:sz="4" w:space="0" w:color="auto"/>
                                    <w:bottom w:val="single" w:sz="4" w:space="0" w:color="auto"/>
                                    <w:right w:val="single" w:sz="4" w:space="0" w:color="auto"/>
                                  </w:tcBorders>
                                  <w:vAlign w:val="center"/>
                                </w:tcPr>
                                <w:p w14:paraId="3B84CE65"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sz w:val="20"/>
                                    </w:rPr>
                                    <w:t>1</w:t>
                                  </w:r>
                                  <w:r w:rsidRPr="00D966AB">
                                    <w:rPr>
                                      <w:rFonts w:ascii="標楷體" w:eastAsia="標楷體" w:hAnsi="標楷體" w:hint="eastAsia"/>
                                      <w:sz w:val="20"/>
                                    </w:rPr>
                                    <w:t>,</w:t>
                                  </w:r>
                                  <w:r w:rsidRPr="00D966AB">
                                    <w:rPr>
                                      <w:rFonts w:ascii="標楷體" w:eastAsia="標楷體" w:hAnsi="標楷體"/>
                                      <w:sz w:val="20"/>
                                    </w:rPr>
                                    <w:t>803</w:t>
                                  </w:r>
                                  <w:r w:rsidRPr="00D966AB">
                                    <w:rPr>
                                      <w:rFonts w:ascii="標楷體" w:eastAsia="標楷體" w:hAnsi="標楷體" w:hint="eastAsia"/>
                                      <w:sz w:val="20"/>
                                    </w:rPr>
                                    <w:t>.</w:t>
                                  </w:r>
                                  <w:r w:rsidRPr="00D966AB">
                                    <w:rPr>
                                      <w:rFonts w:ascii="標楷體" w:eastAsia="標楷體" w:hAnsi="標楷體"/>
                                      <w:sz w:val="20"/>
                                    </w:rPr>
                                    <w:t>25</w:t>
                                  </w:r>
                                </w:p>
                              </w:tc>
                              <w:tc>
                                <w:tcPr>
                                  <w:tcW w:w="2047" w:type="dxa"/>
                                  <w:tcBorders>
                                    <w:top w:val="single" w:sz="4" w:space="0" w:color="auto"/>
                                    <w:left w:val="single" w:sz="4" w:space="0" w:color="auto"/>
                                    <w:bottom w:val="single" w:sz="4" w:space="0" w:color="auto"/>
                                    <w:right w:val="single" w:sz="4" w:space="0" w:color="auto"/>
                                  </w:tcBorders>
                                  <w:vAlign w:val="center"/>
                                </w:tcPr>
                                <w:p w14:paraId="70EEC0D8"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color w:val="000000"/>
                                      <w:sz w:val="20"/>
                                    </w:rPr>
                                    <w:t>28</w:t>
                                  </w:r>
                                  <w:r w:rsidRPr="00D966AB">
                                    <w:rPr>
                                      <w:rFonts w:ascii="標楷體" w:eastAsia="標楷體" w:hAnsi="標楷體" w:hint="eastAsia"/>
                                      <w:color w:val="000000"/>
                                      <w:sz w:val="20"/>
                                    </w:rPr>
                                    <w:t>.3</w:t>
                                  </w:r>
                                  <w:r w:rsidRPr="00D966AB">
                                    <w:rPr>
                                      <w:rFonts w:ascii="標楷體" w:eastAsia="標楷體" w:hAnsi="標楷體"/>
                                      <w:color w:val="000000"/>
                                      <w:sz w:val="20"/>
                                    </w:rPr>
                                    <w:t>3</w:t>
                                  </w:r>
                                </w:p>
                              </w:tc>
                              <w:tc>
                                <w:tcPr>
                                  <w:tcW w:w="2047" w:type="dxa"/>
                                  <w:tcBorders>
                                    <w:top w:val="single" w:sz="4" w:space="0" w:color="auto"/>
                                    <w:left w:val="single" w:sz="4" w:space="0" w:color="auto"/>
                                    <w:bottom w:val="single" w:sz="4" w:space="0" w:color="auto"/>
                                    <w:right w:val="single" w:sz="4" w:space="0" w:color="auto"/>
                                  </w:tcBorders>
                                  <w:vAlign w:val="center"/>
                                </w:tcPr>
                                <w:p w14:paraId="12691B9A"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hint="eastAsia"/>
                                      <w:sz w:val="20"/>
                                    </w:rPr>
                                    <w:t>2</w:t>
                                  </w:r>
                                  <w:r w:rsidRPr="00D966AB">
                                    <w:rPr>
                                      <w:rFonts w:ascii="標楷體" w:eastAsia="標楷體" w:hAnsi="標楷體"/>
                                      <w:sz w:val="20"/>
                                    </w:rPr>
                                    <w:t>1</w:t>
                                  </w:r>
                                </w:p>
                              </w:tc>
                            </w:tr>
                            <w:tr w:rsidR="00D97690" w14:paraId="2921D049" w14:textId="77777777" w:rsidTr="00CB437C">
                              <w:trPr>
                                <w:trHeight w:val="328"/>
                              </w:trPr>
                              <w:tc>
                                <w:tcPr>
                                  <w:tcW w:w="3369" w:type="dxa"/>
                                  <w:tcBorders>
                                    <w:top w:val="single" w:sz="4" w:space="0" w:color="auto"/>
                                    <w:left w:val="single" w:sz="4" w:space="0" w:color="auto"/>
                                    <w:bottom w:val="single" w:sz="4" w:space="0" w:color="auto"/>
                                    <w:right w:val="single" w:sz="4" w:space="0" w:color="auto"/>
                                  </w:tcBorders>
                                  <w:vAlign w:val="center"/>
                                </w:tcPr>
                                <w:p w14:paraId="7B156824" w14:textId="77777777" w:rsidR="00D97690" w:rsidRPr="00D966AB" w:rsidRDefault="00D97690" w:rsidP="00C471AB">
                                  <w:pPr>
                                    <w:tabs>
                                      <w:tab w:val="left" w:pos="5529"/>
                                    </w:tabs>
                                    <w:overflowPunct w:val="0"/>
                                    <w:spacing w:line="240" w:lineRule="exact"/>
                                    <w:ind w:leftChars="-20" w:left="-48" w:rightChars="-20" w:right="-48"/>
                                    <w:jc w:val="both"/>
                                    <w:rPr>
                                      <w:rFonts w:ascii="標楷體" w:eastAsia="標楷體" w:hAnsi="標楷體"/>
                                      <w:sz w:val="20"/>
                                    </w:rPr>
                                  </w:pPr>
                                  <w:r w:rsidRPr="00D966AB">
                                    <w:rPr>
                                      <w:rFonts w:ascii="標楷體" w:eastAsia="標楷體" w:hAnsi="標楷體" w:hint="eastAsia"/>
                                      <w:sz w:val="20"/>
                                    </w:rPr>
                                    <w:t>第一商業銀行</w:t>
                                  </w:r>
                                </w:p>
                              </w:tc>
                              <w:tc>
                                <w:tcPr>
                                  <w:tcW w:w="2047" w:type="dxa"/>
                                  <w:tcBorders>
                                    <w:top w:val="single" w:sz="4" w:space="0" w:color="auto"/>
                                    <w:left w:val="single" w:sz="4" w:space="0" w:color="auto"/>
                                    <w:bottom w:val="single" w:sz="4" w:space="0" w:color="auto"/>
                                    <w:right w:val="single" w:sz="4" w:space="0" w:color="auto"/>
                                  </w:tcBorders>
                                  <w:vAlign w:val="center"/>
                                </w:tcPr>
                                <w:p w14:paraId="7F49306D"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sz w:val="20"/>
                                    </w:rPr>
                                    <w:t>1</w:t>
                                  </w:r>
                                  <w:r w:rsidRPr="00D966AB">
                                    <w:rPr>
                                      <w:rFonts w:ascii="標楷體" w:eastAsia="標楷體" w:hAnsi="標楷體" w:hint="eastAsia"/>
                                      <w:sz w:val="20"/>
                                    </w:rPr>
                                    <w:t>,</w:t>
                                  </w:r>
                                  <w:r w:rsidRPr="00D966AB">
                                    <w:rPr>
                                      <w:rFonts w:ascii="標楷體" w:eastAsia="標楷體" w:hAnsi="標楷體"/>
                                      <w:sz w:val="20"/>
                                    </w:rPr>
                                    <w:t>342</w:t>
                                  </w:r>
                                  <w:r w:rsidRPr="00D966AB">
                                    <w:rPr>
                                      <w:rFonts w:ascii="標楷體" w:eastAsia="標楷體" w:hAnsi="標楷體" w:hint="eastAsia"/>
                                      <w:sz w:val="20"/>
                                    </w:rPr>
                                    <w:t>.</w:t>
                                  </w:r>
                                  <w:r w:rsidRPr="00D966AB">
                                    <w:rPr>
                                      <w:rFonts w:ascii="標楷體" w:eastAsia="標楷體" w:hAnsi="標楷體"/>
                                      <w:sz w:val="20"/>
                                    </w:rPr>
                                    <w:t>11</w:t>
                                  </w:r>
                                </w:p>
                              </w:tc>
                              <w:tc>
                                <w:tcPr>
                                  <w:tcW w:w="2047" w:type="dxa"/>
                                  <w:tcBorders>
                                    <w:top w:val="single" w:sz="4" w:space="0" w:color="auto"/>
                                    <w:left w:val="single" w:sz="4" w:space="0" w:color="auto"/>
                                    <w:bottom w:val="single" w:sz="4" w:space="0" w:color="auto"/>
                                    <w:right w:val="single" w:sz="4" w:space="0" w:color="auto"/>
                                  </w:tcBorders>
                                  <w:vAlign w:val="center"/>
                                </w:tcPr>
                                <w:p w14:paraId="35D3AF79"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hint="eastAsia"/>
                                      <w:color w:val="000000"/>
                                      <w:sz w:val="20"/>
                                    </w:rPr>
                                    <w:t>2</w:t>
                                  </w:r>
                                  <w:r w:rsidRPr="00D966AB">
                                    <w:rPr>
                                      <w:rFonts w:ascii="標楷體" w:eastAsia="標楷體" w:hAnsi="標楷體"/>
                                      <w:color w:val="000000"/>
                                      <w:sz w:val="20"/>
                                    </w:rPr>
                                    <w:t>1</w:t>
                                  </w:r>
                                  <w:r w:rsidRPr="00D966AB">
                                    <w:rPr>
                                      <w:rFonts w:ascii="標楷體" w:eastAsia="標楷體" w:hAnsi="標楷體" w:hint="eastAsia"/>
                                      <w:color w:val="000000"/>
                                      <w:sz w:val="20"/>
                                    </w:rPr>
                                    <w:t>.0</w:t>
                                  </w:r>
                                  <w:r w:rsidRPr="00D966AB">
                                    <w:rPr>
                                      <w:rFonts w:ascii="標楷體" w:eastAsia="標楷體" w:hAnsi="標楷體"/>
                                      <w:color w:val="000000"/>
                                      <w:sz w:val="20"/>
                                    </w:rPr>
                                    <w:t>8</w:t>
                                  </w:r>
                                </w:p>
                              </w:tc>
                              <w:tc>
                                <w:tcPr>
                                  <w:tcW w:w="2047" w:type="dxa"/>
                                  <w:tcBorders>
                                    <w:top w:val="single" w:sz="4" w:space="0" w:color="auto"/>
                                    <w:left w:val="single" w:sz="4" w:space="0" w:color="auto"/>
                                    <w:bottom w:val="single" w:sz="4" w:space="0" w:color="auto"/>
                                    <w:right w:val="single" w:sz="4" w:space="0" w:color="auto"/>
                                  </w:tcBorders>
                                  <w:vAlign w:val="center"/>
                                </w:tcPr>
                                <w:p w14:paraId="14FF81C3"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hint="eastAsia"/>
                                      <w:sz w:val="20"/>
                                    </w:rPr>
                                    <w:t>1</w:t>
                                  </w:r>
                                  <w:r w:rsidRPr="00D966AB">
                                    <w:rPr>
                                      <w:rFonts w:ascii="標楷體" w:eastAsia="標楷體" w:hAnsi="標楷體"/>
                                      <w:sz w:val="20"/>
                                    </w:rPr>
                                    <w:t>9</w:t>
                                  </w:r>
                                </w:p>
                              </w:tc>
                            </w:tr>
                            <w:tr w:rsidR="00D97690" w14:paraId="74B1FF3C" w14:textId="77777777" w:rsidTr="00CB437C">
                              <w:trPr>
                                <w:trHeight w:val="328"/>
                              </w:trPr>
                              <w:tc>
                                <w:tcPr>
                                  <w:tcW w:w="3369" w:type="dxa"/>
                                  <w:tcBorders>
                                    <w:top w:val="single" w:sz="4" w:space="0" w:color="auto"/>
                                    <w:left w:val="single" w:sz="4" w:space="0" w:color="auto"/>
                                    <w:bottom w:val="single" w:sz="4" w:space="0" w:color="auto"/>
                                    <w:right w:val="single" w:sz="4" w:space="0" w:color="auto"/>
                                  </w:tcBorders>
                                  <w:vAlign w:val="center"/>
                                </w:tcPr>
                                <w:p w14:paraId="11404E13" w14:textId="77777777" w:rsidR="00D97690" w:rsidRPr="00D966AB" w:rsidRDefault="00D97690" w:rsidP="00C471AB">
                                  <w:pPr>
                                    <w:tabs>
                                      <w:tab w:val="left" w:pos="5529"/>
                                    </w:tabs>
                                    <w:overflowPunct w:val="0"/>
                                    <w:spacing w:line="240" w:lineRule="exact"/>
                                    <w:ind w:leftChars="-20" w:left="-48" w:rightChars="-20" w:right="-48"/>
                                    <w:jc w:val="both"/>
                                    <w:rPr>
                                      <w:rFonts w:ascii="標楷體" w:eastAsia="標楷體" w:hAnsi="標楷體"/>
                                      <w:sz w:val="20"/>
                                    </w:rPr>
                                  </w:pPr>
                                  <w:r w:rsidRPr="00D966AB">
                                    <w:rPr>
                                      <w:rFonts w:ascii="標楷體" w:eastAsia="標楷體" w:hAnsi="標楷體" w:hint="eastAsia"/>
                                      <w:sz w:val="20"/>
                                    </w:rPr>
                                    <w:t>華南商業銀行</w:t>
                                  </w:r>
                                </w:p>
                              </w:tc>
                              <w:tc>
                                <w:tcPr>
                                  <w:tcW w:w="2047" w:type="dxa"/>
                                  <w:tcBorders>
                                    <w:top w:val="single" w:sz="4" w:space="0" w:color="auto"/>
                                    <w:left w:val="single" w:sz="4" w:space="0" w:color="auto"/>
                                    <w:bottom w:val="single" w:sz="4" w:space="0" w:color="auto"/>
                                    <w:right w:val="single" w:sz="4" w:space="0" w:color="auto"/>
                                  </w:tcBorders>
                                  <w:vAlign w:val="center"/>
                                </w:tcPr>
                                <w:p w14:paraId="6AFFE24D"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sz w:val="20"/>
                                    </w:rPr>
                                    <w:t>837.99</w:t>
                                  </w:r>
                                </w:p>
                              </w:tc>
                              <w:tc>
                                <w:tcPr>
                                  <w:tcW w:w="2047" w:type="dxa"/>
                                  <w:tcBorders>
                                    <w:top w:val="single" w:sz="4" w:space="0" w:color="auto"/>
                                    <w:left w:val="single" w:sz="4" w:space="0" w:color="auto"/>
                                    <w:bottom w:val="single" w:sz="4" w:space="0" w:color="auto"/>
                                    <w:right w:val="single" w:sz="4" w:space="0" w:color="auto"/>
                                  </w:tcBorders>
                                  <w:vAlign w:val="center"/>
                                </w:tcPr>
                                <w:p w14:paraId="75999509"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hint="eastAsia"/>
                                      <w:color w:val="000000"/>
                                      <w:sz w:val="20"/>
                                    </w:rPr>
                                    <w:t>1</w:t>
                                  </w:r>
                                  <w:r w:rsidRPr="00D966AB">
                                    <w:rPr>
                                      <w:rFonts w:ascii="標楷體" w:eastAsia="標楷體" w:hAnsi="標楷體"/>
                                      <w:color w:val="000000"/>
                                      <w:sz w:val="20"/>
                                    </w:rPr>
                                    <w:t>3</w:t>
                                  </w:r>
                                  <w:r w:rsidRPr="00D966AB">
                                    <w:rPr>
                                      <w:rFonts w:ascii="標楷體" w:eastAsia="標楷體" w:hAnsi="標楷體" w:hint="eastAsia"/>
                                      <w:color w:val="000000"/>
                                      <w:sz w:val="20"/>
                                    </w:rPr>
                                    <w:t>.</w:t>
                                  </w:r>
                                  <w:r w:rsidRPr="00D966AB">
                                    <w:rPr>
                                      <w:rFonts w:ascii="標楷體" w:eastAsia="標楷體" w:hAnsi="標楷體"/>
                                      <w:color w:val="000000"/>
                                      <w:sz w:val="20"/>
                                    </w:rPr>
                                    <w:t>16</w:t>
                                  </w:r>
                                </w:p>
                              </w:tc>
                              <w:tc>
                                <w:tcPr>
                                  <w:tcW w:w="2047" w:type="dxa"/>
                                  <w:tcBorders>
                                    <w:top w:val="single" w:sz="4" w:space="0" w:color="auto"/>
                                    <w:left w:val="single" w:sz="4" w:space="0" w:color="auto"/>
                                    <w:bottom w:val="single" w:sz="4" w:space="0" w:color="auto"/>
                                    <w:right w:val="single" w:sz="4" w:space="0" w:color="auto"/>
                                  </w:tcBorders>
                                  <w:vAlign w:val="center"/>
                                </w:tcPr>
                                <w:p w14:paraId="1FF77E38"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hint="eastAsia"/>
                                      <w:sz w:val="20"/>
                                    </w:rPr>
                                    <w:t>7</w:t>
                                  </w:r>
                                </w:p>
                              </w:tc>
                            </w:tr>
                            <w:tr w:rsidR="00D97690" w14:paraId="2C1A6287" w14:textId="77777777" w:rsidTr="00CB437C">
                              <w:trPr>
                                <w:trHeight w:val="328"/>
                              </w:trPr>
                              <w:tc>
                                <w:tcPr>
                                  <w:tcW w:w="3369" w:type="dxa"/>
                                  <w:tcBorders>
                                    <w:top w:val="single" w:sz="4" w:space="0" w:color="auto"/>
                                    <w:left w:val="single" w:sz="4" w:space="0" w:color="auto"/>
                                    <w:bottom w:val="single" w:sz="4" w:space="0" w:color="auto"/>
                                    <w:right w:val="single" w:sz="4" w:space="0" w:color="auto"/>
                                  </w:tcBorders>
                                  <w:vAlign w:val="center"/>
                                </w:tcPr>
                                <w:p w14:paraId="6B999947" w14:textId="77777777" w:rsidR="00D97690" w:rsidRPr="00D966AB" w:rsidRDefault="00D97690" w:rsidP="00C471AB">
                                  <w:pPr>
                                    <w:tabs>
                                      <w:tab w:val="left" w:pos="5529"/>
                                    </w:tabs>
                                    <w:overflowPunct w:val="0"/>
                                    <w:spacing w:line="240" w:lineRule="exact"/>
                                    <w:ind w:leftChars="-20" w:left="-48" w:rightChars="-20" w:right="-48"/>
                                    <w:jc w:val="both"/>
                                    <w:rPr>
                                      <w:rFonts w:ascii="標楷體" w:eastAsia="標楷體" w:hAnsi="標楷體"/>
                                      <w:sz w:val="20"/>
                                    </w:rPr>
                                  </w:pPr>
                                  <w:r w:rsidRPr="00D966AB">
                                    <w:rPr>
                                      <w:rFonts w:ascii="標楷體" w:eastAsia="標楷體" w:hAnsi="標楷體" w:cs="新細明體" w:hint="eastAsia"/>
                                      <w:kern w:val="0"/>
                                      <w:sz w:val="20"/>
                                    </w:rPr>
                                    <w:t>合作金庫商業銀行</w:t>
                                  </w:r>
                                </w:p>
                              </w:tc>
                              <w:tc>
                                <w:tcPr>
                                  <w:tcW w:w="2047" w:type="dxa"/>
                                  <w:tcBorders>
                                    <w:top w:val="single" w:sz="4" w:space="0" w:color="auto"/>
                                    <w:left w:val="single" w:sz="4" w:space="0" w:color="auto"/>
                                    <w:bottom w:val="single" w:sz="4" w:space="0" w:color="auto"/>
                                    <w:right w:val="single" w:sz="4" w:space="0" w:color="auto"/>
                                  </w:tcBorders>
                                  <w:vAlign w:val="center"/>
                                </w:tcPr>
                                <w:p w14:paraId="7E9A3BFD"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sz w:val="20"/>
                                    </w:rPr>
                                    <w:t>757.09</w:t>
                                  </w:r>
                                </w:p>
                              </w:tc>
                              <w:tc>
                                <w:tcPr>
                                  <w:tcW w:w="2047" w:type="dxa"/>
                                  <w:tcBorders>
                                    <w:top w:val="single" w:sz="4" w:space="0" w:color="auto"/>
                                    <w:left w:val="single" w:sz="4" w:space="0" w:color="auto"/>
                                    <w:bottom w:val="single" w:sz="4" w:space="0" w:color="auto"/>
                                    <w:right w:val="single" w:sz="4" w:space="0" w:color="auto"/>
                                  </w:tcBorders>
                                  <w:vAlign w:val="center"/>
                                </w:tcPr>
                                <w:p w14:paraId="7DFC5B35"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hint="eastAsia"/>
                                      <w:color w:val="000000"/>
                                      <w:sz w:val="20"/>
                                    </w:rPr>
                                    <w:t>1</w:t>
                                  </w:r>
                                  <w:r w:rsidRPr="00D966AB">
                                    <w:rPr>
                                      <w:rFonts w:ascii="標楷體" w:eastAsia="標楷體" w:hAnsi="標楷體"/>
                                      <w:color w:val="000000"/>
                                      <w:sz w:val="20"/>
                                    </w:rPr>
                                    <w:t>1</w:t>
                                  </w:r>
                                  <w:r w:rsidRPr="00D966AB">
                                    <w:rPr>
                                      <w:rFonts w:ascii="標楷體" w:eastAsia="標楷體" w:hAnsi="標楷體" w:hint="eastAsia"/>
                                      <w:color w:val="000000"/>
                                      <w:sz w:val="20"/>
                                    </w:rPr>
                                    <w:t>.</w:t>
                                  </w:r>
                                  <w:r w:rsidRPr="00D966AB">
                                    <w:rPr>
                                      <w:rFonts w:ascii="標楷體" w:eastAsia="標楷體" w:hAnsi="標楷體"/>
                                      <w:color w:val="000000"/>
                                      <w:sz w:val="20"/>
                                    </w:rPr>
                                    <w:t>89</w:t>
                                  </w:r>
                                </w:p>
                              </w:tc>
                              <w:tc>
                                <w:tcPr>
                                  <w:tcW w:w="2047" w:type="dxa"/>
                                  <w:tcBorders>
                                    <w:top w:val="single" w:sz="4" w:space="0" w:color="auto"/>
                                    <w:left w:val="single" w:sz="4" w:space="0" w:color="auto"/>
                                    <w:bottom w:val="single" w:sz="4" w:space="0" w:color="auto"/>
                                    <w:right w:val="single" w:sz="4" w:space="0" w:color="auto"/>
                                  </w:tcBorders>
                                  <w:vAlign w:val="center"/>
                                </w:tcPr>
                                <w:p w14:paraId="5543FBA9"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hint="eastAsia"/>
                                      <w:sz w:val="20"/>
                                    </w:rPr>
                                    <w:t>13</w:t>
                                  </w:r>
                                </w:p>
                              </w:tc>
                            </w:tr>
                            <w:tr w:rsidR="00D97690" w14:paraId="3BD55CB1" w14:textId="77777777" w:rsidTr="00CB437C">
                              <w:trPr>
                                <w:trHeight w:val="328"/>
                              </w:trPr>
                              <w:tc>
                                <w:tcPr>
                                  <w:tcW w:w="3369" w:type="dxa"/>
                                  <w:tcBorders>
                                    <w:top w:val="single" w:sz="4" w:space="0" w:color="auto"/>
                                    <w:left w:val="single" w:sz="4" w:space="0" w:color="auto"/>
                                    <w:bottom w:val="single" w:sz="4" w:space="0" w:color="auto"/>
                                    <w:right w:val="single" w:sz="4" w:space="0" w:color="auto"/>
                                  </w:tcBorders>
                                  <w:vAlign w:val="center"/>
                                </w:tcPr>
                                <w:p w14:paraId="0B42B09C" w14:textId="77777777" w:rsidR="00D97690" w:rsidRPr="00D966AB" w:rsidRDefault="00D97690" w:rsidP="00C471AB">
                                  <w:pPr>
                                    <w:tabs>
                                      <w:tab w:val="left" w:pos="5529"/>
                                    </w:tabs>
                                    <w:overflowPunct w:val="0"/>
                                    <w:spacing w:line="240" w:lineRule="exact"/>
                                    <w:ind w:leftChars="-20" w:left="-48" w:rightChars="-20" w:right="-48"/>
                                    <w:jc w:val="both"/>
                                    <w:rPr>
                                      <w:rFonts w:ascii="標楷體" w:eastAsia="標楷體" w:hAnsi="標楷體"/>
                                      <w:sz w:val="20"/>
                                    </w:rPr>
                                  </w:pPr>
                                  <w:r w:rsidRPr="00D966AB">
                                    <w:rPr>
                                      <w:rFonts w:ascii="標楷體" w:eastAsia="標楷體" w:hAnsi="標楷體" w:cs="新細明體" w:hint="eastAsia"/>
                                      <w:kern w:val="0"/>
                                      <w:sz w:val="20"/>
                                    </w:rPr>
                                    <w:t>臺灣中小企業銀行</w:t>
                                  </w:r>
                                </w:p>
                              </w:tc>
                              <w:tc>
                                <w:tcPr>
                                  <w:tcW w:w="2047" w:type="dxa"/>
                                  <w:tcBorders>
                                    <w:top w:val="single" w:sz="4" w:space="0" w:color="auto"/>
                                    <w:left w:val="single" w:sz="4" w:space="0" w:color="auto"/>
                                    <w:bottom w:val="single" w:sz="4" w:space="0" w:color="auto"/>
                                    <w:right w:val="single" w:sz="4" w:space="0" w:color="auto"/>
                                  </w:tcBorders>
                                  <w:vAlign w:val="center"/>
                                </w:tcPr>
                                <w:p w14:paraId="187E02CD"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sz w:val="20"/>
                                    </w:rPr>
                                    <w:t>485.80</w:t>
                                  </w:r>
                                </w:p>
                              </w:tc>
                              <w:tc>
                                <w:tcPr>
                                  <w:tcW w:w="2047" w:type="dxa"/>
                                  <w:tcBorders>
                                    <w:top w:val="single" w:sz="4" w:space="0" w:color="auto"/>
                                    <w:left w:val="single" w:sz="4" w:space="0" w:color="auto"/>
                                    <w:bottom w:val="single" w:sz="4" w:space="0" w:color="auto"/>
                                    <w:right w:val="single" w:sz="4" w:space="0" w:color="auto"/>
                                  </w:tcBorders>
                                  <w:vAlign w:val="center"/>
                                </w:tcPr>
                                <w:p w14:paraId="353E39CE"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hint="eastAsia"/>
                                      <w:color w:val="000000"/>
                                      <w:sz w:val="20"/>
                                    </w:rPr>
                                    <w:t>7.63</w:t>
                                  </w:r>
                                </w:p>
                              </w:tc>
                              <w:tc>
                                <w:tcPr>
                                  <w:tcW w:w="2047" w:type="dxa"/>
                                  <w:tcBorders>
                                    <w:top w:val="single" w:sz="4" w:space="0" w:color="auto"/>
                                    <w:left w:val="single" w:sz="4" w:space="0" w:color="auto"/>
                                    <w:bottom w:val="single" w:sz="4" w:space="0" w:color="auto"/>
                                    <w:right w:val="single" w:sz="4" w:space="0" w:color="auto"/>
                                  </w:tcBorders>
                                  <w:vAlign w:val="center"/>
                                </w:tcPr>
                                <w:p w14:paraId="2F3C6AAE"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hint="eastAsia"/>
                                      <w:sz w:val="20"/>
                                    </w:rPr>
                                    <w:t>3</w:t>
                                  </w:r>
                                </w:p>
                              </w:tc>
                            </w:tr>
                            <w:tr w:rsidR="00D97690" w14:paraId="00EBC043" w14:textId="77777777" w:rsidTr="00CB437C">
                              <w:trPr>
                                <w:trHeight w:val="328"/>
                              </w:trPr>
                              <w:tc>
                                <w:tcPr>
                                  <w:tcW w:w="3369" w:type="dxa"/>
                                  <w:tcBorders>
                                    <w:top w:val="single" w:sz="4" w:space="0" w:color="auto"/>
                                    <w:left w:val="single" w:sz="4" w:space="0" w:color="auto"/>
                                    <w:bottom w:val="single" w:sz="4" w:space="0" w:color="auto"/>
                                    <w:right w:val="single" w:sz="4" w:space="0" w:color="auto"/>
                                  </w:tcBorders>
                                  <w:vAlign w:val="center"/>
                                </w:tcPr>
                                <w:p w14:paraId="0351D715" w14:textId="77777777" w:rsidR="00D97690" w:rsidRPr="00D966AB" w:rsidRDefault="00D97690" w:rsidP="00C471AB">
                                  <w:pPr>
                                    <w:tabs>
                                      <w:tab w:val="left" w:pos="5529"/>
                                    </w:tabs>
                                    <w:overflowPunct w:val="0"/>
                                    <w:spacing w:line="240" w:lineRule="exact"/>
                                    <w:ind w:leftChars="-20" w:left="-48" w:rightChars="-20" w:right="-48"/>
                                    <w:jc w:val="both"/>
                                    <w:rPr>
                                      <w:rFonts w:ascii="標楷體" w:eastAsia="標楷體" w:hAnsi="標楷體"/>
                                      <w:sz w:val="20"/>
                                    </w:rPr>
                                  </w:pPr>
                                  <w:r w:rsidRPr="00D966AB">
                                    <w:rPr>
                                      <w:rFonts w:ascii="標楷體" w:eastAsia="標楷體" w:hAnsi="標楷體" w:hint="eastAsia"/>
                                      <w:sz w:val="20"/>
                                    </w:rPr>
                                    <w:t>彰化商業銀行</w:t>
                                  </w:r>
                                </w:p>
                              </w:tc>
                              <w:tc>
                                <w:tcPr>
                                  <w:tcW w:w="2047" w:type="dxa"/>
                                  <w:tcBorders>
                                    <w:top w:val="single" w:sz="4" w:space="0" w:color="auto"/>
                                    <w:left w:val="single" w:sz="4" w:space="0" w:color="auto"/>
                                    <w:bottom w:val="single" w:sz="4" w:space="0" w:color="auto"/>
                                    <w:right w:val="single" w:sz="4" w:space="0" w:color="auto"/>
                                  </w:tcBorders>
                                  <w:vAlign w:val="center"/>
                                </w:tcPr>
                                <w:p w14:paraId="75B4FFDE"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sz w:val="20"/>
                                    </w:rPr>
                                    <w:t>465.34</w:t>
                                  </w:r>
                                </w:p>
                              </w:tc>
                              <w:tc>
                                <w:tcPr>
                                  <w:tcW w:w="2047" w:type="dxa"/>
                                  <w:tcBorders>
                                    <w:top w:val="single" w:sz="4" w:space="0" w:color="auto"/>
                                    <w:left w:val="single" w:sz="4" w:space="0" w:color="auto"/>
                                    <w:bottom w:val="single" w:sz="4" w:space="0" w:color="auto"/>
                                    <w:right w:val="single" w:sz="4" w:space="0" w:color="auto"/>
                                  </w:tcBorders>
                                  <w:vAlign w:val="center"/>
                                </w:tcPr>
                                <w:p w14:paraId="3BC8CD2E"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color w:val="000000"/>
                                      <w:sz w:val="20"/>
                                    </w:rPr>
                                    <w:t>7</w:t>
                                  </w:r>
                                  <w:r w:rsidRPr="00D966AB">
                                    <w:rPr>
                                      <w:rFonts w:ascii="標楷體" w:eastAsia="標楷體" w:hAnsi="標楷體" w:hint="eastAsia"/>
                                      <w:color w:val="000000"/>
                                      <w:sz w:val="20"/>
                                    </w:rPr>
                                    <w:t>.3</w:t>
                                  </w:r>
                                  <w:r w:rsidRPr="00D966AB">
                                    <w:rPr>
                                      <w:rFonts w:ascii="標楷體" w:eastAsia="標楷體" w:hAnsi="標楷體"/>
                                      <w:color w:val="000000"/>
                                      <w:sz w:val="20"/>
                                    </w:rPr>
                                    <w:t>1</w:t>
                                  </w:r>
                                </w:p>
                              </w:tc>
                              <w:tc>
                                <w:tcPr>
                                  <w:tcW w:w="2047" w:type="dxa"/>
                                  <w:tcBorders>
                                    <w:top w:val="single" w:sz="4" w:space="0" w:color="auto"/>
                                    <w:left w:val="single" w:sz="4" w:space="0" w:color="auto"/>
                                    <w:bottom w:val="single" w:sz="4" w:space="0" w:color="auto"/>
                                    <w:right w:val="single" w:sz="4" w:space="0" w:color="auto"/>
                                  </w:tcBorders>
                                  <w:vAlign w:val="center"/>
                                </w:tcPr>
                                <w:p w14:paraId="21742CEA"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hint="eastAsia"/>
                                      <w:sz w:val="20"/>
                                    </w:rPr>
                                    <w:t>3</w:t>
                                  </w:r>
                                </w:p>
                              </w:tc>
                            </w:tr>
                            <w:tr w:rsidR="00D97690" w14:paraId="26692265" w14:textId="77777777" w:rsidTr="00CB437C">
                              <w:trPr>
                                <w:trHeight w:val="328"/>
                              </w:trPr>
                              <w:tc>
                                <w:tcPr>
                                  <w:tcW w:w="3369" w:type="dxa"/>
                                  <w:tcBorders>
                                    <w:top w:val="single" w:sz="4" w:space="0" w:color="auto"/>
                                    <w:left w:val="single" w:sz="4" w:space="0" w:color="auto"/>
                                    <w:bottom w:val="single" w:sz="4" w:space="0" w:color="auto"/>
                                    <w:right w:val="single" w:sz="4" w:space="0" w:color="auto"/>
                                  </w:tcBorders>
                                  <w:vAlign w:val="center"/>
                                </w:tcPr>
                                <w:p w14:paraId="6F3B871B" w14:textId="77777777" w:rsidR="00D97690" w:rsidRPr="00D966AB" w:rsidRDefault="00D97690" w:rsidP="00C471AB">
                                  <w:pPr>
                                    <w:tabs>
                                      <w:tab w:val="left" w:pos="5529"/>
                                    </w:tabs>
                                    <w:overflowPunct w:val="0"/>
                                    <w:spacing w:line="240" w:lineRule="exact"/>
                                    <w:ind w:leftChars="-20" w:left="-48" w:rightChars="-20" w:right="-48"/>
                                    <w:jc w:val="both"/>
                                    <w:rPr>
                                      <w:rFonts w:ascii="標楷體" w:eastAsia="標楷體" w:hAnsi="標楷體"/>
                                      <w:sz w:val="20"/>
                                    </w:rPr>
                                  </w:pPr>
                                  <w:r w:rsidRPr="00D966AB">
                                    <w:rPr>
                                      <w:rFonts w:ascii="標楷體" w:eastAsia="標楷體" w:hAnsi="標楷體" w:hint="eastAsia"/>
                                      <w:sz w:val="20"/>
                                    </w:rPr>
                                    <w:t>臺灣銀行</w:t>
                                  </w:r>
                                </w:p>
                              </w:tc>
                              <w:tc>
                                <w:tcPr>
                                  <w:tcW w:w="2047" w:type="dxa"/>
                                  <w:tcBorders>
                                    <w:top w:val="single" w:sz="4" w:space="0" w:color="auto"/>
                                    <w:left w:val="single" w:sz="4" w:space="0" w:color="auto"/>
                                    <w:bottom w:val="single" w:sz="4" w:space="0" w:color="auto"/>
                                    <w:right w:val="single" w:sz="4" w:space="0" w:color="auto"/>
                                  </w:tcBorders>
                                  <w:vAlign w:val="center"/>
                                </w:tcPr>
                                <w:p w14:paraId="59BAFC90"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sz w:val="20"/>
                                    </w:rPr>
                                    <w:t>399.85</w:t>
                                  </w:r>
                                </w:p>
                              </w:tc>
                              <w:tc>
                                <w:tcPr>
                                  <w:tcW w:w="2047" w:type="dxa"/>
                                  <w:tcBorders>
                                    <w:top w:val="single" w:sz="4" w:space="0" w:color="auto"/>
                                    <w:left w:val="single" w:sz="4" w:space="0" w:color="auto"/>
                                    <w:bottom w:val="single" w:sz="4" w:space="0" w:color="auto"/>
                                    <w:right w:val="single" w:sz="4" w:space="0" w:color="auto"/>
                                  </w:tcBorders>
                                  <w:vAlign w:val="center"/>
                                </w:tcPr>
                                <w:p w14:paraId="7577F8F3"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hint="eastAsia"/>
                                      <w:color w:val="000000"/>
                                      <w:sz w:val="20"/>
                                    </w:rPr>
                                    <w:t>6.</w:t>
                                  </w:r>
                                  <w:r w:rsidRPr="00D966AB">
                                    <w:rPr>
                                      <w:rFonts w:ascii="標楷體" w:eastAsia="標楷體" w:hAnsi="標楷體"/>
                                      <w:color w:val="000000"/>
                                      <w:sz w:val="20"/>
                                    </w:rPr>
                                    <w:t>28</w:t>
                                  </w:r>
                                </w:p>
                              </w:tc>
                              <w:tc>
                                <w:tcPr>
                                  <w:tcW w:w="2047" w:type="dxa"/>
                                  <w:tcBorders>
                                    <w:top w:val="single" w:sz="4" w:space="0" w:color="auto"/>
                                    <w:left w:val="single" w:sz="4" w:space="0" w:color="auto"/>
                                    <w:bottom w:val="single" w:sz="4" w:space="0" w:color="auto"/>
                                    <w:right w:val="single" w:sz="4" w:space="0" w:color="auto"/>
                                  </w:tcBorders>
                                  <w:vAlign w:val="center"/>
                                </w:tcPr>
                                <w:p w14:paraId="16967DE9"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hint="eastAsia"/>
                                      <w:sz w:val="20"/>
                                    </w:rPr>
                                    <w:t>9</w:t>
                                  </w:r>
                                </w:p>
                              </w:tc>
                            </w:tr>
                            <w:tr w:rsidR="00D97690" w14:paraId="354B72A6" w14:textId="77777777" w:rsidTr="00CB437C">
                              <w:trPr>
                                <w:trHeight w:val="328"/>
                              </w:trPr>
                              <w:tc>
                                <w:tcPr>
                                  <w:tcW w:w="3369" w:type="dxa"/>
                                  <w:tcBorders>
                                    <w:top w:val="single" w:sz="4" w:space="0" w:color="auto"/>
                                    <w:left w:val="single" w:sz="4" w:space="0" w:color="auto"/>
                                    <w:bottom w:val="single" w:sz="4" w:space="0" w:color="auto"/>
                                    <w:right w:val="single" w:sz="4" w:space="0" w:color="auto"/>
                                  </w:tcBorders>
                                  <w:vAlign w:val="center"/>
                                </w:tcPr>
                                <w:p w14:paraId="2A5952DC" w14:textId="77777777" w:rsidR="00D97690" w:rsidRPr="00D966AB" w:rsidRDefault="00D97690" w:rsidP="00C471AB">
                                  <w:pPr>
                                    <w:tabs>
                                      <w:tab w:val="left" w:pos="5529"/>
                                    </w:tabs>
                                    <w:overflowPunct w:val="0"/>
                                    <w:spacing w:line="240" w:lineRule="exact"/>
                                    <w:ind w:leftChars="-20" w:left="-48" w:rightChars="-20" w:right="-48"/>
                                    <w:jc w:val="both"/>
                                    <w:rPr>
                                      <w:rFonts w:ascii="標楷體" w:eastAsia="標楷體" w:hAnsi="標楷體"/>
                                      <w:bCs/>
                                      <w:sz w:val="20"/>
                                    </w:rPr>
                                  </w:pPr>
                                  <w:r w:rsidRPr="00D966AB">
                                    <w:rPr>
                                      <w:rFonts w:ascii="標楷體" w:eastAsia="標楷體" w:hAnsi="標楷體" w:hint="eastAsia"/>
                                      <w:bCs/>
                                      <w:sz w:val="20"/>
                                    </w:rPr>
                                    <w:t>臺灣土地銀行</w:t>
                                  </w:r>
                                </w:p>
                              </w:tc>
                              <w:tc>
                                <w:tcPr>
                                  <w:tcW w:w="2047" w:type="dxa"/>
                                  <w:tcBorders>
                                    <w:top w:val="single" w:sz="4" w:space="0" w:color="auto"/>
                                    <w:left w:val="single" w:sz="4" w:space="0" w:color="auto"/>
                                    <w:bottom w:val="single" w:sz="4" w:space="0" w:color="auto"/>
                                    <w:right w:val="single" w:sz="4" w:space="0" w:color="auto"/>
                                  </w:tcBorders>
                                  <w:vAlign w:val="center"/>
                                </w:tcPr>
                                <w:p w14:paraId="3FCC976A" w14:textId="77777777" w:rsidR="00D97690" w:rsidRPr="00D966AB" w:rsidRDefault="00D97690" w:rsidP="00A5197C">
                                  <w:pPr>
                                    <w:tabs>
                                      <w:tab w:val="left" w:pos="5529"/>
                                    </w:tabs>
                                    <w:overflowPunct w:val="0"/>
                                    <w:spacing w:line="240" w:lineRule="exact"/>
                                    <w:jc w:val="right"/>
                                    <w:rPr>
                                      <w:rFonts w:ascii="標楷體" w:eastAsia="標楷體" w:hAnsi="標楷體"/>
                                      <w:bCs/>
                                      <w:sz w:val="20"/>
                                    </w:rPr>
                                  </w:pPr>
                                  <w:r w:rsidRPr="00D966AB">
                                    <w:rPr>
                                      <w:rFonts w:ascii="標楷體" w:eastAsia="標楷體" w:hAnsi="標楷體"/>
                                      <w:bCs/>
                                      <w:sz w:val="20"/>
                                    </w:rPr>
                                    <w:t>274.06</w:t>
                                  </w:r>
                                </w:p>
                              </w:tc>
                              <w:tc>
                                <w:tcPr>
                                  <w:tcW w:w="2047" w:type="dxa"/>
                                  <w:tcBorders>
                                    <w:top w:val="single" w:sz="4" w:space="0" w:color="auto"/>
                                    <w:left w:val="single" w:sz="4" w:space="0" w:color="auto"/>
                                    <w:bottom w:val="single" w:sz="4" w:space="0" w:color="auto"/>
                                    <w:right w:val="single" w:sz="4" w:space="0" w:color="auto"/>
                                  </w:tcBorders>
                                  <w:vAlign w:val="center"/>
                                </w:tcPr>
                                <w:p w14:paraId="26D9A104" w14:textId="77777777" w:rsidR="00D97690" w:rsidRPr="00D966AB" w:rsidRDefault="00D97690" w:rsidP="00A5197C">
                                  <w:pPr>
                                    <w:tabs>
                                      <w:tab w:val="left" w:pos="5529"/>
                                    </w:tabs>
                                    <w:overflowPunct w:val="0"/>
                                    <w:spacing w:line="240" w:lineRule="exact"/>
                                    <w:jc w:val="right"/>
                                    <w:rPr>
                                      <w:rFonts w:ascii="標楷體" w:eastAsia="標楷體" w:hAnsi="標楷體"/>
                                      <w:bCs/>
                                      <w:sz w:val="20"/>
                                    </w:rPr>
                                  </w:pPr>
                                  <w:r w:rsidRPr="00D966AB">
                                    <w:rPr>
                                      <w:rFonts w:ascii="標楷體" w:eastAsia="標楷體" w:hAnsi="標楷體" w:hint="eastAsia"/>
                                      <w:bCs/>
                                      <w:color w:val="000000"/>
                                      <w:sz w:val="20"/>
                                    </w:rPr>
                                    <w:t>4.</w:t>
                                  </w:r>
                                  <w:r w:rsidRPr="00D966AB">
                                    <w:rPr>
                                      <w:rFonts w:ascii="標楷體" w:eastAsia="標楷體" w:hAnsi="標楷體"/>
                                      <w:bCs/>
                                      <w:color w:val="000000"/>
                                      <w:sz w:val="20"/>
                                    </w:rPr>
                                    <w:t>31</w:t>
                                  </w:r>
                                </w:p>
                              </w:tc>
                              <w:tc>
                                <w:tcPr>
                                  <w:tcW w:w="2047" w:type="dxa"/>
                                  <w:tcBorders>
                                    <w:top w:val="single" w:sz="4" w:space="0" w:color="auto"/>
                                    <w:left w:val="single" w:sz="4" w:space="0" w:color="auto"/>
                                    <w:bottom w:val="single" w:sz="4" w:space="0" w:color="auto"/>
                                    <w:right w:val="single" w:sz="4" w:space="0" w:color="auto"/>
                                  </w:tcBorders>
                                  <w:vAlign w:val="center"/>
                                </w:tcPr>
                                <w:p w14:paraId="0602D253" w14:textId="77777777" w:rsidR="00D97690" w:rsidRPr="00D966AB" w:rsidRDefault="00D97690" w:rsidP="00A5197C">
                                  <w:pPr>
                                    <w:tabs>
                                      <w:tab w:val="left" w:pos="5529"/>
                                    </w:tabs>
                                    <w:overflowPunct w:val="0"/>
                                    <w:spacing w:line="240" w:lineRule="exact"/>
                                    <w:jc w:val="right"/>
                                    <w:rPr>
                                      <w:rFonts w:ascii="標楷體" w:eastAsia="標楷體" w:hAnsi="標楷體"/>
                                      <w:bCs/>
                                      <w:sz w:val="20"/>
                                    </w:rPr>
                                  </w:pPr>
                                  <w:r w:rsidRPr="00D966AB">
                                    <w:rPr>
                                      <w:rFonts w:ascii="標楷體" w:eastAsia="標楷體" w:hAnsi="標楷體" w:hint="eastAsia"/>
                                      <w:bCs/>
                                      <w:sz w:val="20"/>
                                    </w:rPr>
                                    <w:t>2</w:t>
                                  </w:r>
                                </w:p>
                              </w:tc>
                            </w:tr>
                            <w:tr w:rsidR="00D97690" w14:paraId="2A8A33F6" w14:textId="77777777" w:rsidTr="0039634A">
                              <w:trPr>
                                <w:trHeight w:val="350"/>
                              </w:trPr>
                              <w:tc>
                                <w:tcPr>
                                  <w:tcW w:w="9510" w:type="dxa"/>
                                  <w:gridSpan w:val="4"/>
                                  <w:tcBorders>
                                    <w:left w:val="nil"/>
                                    <w:bottom w:val="nil"/>
                                    <w:right w:val="nil"/>
                                  </w:tcBorders>
                                </w:tcPr>
                                <w:p w14:paraId="2A7A227F" w14:textId="77777777" w:rsidR="00D97690" w:rsidRPr="00D966AB" w:rsidRDefault="00D97690" w:rsidP="0070650B">
                                  <w:pPr>
                                    <w:tabs>
                                      <w:tab w:val="left" w:pos="5529"/>
                                    </w:tabs>
                                    <w:overflowPunct w:val="0"/>
                                    <w:spacing w:line="320" w:lineRule="atLeast"/>
                                    <w:rPr>
                                      <w:rFonts w:ascii="標楷體" w:eastAsia="標楷體" w:hAnsi="標楷體"/>
                                      <w:sz w:val="18"/>
                                      <w:szCs w:val="18"/>
                                    </w:rPr>
                                  </w:pPr>
                                  <w:r w:rsidRPr="00D966AB">
                                    <w:rPr>
                                      <w:rFonts w:ascii="標楷體" w:eastAsia="標楷體" w:hAnsi="標楷體" w:hint="eastAsia"/>
                                      <w:sz w:val="18"/>
                                      <w:szCs w:val="18"/>
                                    </w:rPr>
                                    <w:t>資料來源：整理自臺灣土地銀行公司提供資料。</w:t>
                                  </w:r>
                                </w:p>
                              </w:tc>
                            </w:tr>
                          </w:tbl>
                          <w:p w14:paraId="12F82555" w14:textId="77777777" w:rsidR="00D97690" w:rsidRPr="00DA6C29" w:rsidRDefault="00D97690" w:rsidP="0069610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4.35pt;margin-top:328.2pt;width:492pt;height:241.95pt;z-index:-2516172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" stroked="f">
                <v:textbox>
                  <w:txbxContent>
                    <w:tbl>
                      <w:tblPr>
                        <w:tblW w:w="9510" w:type="dxa"/>
                        <w:tblLayout w:type="fixed"/>
                        <w:tblLook w:val="04A0" w:firstRow="1" w:lastRow="0" w:firstColumn="1" w:lastColumn="0" w:noHBand="0" w:noVBand="1"/>
                      </w:tblPr>
                      <w:tblGrid>
                        <w:gridCol w:w="3369"/>
                        <w:gridCol w:w="2047"/>
                        <w:gridCol w:w="2047"/>
                        <w:gridCol w:w="2047"/>
                      </w:tblGrid>
                      <w:tr w:rsidR="00D97690" w:rsidRPr="007742A7" w14:paraId="44942031" w14:textId="77777777" w:rsidTr="0039634A">
                        <w:trPr>
                          <w:trHeight w:val="440"/>
                        </w:trPr>
                        <w:tc>
                          <w:tcPr>
                            <w:tcW w:w="9510" w:type="dxa"/>
                            <w:gridSpan w:val="4"/>
                            <w:tcBorders>
                              <w:top w:val="nil"/>
                              <w:left w:val="nil"/>
                              <w:bottom w:val="nil"/>
                              <w:right w:val="nil"/>
                            </w:tcBorders>
                          </w:tcPr>
                          <w:p w14:paraId="41571381" w14:textId="77777777" w:rsidR="00D97690" w:rsidRPr="00400E30" w:rsidRDefault="00D97690" w:rsidP="00C471AB">
                            <w:pPr>
                              <w:tabs>
                                <w:tab w:val="left" w:pos="5529"/>
                              </w:tabs>
                              <w:overflowPunct w:val="0"/>
                              <w:ind w:left="721" w:hangingChars="300" w:hanging="721"/>
                              <w:jc w:val="center"/>
                              <w:rPr>
                                <w:rFonts w:ascii="標楷體" w:eastAsia="標楷體" w:hAnsi="標楷體"/>
                                <w:b/>
                                <w:bCs/>
                                <w:szCs w:val="24"/>
                              </w:rPr>
                            </w:pPr>
                            <w:r w:rsidRPr="00400E30">
                              <w:rPr>
                                <w:rFonts w:ascii="標楷體" w:eastAsia="標楷體" w:hAnsi="標楷體" w:hint="eastAsia"/>
                                <w:b/>
                                <w:bCs/>
                                <w:szCs w:val="24"/>
                              </w:rPr>
                              <w:t>表1　1</w:t>
                            </w:r>
                            <w:r w:rsidRPr="00400E30">
                              <w:rPr>
                                <w:rFonts w:ascii="標楷體" w:eastAsia="標楷體" w:hAnsi="標楷體"/>
                                <w:b/>
                                <w:bCs/>
                                <w:szCs w:val="24"/>
                              </w:rPr>
                              <w:t>10</w:t>
                            </w:r>
                            <w:r w:rsidRPr="00400E30">
                              <w:rPr>
                                <w:rFonts w:ascii="標楷體" w:eastAsia="標楷體" w:hAnsi="標楷體" w:hint="eastAsia"/>
                                <w:b/>
                                <w:bCs/>
                                <w:szCs w:val="24"/>
                              </w:rPr>
                              <w:t>年</w:t>
                            </w:r>
                            <w:r>
                              <w:rPr>
                                <w:rFonts w:ascii="標楷體" w:eastAsia="標楷體" w:hAnsi="標楷體" w:hint="eastAsia"/>
                                <w:b/>
                                <w:bCs/>
                                <w:szCs w:val="24"/>
                              </w:rPr>
                              <w:t>底</w:t>
                            </w:r>
                            <w:r w:rsidRPr="00876343">
                              <w:rPr>
                                <w:rFonts w:ascii="標楷體" w:eastAsia="標楷體" w:hAnsi="標楷體" w:hint="eastAsia"/>
                                <w:b/>
                                <w:bCs/>
                                <w:szCs w:val="24"/>
                              </w:rPr>
                              <w:t>公股銀行</w:t>
                            </w:r>
                            <w:r w:rsidRPr="00400E30">
                              <w:rPr>
                                <w:rFonts w:ascii="標楷體" w:eastAsia="標楷體" w:hAnsi="標楷體" w:hint="eastAsia"/>
                                <w:b/>
                                <w:bCs/>
                                <w:szCs w:val="24"/>
                              </w:rPr>
                              <w:t>新南向</w:t>
                            </w:r>
                            <w:r>
                              <w:rPr>
                                <w:rFonts w:ascii="標楷體" w:eastAsia="標楷體" w:hAnsi="標楷體" w:hint="eastAsia"/>
                                <w:b/>
                                <w:bCs/>
                                <w:szCs w:val="24"/>
                              </w:rPr>
                              <w:t>政策目標</w:t>
                            </w:r>
                            <w:r w:rsidRPr="00400E30">
                              <w:rPr>
                                <w:rFonts w:ascii="標楷體" w:eastAsia="標楷體" w:hAnsi="標楷體" w:hint="eastAsia"/>
                                <w:b/>
                                <w:bCs/>
                                <w:szCs w:val="24"/>
                              </w:rPr>
                              <w:t>國家授信餘額及據點設立情形</w:t>
                            </w:r>
                          </w:p>
                        </w:tc>
                      </w:tr>
                      <w:tr w:rsidR="00D97690" w:rsidRPr="007742A7" w14:paraId="05ED63E6" w14:textId="77777777" w:rsidTr="0039634A">
                        <w:trPr>
                          <w:trHeight w:val="314"/>
                        </w:trPr>
                        <w:tc>
                          <w:tcPr>
                            <w:tcW w:w="9510" w:type="dxa"/>
                            <w:gridSpan w:val="4"/>
                            <w:tcBorders>
                              <w:top w:val="nil"/>
                              <w:left w:val="nil"/>
                              <w:bottom w:val="single" w:sz="4" w:space="0" w:color="auto"/>
                              <w:right w:val="nil"/>
                            </w:tcBorders>
                          </w:tcPr>
                          <w:p w14:paraId="01A3D9F6" w14:textId="77777777" w:rsidR="00D97690" w:rsidRPr="00D966AB" w:rsidRDefault="00D97690" w:rsidP="00A5197C">
                            <w:pPr>
                              <w:tabs>
                                <w:tab w:val="left" w:pos="5529"/>
                              </w:tabs>
                              <w:overflowPunct w:val="0"/>
                              <w:spacing w:line="280" w:lineRule="exact"/>
                              <w:jc w:val="right"/>
                              <w:rPr>
                                <w:rFonts w:ascii="標楷體" w:eastAsia="標楷體" w:hAnsi="標楷體"/>
                                <w:sz w:val="20"/>
                              </w:rPr>
                            </w:pPr>
                            <w:r w:rsidRPr="00D966AB">
                              <w:rPr>
                                <w:rFonts w:ascii="標楷體" w:eastAsia="標楷體" w:hAnsi="標楷體" w:hint="eastAsia"/>
                                <w:sz w:val="20"/>
                              </w:rPr>
                              <w:t>單位：新臺幣億元、％、家</w:t>
                            </w:r>
                          </w:p>
                        </w:tc>
                      </w:tr>
                      <w:tr w:rsidR="00D97690" w14:paraId="4A24CF80" w14:textId="77777777" w:rsidTr="00CB437C">
                        <w:trPr>
                          <w:trHeight w:val="566"/>
                        </w:trPr>
                        <w:tc>
                          <w:tcPr>
                            <w:tcW w:w="3369" w:type="dxa"/>
                            <w:tcBorders>
                              <w:top w:val="single" w:sz="4" w:space="0" w:color="auto"/>
                              <w:left w:val="single" w:sz="4" w:space="0" w:color="auto"/>
                              <w:bottom w:val="single" w:sz="4" w:space="0" w:color="auto"/>
                              <w:right w:val="single" w:sz="4" w:space="0" w:color="auto"/>
                            </w:tcBorders>
                            <w:vAlign w:val="center"/>
                          </w:tcPr>
                          <w:p w14:paraId="7F1E2480" w14:textId="77777777" w:rsidR="00D97690" w:rsidRPr="00D966AB" w:rsidRDefault="00D97690" w:rsidP="00A5197C">
                            <w:pPr>
                              <w:tabs>
                                <w:tab w:val="left" w:pos="5529"/>
                              </w:tabs>
                              <w:overflowPunct w:val="0"/>
                              <w:spacing w:line="240" w:lineRule="exact"/>
                              <w:jc w:val="center"/>
                              <w:rPr>
                                <w:rFonts w:ascii="標楷體" w:eastAsia="標楷體" w:hAnsi="標楷體"/>
                                <w:sz w:val="20"/>
                              </w:rPr>
                            </w:pPr>
                            <w:r w:rsidRPr="00D966AB">
                              <w:rPr>
                                <w:rFonts w:ascii="標楷體" w:eastAsia="標楷體" w:hAnsi="標楷體" w:hint="eastAsia"/>
                                <w:sz w:val="20"/>
                              </w:rPr>
                              <w:t>銀行名稱</w:t>
                            </w:r>
                          </w:p>
                        </w:tc>
                        <w:tc>
                          <w:tcPr>
                            <w:tcW w:w="2047" w:type="dxa"/>
                            <w:tcBorders>
                              <w:top w:val="single" w:sz="4" w:space="0" w:color="auto"/>
                              <w:left w:val="single" w:sz="4" w:space="0" w:color="auto"/>
                              <w:bottom w:val="single" w:sz="4" w:space="0" w:color="auto"/>
                              <w:right w:val="single" w:sz="4" w:space="0" w:color="auto"/>
                            </w:tcBorders>
                            <w:vAlign w:val="center"/>
                          </w:tcPr>
                          <w:p w14:paraId="426B45CF" w14:textId="77777777" w:rsidR="00D97690" w:rsidRPr="00D966AB" w:rsidRDefault="00D97690" w:rsidP="00A5197C">
                            <w:pPr>
                              <w:tabs>
                                <w:tab w:val="left" w:pos="5529"/>
                              </w:tabs>
                              <w:overflowPunct w:val="0"/>
                              <w:spacing w:line="240" w:lineRule="exact"/>
                              <w:jc w:val="center"/>
                              <w:rPr>
                                <w:rFonts w:ascii="標楷體" w:eastAsia="標楷體" w:hAnsi="標楷體"/>
                                <w:sz w:val="20"/>
                              </w:rPr>
                            </w:pPr>
                            <w:r w:rsidRPr="00D966AB">
                              <w:rPr>
                                <w:rFonts w:ascii="標楷體" w:eastAsia="標楷體" w:hAnsi="標楷體" w:hint="eastAsia"/>
                                <w:sz w:val="20"/>
                              </w:rPr>
                              <w:t>授信餘額</w:t>
                            </w:r>
                          </w:p>
                        </w:tc>
                        <w:tc>
                          <w:tcPr>
                            <w:tcW w:w="2047" w:type="dxa"/>
                            <w:tcBorders>
                              <w:top w:val="single" w:sz="4" w:space="0" w:color="auto"/>
                              <w:left w:val="single" w:sz="4" w:space="0" w:color="auto"/>
                              <w:bottom w:val="single" w:sz="4" w:space="0" w:color="auto"/>
                              <w:right w:val="single" w:sz="4" w:space="0" w:color="auto"/>
                            </w:tcBorders>
                            <w:vAlign w:val="center"/>
                          </w:tcPr>
                          <w:p w14:paraId="2861E1CE" w14:textId="77777777" w:rsidR="00D97690" w:rsidRPr="00D966AB" w:rsidRDefault="00D97690" w:rsidP="00C471AB">
                            <w:pPr>
                              <w:tabs>
                                <w:tab w:val="left" w:pos="5529"/>
                              </w:tabs>
                              <w:overflowPunct w:val="0"/>
                              <w:spacing w:line="240" w:lineRule="exact"/>
                              <w:ind w:leftChars="-20" w:left="-48" w:rightChars="-20" w:right="-48"/>
                              <w:jc w:val="center"/>
                              <w:rPr>
                                <w:rFonts w:ascii="標楷體" w:eastAsia="標楷體" w:hAnsi="標楷體"/>
                                <w:sz w:val="20"/>
                              </w:rPr>
                            </w:pPr>
                            <w:r w:rsidRPr="00D966AB">
                              <w:rPr>
                                <w:rFonts w:ascii="標楷體" w:eastAsia="標楷體" w:hAnsi="標楷體" w:hint="eastAsia"/>
                                <w:sz w:val="20"/>
                              </w:rPr>
                              <w:t>授信餘額占全體公股銀行比率</w:t>
                            </w:r>
                          </w:p>
                        </w:tc>
                        <w:tc>
                          <w:tcPr>
                            <w:tcW w:w="2047" w:type="dxa"/>
                            <w:tcBorders>
                              <w:top w:val="single" w:sz="4" w:space="0" w:color="auto"/>
                              <w:left w:val="single" w:sz="4" w:space="0" w:color="auto"/>
                              <w:bottom w:val="single" w:sz="4" w:space="0" w:color="auto"/>
                              <w:right w:val="single" w:sz="4" w:space="0" w:color="auto"/>
                            </w:tcBorders>
                            <w:vAlign w:val="center"/>
                          </w:tcPr>
                          <w:p w14:paraId="4E2059E0" w14:textId="77777777" w:rsidR="00D97690" w:rsidRPr="00D966AB" w:rsidRDefault="00D97690" w:rsidP="00C471AB">
                            <w:pPr>
                              <w:tabs>
                                <w:tab w:val="left" w:pos="5529"/>
                              </w:tabs>
                              <w:overflowPunct w:val="0"/>
                              <w:spacing w:line="240" w:lineRule="exact"/>
                              <w:ind w:leftChars="-50" w:left="-120" w:rightChars="-50" w:right="-120"/>
                              <w:jc w:val="center"/>
                              <w:rPr>
                                <w:rFonts w:ascii="標楷體" w:eastAsia="標楷體" w:hAnsi="標楷體"/>
                                <w:sz w:val="20"/>
                              </w:rPr>
                            </w:pPr>
                            <w:r w:rsidRPr="00D966AB">
                              <w:rPr>
                                <w:rFonts w:ascii="標楷體" w:eastAsia="標楷體" w:hAnsi="標楷體" w:hint="eastAsia"/>
                                <w:sz w:val="20"/>
                              </w:rPr>
                              <w:t>分支機構家數</w:t>
                            </w:r>
                          </w:p>
                        </w:tc>
                      </w:tr>
                      <w:tr w:rsidR="00D97690" w14:paraId="4E22D8FC" w14:textId="77777777" w:rsidTr="00CB437C">
                        <w:trPr>
                          <w:trHeight w:val="328"/>
                        </w:trPr>
                        <w:tc>
                          <w:tcPr>
                            <w:tcW w:w="3369" w:type="dxa"/>
                            <w:tcBorders>
                              <w:top w:val="single" w:sz="4" w:space="0" w:color="auto"/>
                              <w:left w:val="single" w:sz="4" w:space="0" w:color="auto"/>
                              <w:bottom w:val="single" w:sz="4" w:space="0" w:color="auto"/>
                              <w:right w:val="single" w:sz="4" w:space="0" w:color="auto"/>
                            </w:tcBorders>
                            <w:vAlign w:val="center"/>
                          </w:tcPr>
                          <w:p w14:paraId="01393546" w14:textId="77777777" w:rsidR="00D97690" w:rsidRPr="00D966AB" w:rsidRDefault="00D97690" w:rsidP="00C471AB">
                            <w:pPr>
                              <w:tabs>
                                <w:tab w:val="left" w:pos="5529"/>
                              </w:tabs>
                              <w:overflowPunct w:val="0"/>
                              <w:spacing w:line="240" w:lineRule="exact"/>
                              <w:ind w:leftChars="-20" w:left="-48" w:rightChars="-20" w:right="-48"/>
                              <w:jc w:val="center"/>
                              <w:rPr>
                                <w:rFonts w:ascii="標楷體" w:eastAsia="標楷體" w:hAnsi="標楷體"/>
                                <w:b/>
                                <w:bCs/>
                                <w:sz w:val="20"/>
                              </w:rPr>
                            </w:pPr>
                            <w:r w:rsidRPr="00D966AB">
                              <w:rPr>
                                <w:rFonts w:ascii="標楷體" w:eastAsia="標楷體" w:hAnsi="標楷體" w:hint="eastAsia"/>
                                <w:b/>
                                <w:bCs/>
                                <w:sz w:val="20"/>
                              </w:rPr>
                              <w:t>合  計</w:t>
                            </w:r>
                          </w:p>
                        </w:tc>
                        <w:tc>
                          <w:tcPr>
                            <w:tcW w:w="2047" w:type="dxa"/>
                            <w:tcBorders>
                              <w:top w:val="single" w:sz="4" w:space="0" w:color="auto"/>
                              <w:left w:val="single" w:sz="4" w:space="0" w:color="auto"/>
                              <w:bottom w:val="single" w:sz="4" w:space="0" w:color="auto"/>
                              <w:right w:val="single" w:sz="4" w:space="0" w:color="auto"/>
                            </w:tcBorders>
                            <w:vAlign w:val="center"/>
                          </w:tcPr>
                          <w:p w14:paraId="0ABD74C2" w14:textId="77777777" w:rsidR="00D97690" w:rsidRPr="00D966AB" w:rsidRDefault="00D97690" w:rsidP="00A5197C">
                            <w:pPr>
                              <w:tabs>
                                <w:tab w:val="left" w:pos="5529"/>
                              </w:tabs>
                              <w:overflowPunct w:val="0"/>
                              <w:spacing w:line="240" w:lineRule="exact"/>
                              <w:jc w:val="right"/>
                              <w:rPr>
                                <w:rFonts w:ascii="標楷體" w:eastAsia="標楷體" w:hAnsi="標楷體"/>
                                <w:b/>
                                <w:sz w:val="20"/>
                              </w:rPr>
                            </w:pPr>
                            <w:r w:rsidRPr="00D966AB">
                              <w:rPr>
                                <w:rFonts w:ascii="標楷體" w:eastAsia="標楷體" w:hAnsi="標楷體" w:hint="eastAsia"/>
                                <w:b/>
                                <w:sz w:val="20"/>
                              </w:rPr>
                              <w:t>6,</w:t>
                            </w:r>
                            <w:r w:rsidRPr="00D966AB">
                              <w:rPr>
                                <w:rFonts w:ascii="標楷體" w:eastAsia="標楷體" w:hAnsi="標楷體"/>
                                <w:b/>
                                <w:sz w:val="20"/>
                              </w:rPr>
                              <w:t>3</w:t>
                            </w:r>
                            <w:r w:rsidRPr="00D966AB">
                              <w:rPr>
                                <w:rFonts w:ascii="標楷體" w:eastAsia="標楷體" w:hAnsi="標楷體" w:hint="eastAsia"/>
                                <w:b/>
                                <w:sz w:val="20"/>
                              </w:rPr>
                              <w:t>6</w:t>
                            </w:r>
                            <w:r w:rsidRPr="00D966AB">
                              <w:rPr>
                                <w:rFonts w:ascii="標楷體" w:eastAsia="標楷體" w:hAnsi="標楷體"/>
                                <w:b/>
                                <w:sz w:val="20"/>
                              </w:rPr>
                              <w:t>5</w:t>
                            </w:r>
                            <w:r w:rsidRPr="00D966AB">
                              <w:rPr>
                                <w:rFonts w:ascii="標楷體" w:eastAsia="標楷體" w:hAnsi="標楷體" w:hint="eastAsia"/>
                                <w:b/>
                                <w:sz w:val="20"/>
                              </w:rPr>
                              <w:t>.</w:t>
                            </w:r>
                            <w:r w:rsidRPr="00D966AB">
                              <w:rPr>
                                <w:rFonts w:ascii="標楷體" w:eastAsia="標楷體" w:hAnsi="標楷體"/>
                                <w:b/>
                                <w:sz w:val="20"/>
                              </w:rPr>
                              <w:t>49</w:t>
                            </w:r>
                          </w:p>
                        </w:tc>
                        <w:tc>
                          <w:tcPr>
                            <w:tcW w:w="2047" w:type="dxa"/>
                            <w:tcBorders>
                              <w:top w:val="single" w:sz="4" w:space="0" w:color="auto"/>
                              <w:left w:val="single" w:sz="4" w:space="0" w:color="auto"/>
                              <w:bottom w:val="single" w:sz="4" w:space="0" w:color="auto"/>
                              <w:right w:val="single" w:sz="4" w:space="0" w:color="auto"/>
                            </w:tcBorders>
                            <w:vAlign w:val="center"/>
                          </w:tcPr>
                          <w:p w14:paraId="2134DE0B" w14:textId="77777777" w:rsidR="00D97690" w:rsidRPr="00D966AB" w:rsidRDefault="00D97690" w:rsidP="00A5197C">
                            <w:pPr>
                              <w:tabs>
                                <w:tab w:val="left" w:pos="5529"/>
                              </w:tabs>
                              <w:overflowPunct w:val="0"/>
                              <w:spacing w:line="240" w:lineRule="exact"/>
                              <w:jc w:val="right"/>
                              <w:rPr>
                                <w:rFonts w:ascii="標楷體" w:eastAsia="標楷體" w:hAnsi="標楷體"/>
                                <w:b/>
                                <w:sz w:val="20"/>
                              </w:rPr>
                            </w:pPr>
                            <w:r w:rsidRPr="00D966AB">
                              <w:rPr>
                                <w:rFonts w:ascii="標楷體" w:eastAsia="標楷體" w:hAnsi="標楷體" w:hint="eastAsia"/>
                                <w:b/>
                                <w:sz w:val="20"/>
                              </w:rPr>
                              <w:t>100.00</w:t>
                            </w:r>
                          </w:p>
                        </w:tc>
                        <w:tc>
                          <w:tcPr>
                            <w:tcW w:w="2047" w:type="dxa"/>
                            <w:tcBorders>
                              <w:top w:val="single" w:sz="4" w:space="0" w:color="auto"/>
                              <w:left w:val="single" w:sz="4" w:space="0" w:color="auto"/>
                              <w:bottom w:val="single" w:sz="4" w:space="0" w:color="auto"/>
                              <w:right w:val="single" w:sz="4" w:space="0" w:color="auto"/>
                            </w:tcBorders>
                            <w:vAlign w:val="center"/>
                          </w:tcPr>
                          <w:p w14:paraId="04370761" w14:textId="77777777" w:rsidR="00D97690" w:rsidRPr="00D966AB" w:rsidRDefault="00D97690" w:rsidP="00A5197C">
                            <w:pPr>
                              <w:tabs>
                                <w:tab w:val="left" w:pos="5529"/>
                              </w:tabs>
                              <w:overflowPunct w:val="0"/>
                              <w:spacing w:line="240" w:lineRule="exact"/>
                              <w:jc w:val="right"/>
                              <w:rPr>
                                <w:rFonts w:ascii="標楷體" w:eastAsia="標楷體" w:hAnsi="標楷體"/>
                                <w:b/>
                                <w:sz w:val="20"/>
                              </w:rPr>
                            </w:pPr>
                            <w:r w:rsidRPr="00D966AB">
                              <w:rPr>
                                <w:rFonts w:ascii="標楷體" w:eastAsia="標楷體" w:hAnsi="標楷體" w:hint="eastAsia"/>
                                <w:b/>
                                <w:sz w:val="20"/>
                              </w:rPr>
                              <w:t>77</w:t>
                            </w:r>
                          </w:p>
                        </w:tc>
                      </w:tr>
                      <w:tr w:rsidR="00D97690" w14:paraId="6554A39B" w14:textId="77777777" w:rsidTr="00CB437C">
                        <w:trPr>
                          <w:trHeight w:val="328"/>
                        </w:trPr>
                        <w:tc>
                          <w:tcPr>
                            <w:tcW w:w="3369" w:type="dxa"/>
                            <w:tcBorders>
                              <w:top w:val="single" w:sz="4" w:space="0" w:color="auto"/>
                              <w:left w:val="single" w:sz="4" w:space="0" w:color="auto"/>
                              <w:bottom w:val="single" w:sz="4" w:space="0" w:color="auto"/>
                              <w:right w:val="single" w:sz="4" w:space="0" w:color="auto"/>
                            </w:tcBorders>
                            <w:vAlign w:val="center"/>
                          </w:tcPr>
                          <w:p w14:paraId="29EB1B58" w14:textId="77777777" w:rsidR="00D97690" w:rsidRPr="00D966AB" w:rsidRDefault="00D97690" w:rsidP="00C471AB">
                            <w:pPr>
                              <w:tabs>
                                <w:tab w:val="left" w:pos="5529"/>
                              </w:tabs>
                              <w:overflowPunct w:val="0"/>
                              <w:spacing w:line="240" w:lineRule="exact"/>
                              <w:ind w:leftChars="-20" w:left="-48" w:rightChars="-20" w:right="-48"/>
                              <w:jc w:val="both"/>
                              <w:rPr>
                                <w:rFonts w:ascii="標楷體" w:eastAsia="標楷體" w:hAnsi="標楷體"/>
                                <w:sz w:val="20"/>
                              </w:rPr>
                            </w:pPr>
                            <w:r w:rsidRPr="00D966AB">
                              <w:rPr>
                                <w:rFonts w:ascii="標楷體" w:eastAsia="標楷體" w:hAnsi="標楷體" w:hint="eastAsia"/>
                                <w:sz w:val="20"/>
                              </w:rPr>
                              <w:t>兆豐國際商業銀行</w:t>
                            </w:r>
                          </w:p>
                        </w:tc>
                        <w:tc>
                          <w:tcPr>
                            <w:tcW w:w="2047" w:type="dxa"/>
                            <w:tcBorders>
                              <w:top w:val="single" w:sz="4" w:space="0" w:color="auto"/>
                              <w:left w:val="single" w:sz="4" w:space="0" w:color="auto"/>
                              <w:bottom w:val="single" w:sz="4" w:space="0" w:color="auto"/>
                              <w:right w:val="single" w:sz="4" w:space="0" w:color="auto"/>
                            </w:tcBorders>
                            <w:vAlign w:val="center"/>
                          </w:tcPr>
                          <w:p w14:paraId="3B84CE65"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sz w:val="20"/>
                              </w:rPr>
                              <w:t>1</w:t>
                            </w:r>
                            <w:r w:rsidRPr="00D966AB">
                              <w:rPr>
                                <w:rFonts w:ascii="標楷體" w:eastAsia="標楷體" w:hAnsi="標楷體" w:hint="eastAsia"/>
                                <w:sz w:val="20"/>
                              </w:rPr>
                              <w:t>,</w:t>
                            </w:r>
                            <w:r w:rsidRPr="00D966AB">
                              <w:rPr>
                                <w:rFonts w:ascii="標楷體" w:eastAsia="標楷體" w:hAnsi="標楷體"/>
                                <w:sz w:val="20"/>
                              </w:rPr>
                              <w:t>803</w:t>
                            </w:r>
                            <w:r w:rsidRPr="00D966AB">
                              <w:rPr>
                                <w:rFonts w:ascii="標楷體" w:eastAsia="標楷體" w:hAnsi="標楷體" w:hint="eastAsia"/>
                                <w:sz w:val="20"/>
                              </w:rPr>
                              <w:t>.</w:t>
                            </w:r>
                            <w:r w:rsidRPr="00D966AB">
                              <w:rPr>
                                <w:rFonts w:ascii="標楷體" w:eastAsia="標楷體" w:hAnsi="標楷體"/>
                                <w:sz w:val="20"/>
                              </w:rPr>
                              <w:t>25</w:t>
                            </w:r>
                          </w:p>
                        </w:tc>
                        <w:tc>
                          <w:tcPr>
                            <w:tcW w:w="2047" w:type="dxa"/>
                            <w:tcBorders>
                              <w:top w:val="single" w:sz="4" w:space="0" w:color="auto"/>
                              <w:left w:val="single" w:sz="4" w:space="0" w:color="auto"/>
                              <w:bottom w:val="single" w:sz="4" w:space="0" w:color="auto"/>
                              <w:right w:val="single" w:sz="4" w:space="0" w:color="auto"/>
                            </w:tcBorders>
                            <w:vAlign w:val="center"/>
                          </w:tcPr>
                          <w:p w14:paraId="70EEC0D8"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color w:val="000000"/>
                                <w:sz w:val="20"/>
                              </w:rPr>
                              <w:t>28</w:t>
                            </w:r>
                            <w:r w:rsidRPr="00D966AB">
                              <w:rPr>
                                <w:rFonts w:ascii="標楷體" w:eastAsia="標楷體" w:hAnsi="標楷體" w:hint="eastAsia"/>
                                <w:color w:val="000000"/>
                                <w:sz w:val="20"/>
                              </w:rPr>
                              <w:t>.3</w:t>
                            </w:r>
                            <w:r w:rsidRPr="00D966AB">
                              <w:rPr>
                                <w:rFonts w:ascii="標楷體" w:eastAsia="標楷體" w:hAnsi="標楷體"/>
                                <w:color w:val="000000"/>
                                <w:sz w:val="20"/>
                              </w:rPr>
                              <w:t>3</w:t>
                            </w:r>
                          </w:p>
                        </w:tc>
                        <w:tc>
                          <w:tcPr>
                            <w:tcW w:w="2047" w:type="dxa"/>
                            <w:tcBorders>
                              <w:top w:val="single" w:sz="4" w:space="0" w:color="auto"/>
                              <w:left w:val="single" w:sz="4" w:space="0" w:color="auto"/>
                              <w:bottom w:val="single" w:sz="4" w:space="0" w:color="auto"/>
                              <w:right w:val="single" w:sz="4" w:space="0" w:color="auto"/>
                            </w:tcBorders>
                            <w:vAlign w:val="center"/>
                          </w:tcPr>
                          <w:p w14:paraId="12691B9A"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hint="eastAsia"/>
                                <w:sz w:val="20"/>
                              </w:rPr>
                              <w:t>2</w:t>
                            </w:r>
                            <w:r w:rsidRPr="00D966AB">
                              <w:rPr>
                                <w:rFonts w:ascii="標楷體" w:eastAsia="標楷體" w:hAnsi="標楷體"/>
                                <w:sz w:val="20"/>
                              </w:rPr>
                              <w:t>1</w:t>
                            </w:r>
                          </w:p>
                        </w:tc>
                      </w:tr>
                      <w:tr w:rsidR="00D97690" w14:paraId="2921D049" w14:textId="77777777" w:rsidTr="00CB437C">
                        <w:trPr>
                          <w:trHeight w:val="328"/>
                        </w:trPr>
                        <w:tc>
                          <w:tcPr>
                            <w:tcW w:w="3369" w:type="dxa"/>
                            <w:tcBorders>
                              <w:top w:val="single" w:sz="4" w:space="0" w:color="auto"/>
                              <w:left w:val="single" w:sz="4" w:space="0" w:color="auto"/>
                              <w:bottom w:val="single" w:sz="4" w:space="0" w:color="auto"/>
                              <w:right w:val="single" w:sz="4" w:space="0" w:color="auto"/>
                            </w:tcBorders>
                            <w:vAlign w:val="center"/>
                          </w:tcPr>
                          <w:p w14:paraId="7B156824" w14:textId="77777777" w:rsidR="00D97690" w:rsidRPr="00D966AB" w:rsidRDefault="00D97690" w:rsidP="00C471AB">
                            <w:pPr>
                              <w:tabs>
                                <w:tab w:val="left" w:pos="5529"/>
                              </w:tabs>
                              <w:overflowPunct w:val="0"/>
                              <w:spacing w:line="240" w:lineRule="exact"/>
                              <w:ind w:leftChars="-20" w:left="-48" w:rightChars="-20" w:right="-48"/>
                              <w:jc w:val="both"/>
                              <w:rPr>
                                <w:rFonts w:ascii="標楷體" w:eastAsia="標楷體" w:hAnsi="標楷體"/>
                                <w:sz w:val="20"/>
                              </w:rPr>
                            </w:pPr>
                            <w:r w:rsidRPr="00D966AB">
                              <w:rPr>
                                <w:rFonts w:ascii="標楷體" w:eastAsia="標楷體" w:hAnsi="標楷體" w:hint="eastAsia"/>
                                <w:sz w:val="20"/>
                              </w:rPr>
                              <w:t>第一商業銀行</w:t>
                            </w:r>
                          </w:p>
                        </w:tc>
                        <w:tc>
                          <w:tcPr>
                            <w:tcW w:w="2047" w:type="dxa"/>
                            <w:tcBorders>
                              <w:top w:val="single" w:sz="4" w:space="0" w:color="auto"/>
                              <w:left w:val="single" w:sz="4" w:space="0" w:color="auto"/>
                              <w:bottom w:val="single" w:sz="4" w:space="0" w:color="auto"/>
                              <w:right w:val="single" w:sz="4" w:space="0" w:color="auto"/>
                            </w:tcBorders>
                            <w:vAlign w:val="center"/>
                          </w:tcPr>
                          <w:p w14:paraId="7F49306D"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sz w:val="20"/>
                              </w:rPr>
                              <w:t>1</w:t>
                            </w:r>
                            <w:r w:rsidRPr="00D966AB">
                              <w:rPr>
                                <w:rFonts w:ascii="標楷體" w:eastAsia="標楷體" w:hAnsi="標楷體" w:hint="eastAsia"/>
                                <w:sz w:val="20"/>
                              </w:rPr>
                              <w:t>,</w:t>
                            </w:r>
                            <w:r w:rsidRPr="00D966AB">
                              <w:rPr>
                                <w:rFonts w:ascii="標楷體" w:eastAsia="標楷體" w:hAnsi="標楷體"/>
                                <w:sz w:val="20"/>
                              </w:rPr>
                              <w:t>342</w:t>
                            </w:r>
                            <w:r w:rsidRPr="00D966AB">
                              <w:rPr>
                                <w:rFonts w:ascii="標楷體" w:eastAsia="標楷體" w:hAnsi="標楷體" w:hint="eastAsia"/>
                                <w:sz w:val="20"/>
                              </w:rPr>
                              <w:t>.</w:t>
                            </w:r>
                            <w:r w:rsidRPr="00D966AB">
                              <w:rPr>
                                <w:rFonts w:ascii="標楷體" w:eastAsia="標楷體" w:hAnsi="標楷體"/>
                                <w:sz w:val="20"/>
                              </w:rPr>
                              <w:t>11</w:t>
                            </w:r>
                          </w:p>
                        </w:tc>
                        <w:tc>
                          <w:tcPr>
                            <w:tcW w:w="2047" w:type="dxa"/>
                            <w:tcBorders>
                              <w:top w:val="single" w:sz="4" w:space="0" w:color="auto"/>
                              <w:left w:val="single" w:sz="4" w:space="0" w:color="auto"/>
                              <w:bottom w:val="single" w:sz="4" w:space="0" w:color="auto"/>
                              <w:right w:val="single" w:sz="4" w:space="0" w:color="auto"/>
                            </w:tcBorders>
                            <w:vAlign w:val="center"/>
                          </w:tcPr>
                          <w:p w14:paraId="35D3AF79"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hint="eastAsia"/>
                                <w:color w:val="000000"/>
                                <w:sz w:val="20"/>
                              </w:rPr>
                              <w:t>2</w:t>
                            </w:r>
                            <w:r w:rsidRPr="00D966AB">
                              <w:rPr>
                                <w:rFonts w:ascii="標楷體" w:eastAsia="標楷體" w:hAnsi="標楷體"/>
                                <w:color w:val="000000"/>
                                <w:sz w:val="20"/>
                              </w:rPr>
                              <w:t>1</w:t>
                            </w:r>
                            <w:r w:rsidRPr="00D966AB">
                              <w:rPr>
                                <w:rFonts w:ascii="標楷體" w:eastAsia="標楷體" w:hAnsi="標楷體" w:hint="eastAsia"/>
                                <w:color w:val="000000"/>
                                <w:sz w:val="20"/>
                              </w:rPr>
                              <w:t>.0</w:t>
                            </w:r>
                            <w:r w:rsidRPr="00D966AB">
                              <w:rPr>
                                <w:rFonts w:ascii="標楷體" w:eastAsia="標楷體" w:hAnsi="標楷體"/>
                                <w:color w:val="000000"/>
                                <w:sz w:val="20"/>
                              </w:rPr>
                              <w:t>8</w:t>
                            </w:r>
                          </w:p>
                        </w:tc>
                        <w:tc>
                          <w:tcPr>
                            <w:tcW w:w="2047" w:type="dxa"/>
                            <w:tcBorders>
                              <w:top w:val="single" w:sz="4" w:space="0" w:color="auto"/>
                              <w:left w:val="single" w:sz="4" w:space="0" w:color="auto"/>
                              <w:bottom w:val="single" w:sz="4" w:space="0" w:color="auto"/>
                              <w:right w:val="single" w:sz="4" w:space="0" w:color="auto"/>
                            </w:tcBorders>
                            <w:vAlign w:val="center"/>
                          </w:tcPr>
                          <w:p w14:paraId="14FF81C3"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hint="eastAsia"/>
                                <w:sz w:val="20"/>
                              </w:rPr>
                              <w:t>1</w:t>
                            </w:r>
                            <w:r w:rsidRPr="00D966AB">
                              <w:rPr>
                                <w:rFonts w:ascii="標楷體" w:eastAsia="標楷體" w:hAnsi="標楷體"/>
                                <w:sz w:val="20"/>
                              </w:rPr>
                              <w:t>9</w:t>
                            </w:r>
                          </w:p>
                        </w:tc>
                      </w:tr>
                      <w:tr w:rsidR="00D97690" w14:paraId="74B1FF3C" w14:textId="77777777" w:rsidTr="00CB437C">
                        <w:trPr>
                          <w:trHeight w:val="328"/>
                        </w:trPr>
                        <w:tc>
                          <w:tcPr>
                            <w:tcW w:w="3369" w:type="dxa"/>
                            <w:tcBorders>
                              <w:top w:val="single" w:sz="4" w:space="0" w:color="auto"/>
                              <w:left w:val="single" w:sz="4" w:space="0" w:color="auto"/>
                              <w:bottom w:val="single" w:sz="4" w:space="0" w:color="auto"/>
                              <w:right w:val="single" w:sz="4" w:space="0" w:color="auto"/>
                            </w:tcBorders>
                            <w:vAlign w:val="center"/>
                          </w:tcPr>
                          <w:p w14:paraId="11404E13" w14:textId="77777777" w:rsidR="00D97690" w:rsidRPr="00D966AB" w:rsidRDefault="00D97690" w:rsidP="00C471AB">
                            <w:pPr>
                              <w:tabs>
                                <w:tab w:val="left" w:pos="5529"/>
                              </w:tabs>
                              <w:overflowPunct w:val="0"/>
                              <w:spacing w:line="240" w:lineRule="exact"/>
                              <w:ind w:leftChars="-20" w:left="-48" w:rightChars="-20" w:right="-48"/>
                              <w:jc w:val="both"/>
                              <w:rPr>
                                <w:rFonts w:ascii="標楷體" w:eastAsia="標楷體" w:hAnsi="標楷體"/>
                                <w:sz w:val="20"/>
                              </w:rPr>
                            </w:pPr>
                            <w:r w:rsidRPr="00D966AB">
                              <w:rPr>
                                <w:rFonts w:ascii="標楷體" w:eastAsia="標楷體" w:hAnsi="標楷體" w:hint="eastAsia"/>
                                <w:sz w:val="20"/>
                              </w:rPr>
                              <w:t>華南商業銀行</w:t>
                            </w:r>
                          </w:p>
                        </w:tc>
                        <w:tc>
                          <w:tcPr>
                            <w:tcW w:w="2047" w:type="dxa"/>
                            <w:tcBorders>
                              <w:top w:val="single" w:sz="4" w:space="0" w:color="auto"/>
                              <w:left w:val="single" w:sz="4" w:space="0" w:color="auto"/>
                              <w:bottom w:val="single" w:sz="4" w:space="0" w:color="auto"/>
                              <w:right w:val="single" w:sz="4" w:space="0" w:color="auto"/>
                            </w:tcBorders>
                            <w:vAlign w:val="center"/>
                          </w:tcPr>
                          <w:p w14:paraId="6AFFE24D"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sz w:val="20"/>
                              </w:rPr>
                              <w:t>837.99</w:t>
                            </w:r>
                          </w:p>
                        </w:tc>
                        <w:tc>
                          <w:tcPr>
                            <w:tcW w:w="2047" w:type="dxa"/>
                            <w:tcBorders>
                              <w:top w:val="single" w:sz="4" w:space="0" w:color="auto"/>
                              <w:left w:val="single" w:sz="4" w:space="0" w:color="auto"/>
                              <w:bottom w:val="single" w:sz="4" w:space="0" w:color="auto"/>
                              <w:right w:val="single" w:sz="4" w:space="0" w:color="auto"/>
                            </w:tcBorders>
                            <w:vAlign w:val="center"/>
                          </w:tcPr>
                          <w:p w14:paraId="75999509"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hint="eastAsia"/>
                                <w:color w:val="000000"/>
                                <w:sz w:val="20"/>
                              </w:rPr>
                              <w:t>1</w:t>
                            </w:r>
                            <w:r w:rsidRPr="00D966AB">
                              <w:rPr>
                                <w:rFonts w:ascii="標楷體" w:eastAsia="標楷體" w:hAnsi="標楷體"/>
                                <w:color w:val="000000"/>
                                <w:sz w:val="20"/>
                              </w:rPr>
                              <w:t>3</w:t>
                            </w:r>
                            <w:r w:rsidRPr="00D966AB">
                              <w:rPr>
                                <w:rFonts w:ascii="標楷體" w:eastAsia="標楷體" w:hAnsi="標楷體" w:hint="eastAsia"/>
                                <w:color w:val="000000"/>
                                <w:sz w:val="20"/>
                              </w:rPr>
                              <w:t>.</w:t>
                            </w:r>
                            <w:r w:rsidRPr="00D966AB">
                              <w:rPr>
                                <w:rFonts w:ascii="標楷體" w:eastAsia="標楷體" w:hAnsi="標楷體"/>
                                <w:color w:val="000000"/>
                                <w:sz w:val="20"/>
                              </w:rPr>
                              <w:t>16</w:t>
                            </w:r>
                          </w:p>
                        </w:tc>
                        <w:tc>
                          <w:tcPr>
                            <w:tcW w:w="2047" w:type="dxa"/>
                            <w:tcBorders>
                              <w:top w:val="single" w:sz="4" w:space="0" w:color="auto"/>
                              <w:left w:val="single" w:sz="4" w:space="0" w:color="auto"/>
                              <w:bottom w:val="single" w:sz="4" w:space="0" w:color="auto"/>
                              <w:right w:val="single" w:sz="4" w:space="0" w:color="auto"/>
                            </w:tcBorders>
                            <w:vAlign w:val="center"/>
                          </w:tcPr>
                          <w:p w14:paraId="1FF77E38"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hint="eastAsia"/>
                                <w:sz w:val="20"/>
                              </w:rPr>
                              <w:t>7</w:t>
                            </w:r>
                          </w:p>
                        </w:tc>
                      </w:tr>
                      <w:tr w:rsidR="00D97690" w14:paraId="2C1A6287" w14:textId="77777777" w:rsidTr="00CB437C">
                        <w:trPr>
                          <w:trHeight w:val="328"/>
                        </w:trPr>
                        <w:tc>
                          <w:tcPr>
                            <w:tcW w:w="3369" w:type="dxa"/>
                            <w:tcBorders>
                              <w:top w:val="single" w:sz="4" w:space="0" w:color="auto"/>
                              <w:left w:val="single" w:sz="4" w:space="0" w:color="auto"/>
                              <w:bottom w:val="single" w:sz="4" w:space="0" w:color="auto"/>
                              <w:right w:val="single" w:sz="4" w:space="0" w:color="auto"/>
                            </w:tcBorders>
                            <w:vAlign w:val="center"/>
                          </w:tcPr>
                          <w:p w14:paraId="6B999947" w14:textId="77777777" w:rsidR="00D97690" w:rsidRPr="00D966AB" w:rsidRDefault="00D97690" w:rsidP="00C471AB">
                            <w:pPr>
                              <w:tabs>
                                <w:tab w:val="left" w:pos="5529"/>
                              </w:tabs>
                              <w:overflowPunct w:val="0"/>
                              <w:spacing w:line="240" w:lineRule="exact"/>
                              <w:ind w:leftChars="-20" w:left="-48" w:rightChars="-20" w:right="-48"/>
                              <w:jc w:val="both"/>
                              <w:rPr>
                                <w:rFonts w:ascii="標楷體" w:eastAsia="標楷體" w:hAnsi="標楷體"/>
                                <w:sz w:val="20"/>
                              </w:rPr>
                            </w:pPr>
                            <w:r w:rsidRPr="00D966AB">
                              <w:rPr>
                                <w:rFonts w:ascii="標楷體" w:eastAsia="標楷體" w:hAnsi="標楷體" w:cs="新細明體" w:hint="eastAsia"/>
                                <w:kern w:val="0"/>
                                <w:sz w:val="20"/>
                              </w:rPr>
                              <w:t>合作金庫商業銀行</w:t>
                            </w:r>
                          </w:p>
                        </w:tc>
                        <w:tc>
                          <w:tcPr>
                            <w:tcW w:w="2047" w:type="dxa"/>
                            <w:tcBorders>
                              <w:top w:val="single" w:sz="4" w:space="0" w:color="auto"/>
                              <w:left w:val="single" w:sz="4" w:space="0" w:color="auto"/>
                              <w:bottom w:val="single" w:sz="4" w:space="0" w:color="auto"/>
                              <w:right w:val="single" w:sz="4" w:space="0" w:color="auto"/>
                            </w:tcBorders>
                            <w:vAlign w:val="center"/>
                          </w:tcPr>
                          <w:p w14:paraId="7E9A3BFD"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sz w:val="20"/>
                              </w:rPr>
                              <w:t>757.09</w:t>
                            </w:r>
                          </w:p>
                        </w:tc>
                        <w:tc>
                          <w:tcPr>
                            <w:tcW w:w="2047" w:type="dxa"/>
                            <w:tcBorders>
                              <w:top w:val="single" w:sz="4" w:space="0" w:color="auto"/>
                              <w:left w:val="single" w:sz="4" w:space="0" w:color="auto"/>
                              <w:bottom w:val="single" w:sz="4" w:space="0" w:color="auto"/>
                              <w:right w:val="single" w:sz="4" w:space="0" w:color="auto"/>
                            </w:tcBorders>
                            <w:vAlign w:val="center"/>
                          </w:tcPr>
                          <w:p w14:paraId="7DFC5B35"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hint="eastAsia"/>
                                <w:color w:val="000000"/>
                                <w:sz w:val="20"/>
                              </w:rPr>
                              <w:t>1</w:t>
                            </w:r>
                            <w:r w:rsidRPr="00D966AB">
                              <w:rPr>
                                <w:rFonts w:ascii="標楷體" w:eastAsia="標楷體" w:hAnsi="標楷體"/>
                                <w:color w:val="000000"/>
                                <w:sz w:val="20"/>
                              </w:rPr>
                              <w:t>1</w:t>
                            </w:r>
                            <w:r w:rsidRPr="00D966AB">
                              <w:rPr>
                                <w:rFonts w:ascii="標楷體" w:eastAsia="標楷體" w:hAnsi="標楷體" w:hint="eastAsia"/>
                                <w:color w:val="000000"/>
                                <w:sz w:val="20"/>
                              </w:rPr>
                              <w:t>.</w:t>
                            </w:r>
                            <w:r w:rsidRPr="00D966AB">
                              <w:rPr>
                                <w:rFonts w:ascii="標楷體" w:eastAsia="標楷體" w:hAnsi="標楷體"/>
                                <w:color w:val="000000"/>
                                <w:sz w:val="20"/>
                              </w:rPr>
                              <w:t>89</w:t>
                            </w:r>
                          </w:p>
                        </w:tc>
                        <w:tc>
                          <w:tcPr>
                            <w:tcW w:w="2047" w:type="dxa"/>
                            <w:tcBorders>
                              <w:top w:val="single" w:sz="4" w:space="0" w:color="auto"/>
                              <w:left w:val="single" w:sz="4" w:space="0" w:color="auto"/>
                              <w:bottom w:val="single" w:sz="4" w:space="0" w:color="auto"/>
                              <w:right w:val="single" w:sz="4" w:space="0" w:color="auto"/>
                            </w:tcBorders>
                            <w:vAlign w:val="center"/>
                          </w:tcPr>
                          <w:p w14:paraId="5543FBA9"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hint="eastAsia"/>
                                <w:sz w:val="20"/>
                              </w:rPr>
                              <w:t>13</w:t>
                            </w:r>
                          </w:p>
                        </w:tc>
                      </w:tr>
                      <w:tr w:rsidR="00D97690" w14:paraId="3BD55CB1" w14:textId="77777777" w:rsidTr="00CB437C">
                        <w:trPr>
                          <w:trHeight w:val="328"/>
                        </w:trPr>
                        <w:tc>
                          <w:tcPr>
                            <w:tcW w:w="3369" w:type="dxa"/>
                            <w:tcBorders>
                              <w:top w:val="single" w:sz="4" w:space="0" w:color="auto"/>
                              <w:left w:val="single" w:sz="4" w:space="0" w:color="auto"/>
                              <w:bottom w:val="single" w:sz="4" w:space="0" w:color="auto"/>
                              <w:right w:val="single" w:sz="4" w:space="0" w:color="auto"/>
                            </w:tcBorders>
                            <w:vAlign w:val="center"/>
                          </w:tcPr>
                          <w:p w14:paraId="0B42B09C" w14:textId="77777777" w:rsidR="00D97690" w:rsidRPr="00D966AB" w:rsidRDefault="00D97690" w:rsidP="00C471AB">
                            <w:pPr>
                              <w:tabs>
                                <w:tab w:val="left" w:pos="5529"/>
                              </w:tabs>
                              <w:overflowPunct w:val="0"/>
                              <w:spacing w:line="240" w:lineRule="exact"/>
                              <w:ind w:leftChars="-20" w:left="-48" w:rightChars="-20" w:right="-48"/>
                              <w:jc w:val="both"/>
                              <w:rPr>
                                <w:rFonts w:ascii="標楷體" w:eastAsia="標楷體" w:hAnsi="標楷體"/>
                                <w:sz w:val="20"/>
                              </w:rPr>
                            </w:pPr>
                            <w:r w:rsidRPr="00D966AB">
                              <w:rPr>
                                <w:rFonts w:ascii="標楷體" w:eastAsia="標楷體" w:hAnsi="標楷體" w:cs="新細明體" w:hint="eastAsia"/>
                                <w:kern w:val="0"/>
                                <w:sz w:val="20"/>
                              </w:rPr>
                              <w:t>臺灣中小企業銀行</w:t>
                            </w:r>
                          </w:p>
                        </w:tc>
                        <w:tc>
                          <w:tcPr>
                            <w:tcW w:w="2047" w:type="dxa"/>
                            <w:tcBorders>
                              <w:top w:val="single" w:sz="4" w:space="0" w:color="auto"/>
                              <w:left w:val="single" w:sz="4" w:space="0" w:color="auto"/>
                              <w:bottom w:val="single" w:sz="4" w:space="0" w:color="auto"/>
                              <w:right w:val="single" w:sz="4" w:space="0" w:color="auto"/>
                            </w:tcBorders>
                            <w:vAlign w:val="center"/>
                          </w:tcPr>
                          <w:p w14:paraId="187E02CD"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sz w:val="20"/>
                              </w:rPr>
                              <w:t>485.80</w:t>
                            </w:r>
                          </w:p>
                        </w:tc>
                        <w:tc>
                          <w:tcPr>
                            <w:tcW w:w="2047" w:type="dxa"/>
                            <w:tcBorders>
                              <w:top w:val="single" w:sz="4" w:space="0" w:color="auto"/>
                              <w:left w:val="single" w:sz="4" w:space="0" w:color="auto"/>
                              <w:bottom w:val="single" w:sz="4" w:space="0" w:color="auto"/>
                              <w:right w:val="single" w:sz="4" w:space="0" w:color="auto"/>
                            </w:tcBorders>
                            <w:vAlign w:val="center"/>
                          </w:tcPr>
                          <w:p w14:paraId="353E39CE"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hint="eastAsia"/>
                                <w:color w:val="000000"/>
                                <w:sz w:val="20"/>
                              </w:rPr>
                              <w:t>7.63</w:t>
                            </w:r>
                          </w:p>
                        </w:tc>
                        <w:tc>
                          <w:tcPr>
                            <w:tcW w:w="2047" w:type="dxa"/>
                            <w:tcBorders>
                              <w:top w:val="single" w:sz="4" w:space="0" w:color="auto"/>
                              <w:left w:val="single" w:sz="4" w:space="0" w:color="auto"/>
                              <w:bottom w:val="single" w:sz="4" w:space="0" w:color="auto"/>
                              <w:right w:val="single" w:sz="4" w:space="0" w:color="auto"/>
                            </w:tcBorders>
                            <w:vAlign w:val="center"/>
                          </w:tcPr>
                          <w:p w14:paraId="2F3C6AAE"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hint="eastAsia"/>
                                <w:sz w:val="20"/>
                              </w:rPr>
                              <w:t>3</w:t>
                            </w:r>
                          </w:p>
                        </w:tc>
                      </w:tr>
                      <w:tr w:rsidR="00D97690" w14:paraId="00EBC043" w14:textId="77777777" w:rsidTr="00CB437C">
                        <w:trPr>
                          <w:trHeight w:val="328"/>
                        </w:trPr>
                        <w:tc>
                          <w:tcPr>
                            <w:tcW w:w="3369" w:type="dxa"/>
                            <w:tcBorders>
                              <w:top w:val="single" w:sz="4" w:space="0" w:color="auto"/>
                              <w:left w:val="single" w:sz="4" w:space="0" w:color="auto"/>
                              <w:bottom w:val="single" w:sz="4" w:space="0" w:color="auto"/>
                              <w:right w:val="single" w:sz="4" w:space="0" w:color="auto"/>
                            </w:tcBorders>
                            <w:vAlign w:val="center"/>
                          </w:tcPr>
                          <w:p w14:paraId="0351D715" w14:textId="77777777" w:rsidR="00D97690" w:rsidRPr="00D966AB" w:rsidRDefault="00D97690" w:rsidP="00C471AB">
                            <w:pPr>
                              <w:tabs>
                                <w:tab w:val="left" w:pos="5529"/>
                              </w:tabs>
                              <w:overflowPunct w:val="0"/>
                              <w:spacing w:line="240" w:lineRule="exact"/>
                              <w:ind w:leftChars="-20" w:left="-48" w:rightChars="-20" w:right="-48"/>
                              <w:jc w:val="both"/>
                              <w:rPr>
                                <w:rFonts w:ascii="標楷體" w:eastAsia="標楷體" w:hAnsi="標楷體"/>
                                <w:sz w:val="20"/>
                              </w:rPr>
                            </w:pPr>
                            <w:r w:rsidRPr="00D966AB">
                              <w:rPr>
                                <w:rFonts w:ascii="標楷體" w:eastAsia="標楷體" w:hAnsi="標楷體" w:hint="eastAsia"/>
                                <w:sz w:val="20"/>
                              </w:rPr>
                              <w:t>彰化商業銀行</w:t>
                            </w:r>
                          </w:p>
                        </w:tc>
                        <w:tc>
                          <w:tcPr>
                            <w:tcW w:w="2047" w:type="dxa"/>
                            <w:tcBorders>
                              <w:top w:val="single" w:sz="4" w:space="0" w:color="auto"/>
                              <w:left w:val="single" w:sz="4" w:space="0" w:color="auto"/>
                              <w:bottom w:val="single" w:sz="4" w:space="0" w:color="auto"/>
                              <w:right w:val="single" w:sz="4" w:space="0" w:color="auto"/>
                            </w:tcBorders>
                            <w:vAlign w:val="center"/>
                          </w:tcPr>
                          <w:p w14:paraId="75B4FFDE"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sz w:val="20"/>
                              </w:rPr>
                              <w:t>465.34</w:t>
                            </w:r>
                          </w:p>
                        </w:tc>
                        <w:tc>
                          <w:tcPr>
                            <w:tcW w:w="2047" w:type="dxa"/>
                            <w:tcBorders>
                              <w:top w:val="single" w:sz="4" w:space="0" w:color="auto"/>
                              <w:left w:val="single" w:sz="4" w:space="0" w:color="auto"/>
                              <w:bottom w:val="single" w:sz="4" w:space="0" w:color="auto"/>
                              <w:right w:val="single" w:sz="4" w:space="0" w:color="auto"/>
                            </w:tcBorders>
                            <w:vAlign w:val="center"/>
                          </w:tcPr>
                          <w:p w14:paraId="3BC8CD2E"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color w:val="000000"/>
                                <w:sz w:val="20"/>
                              </w:rPr>
                              <w:t>7</w:t>
                            </w:r>
                            <w:r w:rsidRPr="00D966AB">
                              <w:rPr>
                                <w:rFonts w:ascii="標楷體" w:eastAsia="標楷體" w:hAnsi="標楷體" w:hint="eastAsia"/>
                                <w:color w:val="000000"/>
                                <w:sz w:val="20"/>
                              </w:rPr>
                              <w:t>.3</w:t>
                            </w:r>
                            <w:r w:rsidRPr="00D966AB">
                              <w:rPr>
                                <w:rFonts w:ascii="標楷體" w:eastAsia="標楷體" w:hAnsi="標楷體"/>
                                <w:color w:val="000000"/>
                                <w:sz w:val="20"/>
                              </w:rPr>
                              <w:t>1</w:t>
                            </w:r>
                          </w:p>
                        </w:tc>
                        <w:tc>
                          <w:tcPr>
                            <w:tcW w:w="2047" w:type="dxa"/>
                            <w:tcBorders>
                              <w:top w:val="single" w:sz="4" w:space="0" w:color="auto"/>
                              <w:left w:val="single" w:sz="4" w:space="0" w:color="auto"/>
                              <w:bottom w:val="single" w:sz="4" w:space="0" w:color="auto"/>
                              <w:right w:val="single" w:sz="4" w:space="0" w:color="auto"/>
                            </w:tcBorders>
                            <w:vAlign w:val="center"/>
                          </w:tcPr>
                          <w:p w14:paraId="21742CEA"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hint="eastAsia"/>
                                <w:sz w:val="20"/>
                              </w:rPr>
                              <w:t>3</w:t>
                            </w:r>
                          </w:p>
                        </w:tc>
                      </w:tr>
                      <w:tr w:rsidR="00D97690" w14:paraId="26692265" w14:textId="77777777" w:rsidTr="00CB437C">
                        <w:trPr>
                          <w:trHeight w:val="328"/>
                        </w:trPr>
                        <w:tc>
                          <w:tcPr>
                            <w:tcW w:w="3369" w:type="dxa"/>
                            <w:tcBorders>
                              <w:top w:val="single" w:sz="4" w:space="0" w:color="auto"/>
                              <w:left w:val="single" w:sz="4" w:space="0" w:color="auto"/>
                              <w:bottom w:val="single" w:sz="4" w:space="0" w:color="auto"/>
                              <w:right w:val="single" w:sz="4" w:space="0" w:color="auto"/>
                            </w:tcBorders>
                            <w:vAlign w:val="center"/>
                          </w:tcPr>
                          <w:p w14:paraId="6F3B871B" w14:textId="77777777" w:rsidR="00D97690" w:rsidRPr="00D966AB" w:rsidRDefault="00D97690" w:rsidP="00C471AB">
                            <w:pPr>
                              <w:tabs>
                                <w:tab w:val="left" w:pos="5529"/>
                              </w:tabs>
                              <w:overflowPunct w:val="0"/>
                              <w:spacing w:line="240" w:lineRule="exact"/>
                              <w:ind w:leftChars="-20" w:left="-48" w:rightChars="-20" w:right="-48"/>
                              <w:jc w:val="both"/>
                              <w:rPr>
                                <w:rFonts w:ascii="標楷體" w:eastAsia="標楷體" w:hAnsi="標楷體"/>
                                <w:sz w:val="20"/>
                              </w:rPr>
                            </w:pPr>
                            <w:r w:rsidRPr="00D966AB">
                              <w:rPr>
                                <w:rFonts w:ascii="標楷體" w:eastAsia="標楷體" w:hAnsi="標楷體" w:hint="eastAsia"/>
                                <w:sz w:val="20"/>
                              </w:rPr>
                              <w:t>臺灣銀行</w:t>
                            </w:r>
                          </w:p>
                        </w:tc>
                        <w:tc>
                          <w:tcPr>
                            <w:tcW w:w="2047" w:type="dxa"/>
                            <w:tcBorders>
                              <w:top w:val="single" w:sz="4" w:space="0" w:color="auto"/>
                              <w:left w:val="single" w:sz="4" w:space="0" w:color="auto"/>
                              <w:bottom w:val="single" w:sz="4" w:space="0" w:color="auto"/>
                              <w:right w:val="single" w:sz="4" w:space="0" w:color="auto"/>
                            </w:tcBorders>
                            <w:vAlign w:val="center"/>
                          </w:tcPr>
                          <w:p w14:paraId="59BAFC90"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sz w:val="20"/>
                              </w:rPr>
                              <w:t>399.85</w:t>
                            </w:r>
                          </w:p>
                        </w:tc>
                        <w:tc>
                          <w:tcPr>
                            <w:tcW w:w="2047" w:type="dxa"/>
                            <w:tcBorders>
                              <w:top w:val="single" w:sz="4" w:space="0" w:color="auto"/>
                              <w:left w:val="single" w:sz="4" w:space="0" w:color="auto"/>
                              <w:bottom w:val="single" w:sz="4" w:space="0" w:color="auto"/>
                              <w:right w:val="single" w:sz="4" w:space="0" w:color="auto"/>
                            </w:tcBorders>
                            <w:vAlign w:val="center"/>
                          </w:tcPr>
                          <w:p w14:paraId="7577F8F3"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hint="eastAsia"/>
                                <w:color w:val="000000"/>
                                <w:sz w:val="20"/>
                              </w:rPr>
                              <w:t>6.</w:t>
                            </w:r>
                            <w:r w:rsidRPr="00D966AB">
                              <w:rPr>
                                <w:rFonts w:ascii="標楷體" w:eastAsia="標楷體" w:hAnsi="標楷體"/>
                                <w:color w:val="000000"/>
                                <w:sz w:val="20"/>
                              </w:rPr>
                              <w:t>28</w:t>
                            </w:r>
                          </w:p>
                        </w:tc>
                        <w:tc>
                          <w:tcPr>
                            <w:tcW w:w="2047" w:type="dxa"/>
                            <w:tcBorders>
                              <w:top w:val="single" w:sz="4" w:space="0" w:color="auto"/>
                              <w:left w:val="single" w:sz="4" w:space="0" w:color="auto"/>
                              <w:bottom w:val="single" w:sz="4" w:space="0" w:color="auto"/>
                              <w:right w:val="single" w:sz="4" w:space="0" w:color="auto"/>
                            </w:tcBorders>
                            <w:vAlign w:val="center"/>
                          </w:tcPr>
                          <w:p w14:paraId="16967DE9" w14:textId="77777777" w:rsidR="00D97690" w:rsidRPr="00D966AB" w:rsidRDefault="00D97690" w:rsidP="00A5197C">
                            <w:pPr>
                              <w:tabs>
                                <w:tab w:val="left" w:pos="5529"/>
                              </w:tabs>
                              <w:overflowPunct w:val="0"/>
                              <w:spacing w:line="240" w:lineRule="exact"/>
                              <w:jc w:val="right"/>
                              <w:rPr>
                                <w:rFonts w:ascii="標楷體" w:eastAsia="標楷體" w:hAnsi="標楷體"/>
                                <w:sz w:val="20"/>
                              </w:rPr>
                            </w:pPr>
                            <w:r w:rsidRPr="00D966AB">
                              <w:rPr>
                                <w:rFonts w:ascii="標楷體" w:eastAsia="標楷體" w:hAnsi="標楷體" w:hint="eastAsia"/>
                                <w:sz w:val="20"/>
                              </w:rPr>
                              <w:t>9</w:t>
                            </w:r>
                          </w:p>
                        </w:tc>
                      </w:tr>
                      <w:tr w:rsidR="00D97690" w14:paraId="354B72A6" w14:textId="77777777" w:rsidTr="00CB437C">
                        <w:trPr>
                          <w:trHeight w:val="328"/>
                        </w:trPr>
                        <w:tc>
                          <w:tcPr>
                            <w:tcW w:w="3369" w:type="dxa"/>
                            <w:tcBorders>
                              <w:top w:val="single" w:sz="4" w:space="0" w:color="auto"/>
                              <w:left w:val="single" w:sz="4" w:space="0" w:color="auto"/>
                              <w:bottom w:val="single" w:sz="4" w:space="0" w:color="auto"/>
                              <w:right w:val="single" w:sz="4" w:space="0" w:color="auto"/>
                            </w:tcBorders>
                            <w:vAlign w:val="center"/>
                          </w:tcPr>
                          <w:p w14:paraId="2A5952DC" w14:textId="77777777" w:rsidR="00D97690" w:rsidRPr="00D966AB" w:rsidRDefault="00D97690" w:rsidP="00C471AB">
                            <w:pPr>
                              <w:tabs>
                                <w:tab w:val="left" w:pos="5529"/>
                              </w:tabs>
                              <w:overflowPunct w:val="0"/>
                              <w:spacing w:line="240" w:lineRule="exact"/>
                              <w:ind w:leftChars="-20" w:left="-48" w:rightChars="-20" w:right="-48"/>
                              <w:jc w:val="both"/>
                              <w:rPr>
                                <w:rFonts w:ascii="標楷體" w:eastAsia="標楷體" w:hAnsi="標楷體"/>
                                <w:bCs/>
                                <w:sz w:val="20"/>
                              </w:rPr>
                            </w:pPr>
                            <w:r w:rsidRPr="00D966AB">
                              <w:rPr>
                                <w:rFonts w:ascii="標楷體" w:eastAsia="標楷體" w:hAnsi="標楷體" w:hint="eastAsia"/>
                                <w:bCs/>
                                <w:sz w:val="20"/>
                              </w:rPr>
                              <w:t>臺灣土地銀行</w:t>
                            </w:r>
                          </w:p>
                        </w:tc>
                        <w:tc>
                          <w:tcPr>
                            <w:tcW w:w="2047" w:type="dxa"/>
                            <w:tcBorders>
                              <w:top w:val="single" w:sz="4" w:space="0" w:color="auto"/>
                              <w:left w:val="single" w:sz="4" w:space="0" w:color="auto"/>
                              <w:bottom w:val="single" w:sz="4" w:space="0" w:color="auto"/>
                              <w:right w:val="single" w:sz="4" w:space="0" w:color="auto"/>
                            </w:tcBorders>
                            <w:vAlign w:val="center"/>
                          </w:tcPr>
                          <w:p w14:paraId="3FCC976A" w14:textId="77777777" w:rsidR="00D97690" w:rsidRPr="00D966AB" w:rsidRDefault="00D97690" w:rsidP="00A5197C">
                            <w:pPr>
                              <w:tabs>
                                <w:tab w:val="left" w:pos="5529"/>
                              </w:tabs>
                              <w:overflowPunct w:val="0"/>
                              <w:spacing w:line="240" w:lineRule="exact"/>
                              <w:jc w:val="right"/>
                              <w:rPr>
                                <w:rFonts w:ascii="標楷體" w:eastAsia="標楷體" w:hAnsi="標楷體"/>
                                <w:bCs/>
                                <w:sz w:val="20"/>
                              </w:rPr>
                            </w:pPr>
                            <w:r w:rsidRPr="00D966AB">
                              <w:rPr>
                                <w:rFonts w:ascii="標楷體" w:eastAsia="標楷體" w:hAnsi="標楷體"/>
                                <w:bCs/>
                                <w:sz w:val="20"/>
                              </w:rPr>
                              <w:t>274.06</w:t>
                            </w:r>
                          </w:p>
                        </w:tc>
                        <w:tc>
                          <w:tcPr>
                            <w:tcW w:w="2047" w:type="dxa"/>
                            <w:tcBorders>
                              <w:top w:val="single" w:sz="4" w:space="0" w:color="auto"/>
                              <w:left w:val="single" w:sz="4" w:space="0" w:color="auto"/>
                              <w:bottom w:val="single" w:sz="4" w:space="0" w:color="auto"/>
                              <w:right w:val="single" w:sz="4" w:space="0" w:color="auto"/>
                            </w:tcBorders>
                            <w:vAlign w:val="center"/>
                          </w:tcPr>
                          <w:p w14:paraId="26D9A104" w14:textId="77777777" w:rsidR="00D97690" w:rsidRPr="00D966AB" w:rsidRDefault="00D97690" w:rsidP="00A5197C">
                            <w:pPr>
                              <w:tabs>
                                <w:tab w:val="left" w:pos="5529"/>
                              </w:tabs>
                              <w:overflowPunct w:val="0"/>
                              <w:spacing w:line="240" w:lineRule="exact"/>
                              <w:jc w:val="right"/>
                              <w:rPr>
                                <w:rFonts w:ascii="標楷體" w:eastAsia="標楷體" w:hAnsi="標楷體"/>
                                <w:bCs/>
                                <w:sz w:val="20"/>
                              </w:rPr>
                            </w:pPr>
                            <w:r w:rsidRPr="00D966AB">
                              <w:rPr>
                                <w:rFonts w:ascii="標楷體" w:eastAsia="標楷體" w:hAnsi="標楷體" w:hint="eastAsia"/>
                                <w:bCs/>
                                <w:color w:val="000000"/>
                                <w:sz w:val="20"/>
                              </w:rPr>
                              <w:t>4.</w:t>
                            </w:r>
                            <w:r w:rsidRPr="00D966AB">
                              <w:rPr>
                                <w:rFonts w:ascii="標楷體" w:eastAsia="標楷體" w:hAnsi="標楷體"/>
                                <w:bCs/>
                                <w:color w:val="000000"/>
                                <w:sz w:val="20"/>
                              </w:rPr>
                              <w:t>31</w:t>
                            </w:r>
                          </w:p>
                        </w:tc>
                        <w:tc>
                          <w:tcPr>
                            <w:tcW w:w="2047" w:type="dxa"/>
                            <w:tcBorders>
                              <w:top w:val="single" w:sz="4" w:space="0" w:color="auto"/>
                              <w:left w:val="single" w:sz="4" w:space="0" w:color="auto"/>
                              <w:bottom w:val="single" w:sz="4" w:space="0" w:color="auto"/>
                              <w:right w:val="single" w:sz="4" w:space="0" w:color="auto"/>
                            </w:tcBorders>
                            <w:vAlign w:val="center"/>
                          </w:tcPr>
                          <w:p w14:paraId="0602D253" w14:textId="77777777" w:rsidR="00D97690" w:rsidRPr="00D966AB" w:rsidRDefault="00D97690" w:rsidP="00A5197C">
                            <w:pPr>
                              <w:tabs>
                                <w:tab w:val="left" w:pos="5529"/>
                              </w:tabs>
                              <w:overflowPunct w:val="0"/>
                              <w:spacing w:line="240" w:lineRule="exact"/>
                              <w:jc w:val="right"/>
                              <w:rPr>
                                <w:rFonts w:ascii="標楷體" w:eastAsia="標楷體" w:hAnsi="標楷體"/>
                                <w:bCs/>
                                <w:sz w:val="20"/>
                              </w:rPr>
                            </w:pPr>
                            <w:r w:rsidRPr="00D966AB">
                              <w:rPr>
                                <w:rFonts w:ascii="標楷體" w:eastAsia="標楷體" w:hAnsi="標楷體" w:hint="eastAsia"/>
                                <w:bCs/>
                                <w:sz w:val="20"/>
                              </w:rPr>
                              <w:t>2</w:t>
                            </w:r>
                          </w:p>
                        </w:tc>
                      </w:tr>
                      <w:tr w:rsidR="00D97690" w14:paraId="2A8A33F6" w14:textId="77777777" w:rsidTr="0039634A">
                        <w:trPr>
                          <w:trHeight w:val="350"/>
                        </w:trPr>
                        <w:tc>
                          <w:tcPr>
                            <w:tcW w:w="9510" w:type="dxa"/>
                            <w:gridSpan w:val="4"/>
                            <w:tcBorders>
                              <w:left w:val="nil"/>
                              <w:bottom w:val="nil"/>
                              <w:right w:val="nil"/>
                            </w:tcBorders>
                          </w:tcPr>
                          <w:p w14:paraId="2A7A227F" w14:textId="77777777" w:rsidR="00D97690" w:rsidRPr="00D966AB" w:rsidRDefault="00D97690" w:rsidP="0070650B">
                            <w:pPr>
                              <w:tabs>
                                <w:tab w:val="left" w:pos="5529"/>
                              </w:tabs>
                              <w:overflowPunct w:val="0"/>
                              <w:spacing w:line="320" w:lineRule="atLeast"/>
                              <w:rPr>
                                <w:rFonts w:ascii="標楷體" w:eastAsia="標楷體" w:hAnsi="標楷體"/>
                                <w:sz w:val="18"/>
                                <w:szCs w:val="18"/>
                              </w:rPr>
                            </w:pPr>
                            <w:r w:rsidRPr="00D966AB">
                              <w:rPr>
                                <w:rFonts w:ascii="標楷體" w:eastAsia="標楷體" w:hAnsi="標楷體" w:hint="eastAsia"/>
                                <w:sz w:val="18"/>
                                <w:szCs w:val="18"/>
                              </w:rPr>
                              <w:t>資料來源：整理自臺灣土地銀行公司提供資料。</w:t>
                            </w:r>
                          </w:p>
                        </w:tc>
                      </w:tr>
                    </w:tbl>
                    <w:p w14:paraId="12F82555" w14:textId="77777777" w:rsidR="00D97690" w:rsidRPr="00DA6C29" w:rsidRDefault="00D97690" w:rsidP="00696107"/>
                  </w:txbxContent>
                </v:textbox>
                <w10:wrap type="topAndBottom" anchorx="margin"/>
              </v:shape>
            </w:pict>
          </mc:Fallback>
        </mc:AlternateContent>
      </w:r>
      <w:r w:rsidR="00D75AC0" w:rsidRPr="009C73CF">
        <w:rPr>
          <w:rFonts w:hint="eastAsia"/>
          <w:szCs w:val="24"/>
        </w:rPr>
        <w:t>政府為發展與東協、南亞、</w:t>
      </w:r>
      <w:proofErr w:type="gramStart"/>
      <w:r w:rsidR="00D75AC0" w:rsidRPr="009C73CF">
        <w:rPr>
          <w:rFonts w:hint="eastAsia"/>
          <w:szCs w:val="24"/>
        </w:rPr>
        <w:t>紐</w:t>
      </w:r>
      <w:proofErr w:type="gramEnd"/>
      <w:r w:rsidR="00D75AC0" w:rsidRPr="009C73CF">
        <w:rPr>
          <w:rFonts w:hint="eastAsia"/>
          <w:szCs w:val="24"/>
        </w:rPr>
        <w:t>澳等國家關係，促進區域交流發展與合作，積極推動新南向政策，金融監督管</w:t>
      </w:r>
      <w:r w:rsidR="006730E8" w:rsidRPr="009C73CF">
        <w:rPr>
          <w:rFonts w:hint="eastAsia"/>
          <w:szCs w:val="24"/>
        </w:rPr>
        <w:t>理委員會</w:t>
      </w:r>
      <w:r w:rsidR="006E1DD0" w:rsidRPr="009C73CF">
        <w:rPr>
          <w:rFonts w:hint="eastAsia"/>
          <w:szCs w:val="24"/>
        </w:rPr>
        <w:t>（</w:t>
      </w:r>
      <w:r w:rsidR="006730E8" w:rsidRPr="009C73CF">
        <w:rPr>
          <w:rFonts w:hint="eastAsia"/>
          <w:szCs w:val="24"/>
        </w:rPr>
        <w:t>下稱金管會）亦實施「獎勵本國銀行加強辦理於新南向政策目標國家授信方案」，</w:t>
      </w:r>
      <w:r w:rsidR="0094280B" w:rsidRPr="009C73CF">
        <w:rPr>
          <w:rFonts w:hint="eastAsia"/>
          <w:szCs w:val="24"/>
        </w:rPr>
        <w:t>以鼓勵本國銀行辦理新南向政策目標國家授信業務。臺灣土地銀行公司配合政府</w:t>
      </w:r>
      <w:r w:rsidR="006730E8" w:rsidRPr="009C73CF">
        <w:rPr>
          <w:rFonts w:hint="eastAsia"/>
          <w:szCs w:val="24"/>
        </w:rPr>
        <w:t>新南向政策，提供廠商赴東協、南亞及</w:t>
      </w:r>
      <w:proofErr w:type="gramStart"/>
      <w:r w:rsidR="006730E8" w:rsidRPr="009C73CF">
        <w:rPr>
          <w:rFonts w:hint="eastAsia"/>
          <w:szCs w:val="24"/>
        </w:rPr>
        <w:t>紐</w:t>
      </w:r>
      <w:proofErr w:type="gramEnd"/>
      <w:r w:rsidR="006730E8" w:rsidRPr="009C73CF">
        <w:rPr>
          <w:rFonts w:hint="eastAsia"/>
          <w:szCs w:val="24"/>
        </w:rPr>
        <w:t>澳等</w:t>
      </w:r>
      <w:r w:rsidR="006730E8" w:rsidRPr="009C73CF">
        <w:rPr>
          <w:szCs w:val="24"/>
        </w:rPr>
        <w:t>18</w:t>
      </w:r>
      <w:r w:rsidR="006730E8" w:rsidRPr="009C73CF">
        <w:rPr>
          <w:rFonts w:hint="eastAsia"/>
          <w:szCs w:val="24"/>
        </w:rPr>
        <w:t>個新南向</w:t>
      </w:r>
      <w:r w:rsidR="0094280B" w:rsidRPr="009C73CF">
        <w:rPr>
          <w:rFonts w:hint="eastAsia"/>
          <w:szCs w:val="24"/>
        </w:rPr>
        <w:t>政策目標國家拓展經貿所需融資服務，並將相關業務列為</w:t>
      </w:r>
      <w:r w:rsidR="00D30AB9" w:rsidRPr="009C73CF">
        <w:rPr>
          <w:rFonts w:hint="eastAsia"/>
          <w:szCs w:val="24"/>
        </w:rPr>
        <w:t>重點推展項目。</w:t>
      </w:r>
      <w:r w:rsidR="006730E8" w:rsidRPr="009C73CF">
        <w:rPr>
          <w:rFonts w:hint="eastAsia"/>
          <w:szCs w:val="24"/>
        </w:rPr>
        <w:t>經查該公司</w:t>
      </w:r>
      <w:r w:rsidR="006730E8" w:rsidRPr="009C73CF">
        <w:rPr>
          <w:szCs w:val="24"/>
        </w:rPr>
        <w:t>108</w:t>
      </w:r>
      <w:r w:rsidR="006730E8" w:rsidRPr="009C73CF">
        <w:rPr>
          <w:rFonts w:hint="eastAsia"/>
          <w:szCs w:val="24"/>
        </w:rPr>
        <w:t>至</w:t>
      </w:r>
      <w:r w:rsidR="006730E8" w:rsidRPr="009C73CF">
        <w:rPr>
          <w:szCs w:val="24"/>
        </w:rPr>
        <w:t>110</w:t>
      </w:r>
      <w:r w:rsidR="006730E8" w:rsidRPr="009C73CF">
        <w:rPr>
          <w:rFonts w:hint="eastAsia"/>
          <w:szCs w:val="24"/>
        </w:rPr>
        <w:t>年底，新南向</w:t>
      </w:r>
      <w:r w:rsidR="004A2495" w:rsidRPr="009C73CF">
        <w:rPr>
          <w:rFonts w:hint="eastAsia"/>
          <w:szCs w:val="24"/>
        </w:rPr>
        <w:t>政策目標</w:t>
      </w:r>
      <w:r w:rsidR="006730E8" w:rsidRPr="009C73CF">
        <w:rPr>
          <w:rFonts w:hint="eastAsia"/>
          <w:szCs w:val="24"/>
        </w:rPr>
        <w:t>國家授信餘額分別為</w:t>
      </w:r>
      <w:r w:rsidR="006730E8" w:rsidRPr="009C73CF">
        <w:rPr>
          <w:szCs w:val="24"/>
        </w:rPr>
        <w:t>325</w:t>
      </w:r>
      <w:r w:rsidR="006730E8" w:rsidRPr="009C73CF">
        <w:rPr>
          <w:rFonts w:hint="eastAsia"/>
          <w:szCs w:val="24"/>
        </w:rPr>
        <w:t>億餘元、</w:t>
      </w:r>
      <w:r w:rsidR="006730E8" w:rsidRPr="009C73CF">
        <w:rPr>
          <w:szCs w:val="24"/>
        </w:rPr>
        <w:t>283</w:t>
      </w:r>
      <w:r w:rsidR="006730E8" w:rsidRPr="009C73CF">
        <w:rPr>
          <w:rFonts w:hint="eastAsia"/>
          <w:szCs w:val="24"/>
        </w:rPr>
        <w:t>億餘元及</w:t>
      </w:r>
      <w:r w:rsidR="006730E8" w:rsidRPr="009C73CF">
        <w:rPr>
          <w:szCs w:val="24"/>
        </w:rPr>
        <w:t>274</w:t>
      </w:r>
      <w:r w:rsidR="006730E8" w:rsidRPr="009C73CF">
        <w:rPr>
          <w:rFonts w:hint="eastAsia"/>
          <w:szCs w:val="24"/>
        </w:rPr>
        <w:t>億餘元，呈逐年下滑趨勢，主要係受</w:t>
      </w:r>
      <w:proofErr w:type="gramStart"/>
      <w:r w:rsidR="006730E8" w:rsidRPr="009C73CF">
        <w:rPr>
          <w:rFonts w:hint="eastAsia"/>
          <w:szCs w:val="24"/>
        </w:rPr>
        <w:t>新型冠</w:t>
      </w:r>
      <w:proofErr w:type="gramEnd"/>
      <w:r w:rsidR="006730E8" w:rsidRPr="009C73CF">
        <w:rPr>
          <w:rFonts w:hint="eastAsia"/>
          <w:szCs w:val="24"/>
        </w:rPr>
        <w:t>狀病毒肺炎</w:t>
      </w:r>
      <w:r w:rsidR="006E1DD0" w:rsidRPr="009C73CF">
        <w:rPr>
          <w:rFonts w:hint="eastAsia"/>
          <w:szCs w:val="24"/>
        </w:rPr>
        <w:t>（</w:t>
      </w:r>
      <w:r w:rsidR="006730E8" w:rsidRPr="009C73CF">
        <w:rPr>
          <w:szCs w:val="24"/>
        </w:rPr>
        <w:t>COVI</w:t>
      </w:r>
      <w:r w:rsidR="006730E8" w:rsidRPr="009C73CF">
        <w:rPr>
          <w:rFonts w:hint="eastAsia"/>
          <w:szCs w:val="24"/>
        </w:rPr>
        <w:t>D</w:t>
      </w:r>
      <w:r w:rsidR="004A2495" w:rsidRPr="009C73CF">
        <w:rPr>
          <w:rFonts w:hint="eastAsia"/>
          <w:szCs w:val="24"/>
        </w:rPr>
        <w:t>－</w:t>
      </w:r>
      <w:r w:rsidR="006730E8" w:rsidRPr="009C73CF">
        <w:rPr>
          <w:rFonts w:hint="eastAsia"/>
          <w:szCs w:val="24"/>
        </w:rPr>
        <w:t>19</w:t>
      </w:r>
      <w:r w:rsidR="006E1DD0" w:rsidRPr="009C73CF">
        <w:rPr>
          <w:rFonts w:hint="eastAsia"/>
          <w:szCs w:val="24"/>
        </w:rPr>
        <w:t>）</w:t>
      </w:r>
      <w:proofErr w:type="gramStart"/>
      <w:r w:rsidR="006730E8" w:rsidRPr="009C73CF">
        <w:rPr>
          <w:rFonts w:hint="eastAsia"/>
          <w:szCs w:val="24"/>
        </w:rPr>
        <w:t>疫</w:t>
      </w:r>
      <w:proofErr w:type="gramEnd"/>
      <w:r w:rsidR="006730E8" w:rsidRPr="009C73CF">
        <w:rPr>
          <w:rFonts w:hint="eastAsia"/>
          <w:szCs w:val="24"/>
        </w:rPr>
        <w:t>情影響，國內企業暫緩赴新南向</w:t>
      </w:r>
      <w:r w:rsidR="004A2495" w:rsidRPr="009C73CF">
        <w:rPr>
          <w:rFonts w:hint="eastAsia"/>
          <w:szCs w:val="24"/>
        </w:rPr>
        <w:t>政策目標</w:t>
      </w:r>
      <w:r w:rsidR="006730E8" w:rsidRPr="009C73CF">
        <w:rPr>
          <w:rFonts w:hint="eastAsia"/>
          <w:szCs w:val="24"/>
        </w:rPr>
        <w:t>國家投資，且海外分行因當地人員管制措施，業務洽談不易所致。</w:t>
      </w:r>
      <w:proofErr w:type="gramStart"/>
      <w:r w:rsidR="006730E8" w:rsidRPr="009C73CF">
        <w:rPr>
          <w:rFonts w:hint="eastAsia"/>
          <w:szCs w:val="24"/>
        </w:rPr>
        <w:t>惟</w:t>
      </w:r>
      <w:proofErr w:type="gramEnd"/>
      <w:r w:rsidR="006730E8" w:rsidRPr="009C73CF">
        <w:rPr>
          <w:rFonts w:hint="eastAsia"/>
          <w:szCs w:val="24"/>
        </w:rPr>
        <w:t>臺灣土地銀行公司110年底對新南向</w:t>
      </w:r>
      <w:r w:rsidR="004A2495" w:rsidRPr="009C73CF">
        <w:rPr>
          <w:rFonts w:hint="eastAsia"/>
          <w:szCs w:val="24"/>
        </w:rPr>
        <w:t>政策目標</w:t>
      </w:r>
      <w:r w:rsidR="006730E8" w:rsidRPr="009C73CF">
        <w:rPr>
          <w:rFonts w:hint="eastAsia"/>
          <w:szCs w:val="24"/>
        </w:rPr>
        <w:t>國家授信餘額占公股行庫整體新南向</w:t>
      </w:r>
      <w:r w:rsidR="004A2495" w:rsidRPr="009C73CF">
        <w:rPr>
          <w:rFonts w:hint="eastAsia"/>
          <w:szCs w:val="24"/>
        </w:rPr>
        <w:t>政策目標</w:t>
      </w:r>
      <w:r w:rsidR="006730E8" w:rsidRPr="009C73CF">
        <w:rPr>
          <w:rFonts w:hint="eastAsia"/>
          <w:szCs w:val="24"/>
        </w:rPr>
        <w:t>國家授信比重為4.31％，</w:t>
      </w:r>
      <w:proofErr w:type="gramStart"/>
      <w:r w:rsidR="006730E8" w:rsidRPr="009C73CF">
        <w:rPr>
          <w:rFonts w:hint="eastAsia"/>
          <w:szCs w:val="24"/>
        </w:rPr>
        <w:t>較兆豐</w:t>
      </w:r>
      <w:proofErr w:type="gramEnd"/>
      <w:r w:rsidR="006730E8" w:rsidRPr="009C73CF">
        <w:rPr>
          <w:rFonts w:hint="eastAsia"/>
          <w:szCs w:val="24"/>
        </w:rPr>
        <w:t>國際商業銀行等7家公股銀行減少1.97至24.02個百分點</w:t>
      </w:r>
      <w:r w:rsidR="006E1DD0" w:rsidRPr="009C73CF">
        <w:rPr>
          <w:rFonts w:hint="eastAsia"/>
          <w:szCs w:val="24"/>
        </w:rPr>
        <w:t>（</w:t>
      </w:r>
      <w:r w:rsidR="006730E8" w:rsidRPr="009C73CF">
        <w:rPr>
          <w:rFonts w:hint="eastAsia"/>
          <w:szCs w:val="24"/>
        </w:rPr>
        <w:t>表1</w:t>
      </w:r>
      <w:r w:rsidR="006E1DD0" w:rsidRPr="009C73CF">
        <w:rPr>
          <w:rFonts w:hint="eastAsia"/>
          <w:szCs w:val="24"/>
        </w:rPr>
        <w:t>）</w:t>
      </w:r>
      <w:r w:rsidR="006730E8" w:rsidRPr="009C73CF">
        <w:rPr>
          <w:rFonts w:hint="eastAsia"/>
          <w:szCs w:val="24"/>
        </w:rPr>
        <w:t>，於8家公</w:t>
      </w:r>
      <w:r w:rsidR="000233F5" w:rsidRPr="009C73CF">
        <w:rPr>
          <w:rFonts w:hint="eastAsia"/>
          <w:szCs w:val="24"/>
        </w:rPr>
        <w:t>股銀行中排名最末，顯示新</w:t>
      </w:r>
      <w:proofErr w:type="gramStart"/>
      <w:r w:rsidR="000233F5" w:rsidRPr="009C73CF">
        <w:rPr>
          <w:rFonts w:hint="eastAsia"/>
          <w:szCs w:val="24"/>
        </w:rPr>
        <w:t>南向授信</w:t>
      </w:r>
      <w:proofErr w:type="gramEnd"/>
      <w:r w:rsidR="000233F5" w:rsidRPr="009C73CF">
        <w:rPr>
          <w:rFonts w:hint="eastAsia"/>
          <w:szCs w:val="24"/>
        </w:rPr>
        <w:t>業務績效尚待積極提升。</w:t>
      </w:r>
      <w:proofErr w:type="gramStart"/>
      <w:r w:rsidR="006C511C" w:rsidRPr="009C73CF">
        <w:rPr>
          <w:rFonts w:hint="eastAsia"/>
          <w:szCs w:val="24"/>
        </w:rPr>
        <w:t>另依金管</w:t>
      </w:r>
      <w:proofErr w:type="gramEnd"/>
      <w:r w:rsidR="006C511C" w:rsidRPr="009C73CF">
        <w:rPr>
          <w:rFonts w:hint="eastAsia"/>
          <w:szCs w:val="24"/>
        </w:rPr>
        <w:t>會統計資料，截至110</w:t>
      </w:r>
      <w:r w:rsidR="00D30AB9" w:rsidRPr="009C73CF">
        <w:rPr>
          <w:rFonts w:hint="eastAsia"/>
          <w:szCs w:val="24"/>
        </w:rPr>
        <w:t>年</w:t>
      </w:r>
      <w:r w:rsidR="006C511C" w:rsidRPr="009C73CF">
        <w:rPr>
          <w:rFonts w:hint="eastAsia"/>
          <w:szCs w:val="24"/>
        </w:rPr>
        <w:t>底</w:t>
      </w:r>
      <w:r w:rsidR="00D30AB9" w:rsidRPr="009C73CF">
        <w:rPr>
          <w:rFonts w:hint="eastAsia"/>
          <w:szCs w:val="24"/>
        </w:rPr>
        <w:t>止</w:t>
      </w:r>
      <w:r w:rsidR="006C511C" w:rsidRPr="009C73CF">
        <w:rPr>
          <w:rFonts w:hint="eastAsia"/>
          <w:szCs w:val="24"/>
        </w:rPr>
        <w:t>，本國銀行於新南向</w:t>
      </w:r>
      <w:r w:rsidR="004A2495" w:rsidRPr="009C73CF">
        <w:rPr>
          <w:rFonts w:hint="eastAsia"/>
          <w:szCs w:val="24"/>
        </w:rPr>
        <w:t>政策目標</w:t>
      </w:r>
      <w:r w:rsidR="006C511C" w:rsidRPr="009C73CF">
        <w:rPr>
          <w:rFonts w:hint="eastAsia"/>
          <w:szCs w:val="24"/>
        </w:rPr>
        <w:t>國家共設立337個分支機構，其中8家公股銀行計設立77</w:t>
      </w:r>
      <w:r w:rsidR="00B21544" w:rsidRPr="009C73CF">
        <w:rPr>
          <w:rFonts w:hint="eastAsia"/>
          <w:szCs w:val="24"/>
        </w:rPr>
        <w:t>個</w:t>
      </w:r>
      <w:r w:rsidR="006C511C" w:rsidRPr="009C73CF">
        <w:rPr>
          <w:rFonts w:hint="eastAsia"/>
          <w:szCs w:val="24"/>
        </w:rPr>
        <w:t>分支機構，臺灣土地銀行公司僅設立新加坡分行及吉隆坡代表人辦事處等2</w:t>
      </w:r>
      <w:r w:rsidR="001A30AC" w:rsidRPr="009C73CF">
        <w:rPr>
          <w:rFonts w:hint="eastAsia"/>
          <w:szCs w:val="24"/>
        </w:rPr>
        <w:t>分支機構，設立</w:t>
      </w:r>
      <w:r w:rsidR="006C511C" w:rsidRPr="009C73CF">
        <w:rPr>
          <w:rFonts w:hint="eastAsia"/>
          <w:szCs w:val="24"/>
        </w:rPr>
        <w:t>據點</w:t>
      </w:r>
      <w:r w:rsidR="00D30AB9" w:rsidRPr="009C73CF">
        <w:rPr>
          <w:rFonts w:hint="eastAsia"/>
          <w:szCs w:val="24"/>
        </w:rPr>
        <w:t>遠少於銀行同業，不利相關</w:t>
      </w:r>
      <w:r w:rsidR="006C511C" w:rsidRPr="009C73CF">
        <w:rPr>
          <w:rFonts w:hint="eastAsia"/>
          <w:szCs w:val="24"/>
        </w:rPr>
        <w:t>金融業務之推展。</w:t>
      </w:r>
      <w:proofErr w:type="gramStart"/>
      <w:r w:rsidR="006C511C" w:rsidRPr="009C73CF">
        <w:rPr>
          <w:rFonts w:hint="eastAsia"/>
          <w:szCs w:val="24"/>
        </w:rPr>
        <w:t>鑑</w:t>
      </w:r>
      <w:proofErr w:type="gramEnd"/>
      <w:r w:rsidR="006C511C" w:rsidRPr="009C73CF">
        <w:rPr>
          <w:rFonts w:hint="eastAsia"/>
          <w:szCs w:val="24"/>
        </w:rPr>
        <w:t>於新南向政策為</w:t>
      </w:r>
      <w:r w:rsidR="00B21544" w:rsidRPr="009C73CF">
        <w:rPr>
          <w:rFonts w:hint="eastAsia"/>
          <w:szCs w:val="24"/>
        </w:rPr>
        <w:t>國家重要戰略，且具有</w:t>
      </w:r>
      <w:proofErr w:type="gramStart"/>
      <w:r w:rsidR="00B21544" w:rsidRPr="009C73CF">
        <w:rPr>
          <w:rFonts w:hint="eastAsia"/>
          <w:szCs w:val="24"/>
        </w:rPr>
        <w:t>臺</w:t>
      </w:r>
      <w:proofErr w:type="gramEnd"/>
      <w:r w:rsidR="00B21544" w:rsidRPr="009C73CF">
        <w:rPr>
          <w:rFonts w:hint="eastAsia"/>
          <w:szCs w:val="24"/>
        </w:rPr>
        <w:t>商聚集</w:t>
      </w:r>
      <w:r w:rsidR="006C511C" w:rsidRPr="009C73CF">
        <w:rPr>
          <w:rFonts w:hint="eastAsia"/>
          <w:szCs w:val="24"/>
        </w:rPr>
        <w:t>、消費市場廣大等市場商</w:t>
      </w:r>
      <w:r w:rsidR="006C511C" w:rsidRPr="009C73CF">
        <w:rPr>
          <w:rFonts w:hint="eastAsia"/>
          <w:szCs w:val="24"/>
        </w:rPr>
        <w:lastRenderedPageBreak/>
        <w:t>機，經函請臺灣土地銀行公司</w:t>
      </w:r>
      <w:proofErr w:type="gramStart"/>
      <w:r w:rsidR="006C511C" w:rsidRPr="009C73CF">
        <w:rPr>
          <w:rFonts w:hint="eastAsia"/>
          <w:szCs w:val="24"/>
        </w:rPr>
        <w:t>研</w:t>
      </w:r>
      <w:proofErr w:type="gramEnd"/>
      <w:r w:rsidR="006C511C" w:rsidRPr="009C73CF">
        <w:rPr>
          <w:rFonts w:hint="eastAsia"/>
          <w:szCs w:val="24"/>
        </w:rPr>
        <w:t>擬因應策略，以提升新南向</w:t>
      </w:r>
      <w:r w:rsidR="004A2495" w:rsidRPr="009C73CF">
        <w:rPr>
          <w:rFonts w:hint="eastAsia"/>
          <w:szCs w:val="24"/>
        </w:rPr>
        <w:t>政策</w:t>
      </w:r>
      <w:r w:rsidR="006C511C" w:rsidRPr="009C73CF">
        <w:rPr>
          <w:rFonts w:hint="eastAsia"/>
          <w:szCs w:val="24"/>
        </w:rPr>
        <w:t>目標國家</w:t>
      </w:r>
      <w:r w:rsidR="004A2495" w:rsidRPr="009C73CF">
        <w:rPr>
          <w:rFonts w:hint="eastAsia"/>
          <w:szCs w:val="24"/>
        </w:rPr>
        <w:t>授信業務競爭力。據復：已規劃</w:t>
      </w:r>
      <w:r w:rsidR="00B21544" w:rsidRPr="009C73CF">
        <w:rPr>
          <w:rFonts w:hint="eastAsia"/>
          <w:szCs w:val="24"/>
        </w:rPr>
        <w:t>辦理澳洲布里斯本分行籌設作業，並將新南向政策目標國家授信</w:t>
      </w:r>
      <w:r w:rsidR="006C511C" w:rsidRPr="009C73CF">
        <w:rPr>
          <w:rFonts w:hint="eastAsia"/>
          <w:szCs w:val="24"/>
        </w:rPr>
        <w:t>業務納入營業單位業績考核評分標準，督導營業單位透過</w:t>
      </w:r>
      <w:r w:rsidR="004A2495" w:rsidRPr="009C73CF">
        <w:rPr>
          <w:rFonts w:hint="eastAsia"/>
          <w:szCs w:val="24"/>
        </w:rPr>
        <w:t>客戶產業上下游供應鏈拓展客群，及積極與金融同業合作，以掌握</w:t>
      </w:r>
      <w:r w:rsidR="006C511C" w:rsidRPr="009C73CF">
        <w:rPr>
          <w:rFonts w:hint="eastAsia"/>
          <w:szCs w:val="24"/>
        </w:rPr>
        <w:t>聯貸案</w:t>
      </w:r>
      <w:r w:rsidR="004A2495" w:rsidRPr="009C73CF">
        <w:rPr>
          <w:rFonts w:hint="eastAsia"/>
          <w:szCs w:val="24"/>
        </w:rPr>
        <w:t>之案</w:t>
      </w:r>
      <w:r w:rsidR="006C511C" w:rsidRPr="009C73CF">
        <w:rPr>
          <w:rFonts w:hint="eastAsia"/>
          <w:szCs w:val="24"/>
        </w:rPr>
        <w:t>源。</w:t>
      </w:r>
    </w:p>
    <w:p w14:paraId="32670DF1" w14:textId="1E03316C" w:rsidR="00D75AC0" w:rsidRPr="007F7AD6" w:rsidRDefault="00D75AC0" w:rsidP="007F7AD6">
      <w:pPr>
        <w:overflowPunct w:val="0"/>
        <w:snapToGrid w:val="0"/>
        <w:spacing w:beforeLines="20" w:before="72" w:afterLines="20" w:after="72" w:line="460" w:lineRule="exact"/>
        <w:ind w:firstLineChars="450" w:firstLine="1261"/>
        <w:jc w:val="both"/>
        <w:rPr>
          <w:rFonts w:ascii="標楷體" w:eastAsia="標楷體" w:hAnsi="標楷體"/>
          <w:b/>
          <w:color w:val="000000"/>
          <w:sz w:val="28"/>
          <w:szCs w:val="24"/>
        </w:rPr>
      </w:pPr>
      <w:r w:rsidRPr="007F7AD6">
        <w:rPr>
          <w:rFonts w:ascii="標楷體" w:eastAsia="標楷體" w:hAnsi="標楷體" w:hint="eastAsia"/>
          <w:b/>
          <w:color w:val="000000"/>
          <w:sz w:val="28"/>
          <w:szCs w:val="24"/>
        </w:rPr>
        <w:t>2.　不動產放款規模逐年擴增，惟建築業貸款授信品質趨劣，且購地貸款未動工餘額呈上升趨勢，易衍生助長建商養地之質疑，又中央銀行已強化不動產信用管制措施，亟待</w:t>
      </w:r>
      <w:proofErr w:type="gramStart"/>
      <w:r w:rsidRPr="007F7AD6">
        <w:rPr>
          <w:rFonts w:ascii="標楷體" w:eastAsia="標楷體" w:hAnsi="標楷體" w:hint="eastAsia"/>
          <w:b/>
          <w:color w:val="000000"/>
          <w:sz w:val="28"/>
          <w:szCs w:val="24"/>
        </w:rPr>
        <w:t>研</w:t>
      </w:r>
      <w:proofErr w:type="gramEnd"/>
      <w:r w:rsidRPr="007F7AD6">
        <w:rPr>
          <w:rFonts w:ascii="標楷體" w:eastAsia="標楷體" w:hAnsi="標楷體" w:hint="eastAsia"/>
          <w:b/>
          <w:color w:val="000000"/>
          <w:sz w:val="28"/>
          <w:szCs w:val="24"/>
        </w:rPr>
        <w:t>謀因應，以降低授信風險。</w:t>
      </w:r>
    </w:p>
    <w:p w14:paraId="509A5A12" w14:textId="05678CC7" w:rsidR="00190E50" w:rsidRPr="00696107" w:rsidRDefault="00696107" w:rsidP="00ED05EC">
      <w:pPr>
        <w:pStyle w:val="012"/>
        <w:spacing w:line="460" w:lineRule="exact"/>
        <w:ind w:firstLine="480"/>
        <w:rPr>
          <w:szCs w:val="24"/>
        </w:rPr>
      </w:pPr>
      <w:r w:rsidRPr="00ED05EC">
        <w:rPr>
          <w:rFonts w:hint="eastAsia"/>
          <w:noProof/>
          <w:szCs w:val="24"/>
        </w:rPr>
        <mc:AlternateContent>
          <mc:Choice Requires="wpg">
            <w:drawing>
              <wp:anchor distT="0" distB="0" distL="114300" distR="114300" simplePos="0" relativeHeight="251697152" behindDoc="0" locked="0" layoutInCell="1" allowOverlap="1" wp14:anchorId="218FAC34" wp14:editId="607FA27A">
                <wp:simplePos x="0" y="0"/>
                <wp:positionH relativeFrom="column">
                  <wp:posOffset>2828925</wp:posOffset>
                </wp:positionH>
                <wp:positionV relativeFrom="paragraph">
                  <wp:posOffset>1670685</wp:posOffset>
                </wp:positionV>
                <wp:extent cx="3625215" cy="2073275"/>
                <wp:effectExtent l="0" t="0" r="0" b="3175"/>
                <wp:wrapSquare wrapText="bothSides"/>
                <wp:docPr id="6" name="群組 6"/>
                <wp:cNvGraphicFramePr/>
                <a:graphic xmlns:a="http://schemas.openxmlformats.org/drawingml/2006/main">
                  <a:graphicData uri="http://schemas.microsoft.com/office/word/2010/wordprocessingGroup">
                    <wpg:wgp>
                      <wpg:cNvGrpSpPr/>
                      <wpg:grpSpPr>
                        <a:xfrm>
                          <a:off x="0" y="0"/>
                          <a:ext cx="3625215" cy="2073275"/>
                          <a:chOff x="0" y="0"/>
                          <a:chExt cx="3625702" cy="2073349"/>
                        </a:xfrm>
                      </wpg:grpSpPr>
                      <wps:wsp>
                        <wps:cNvPr id="2" name="文字方塊 2"/>
                        <wps:cNvSpPr txBox="1">
                          <a:spLocks noChangeArrowheads="1"/>
                        </wps:cNvSpPr>
                        <wps:spPr bwMode="auto">
                          <a:xfrm>
                            <a:off x="0" y="0"/>
                            <a:ext cx="3625702" cy="2073349"/>
                          </a:xfrm>
                          <a:prstGeom prst="rect">
                            <a:avLst/>
                          </a:prstGeom>
                          <a:solidFill>
                            <a:srgbClr val="FFFFFF"/>
                          </a:solidFill>
                          <a:ln w="9525">
                            <a:noFill/>
                            <a:miter lim="800000"/>
                            <a:headEnd/>
                            <a:tailEnd/>
                          </a:ln>
                        </wps:spPr>
                        <wps:txbx>
                          <w:txbxContent>
                            <w:tbl>
                              <w:tblPr>
                                <w:tblW w:w="0" w:type="auto"/>
                                <w:tblLayout w:type="fixed"/>
                                <w:tblLook w:val="04A0" w:firstRow="1" w:lastRow="0" w:firstColumn="1" w:lastColumn="0" w:noHBand="0" w:noVBand="1"/>
                              </w:tblPr>
                              <w:tblGrid>
                                <w:gridCol w:w="2235"/>
                                <w:gridCol w:w="1042"/>
                                <w:gridCol w:w="1042"/>
                                <w:gridCol w:w="1043"/>
                              </w:tblGrid>
                              <w:tr w:rsidR="00D97690" w:rsidRPr="007742A7" w14:paraId="6BD85E2E" w14:textId="77777777" w:rsidTr="00E30DCE">
                                <w:trPr>
                                  <w:trHeight w:val="493"/>
                                </w:trPr>
                                <w:tc>
                                  <w:tcPr>
                                    <w:tcW w:w="5362" w:type="dxa"/>
                                    <w:gridSpan w:val="4"/>
                                    <w:tcBorders>
                                      <w:top w:val="nil"/>
                                      <w:left w:val="nil"/>
                                      <w:bottom w:val="nil"/>
                                      <w:right w:val="nil"/>
                                    </w:tcBorders>
                                  </w:tcPr>
                                  <w:p w14:paraId="3087FBEC" w14:textId="77777777" w:rsidR="00D97690" w:rsidRPr="00400E30" w:rsidRDefault="00D97690" w:rsidP="00C471AB">
                                    <w:pPr>
                                      <w:tabs>
                                        <w:tab w:val="left" w:pos="5529"/>
                                      </w:tabs>
                                      <w:overflowPunct w:val="0"/>
                                      <w:ind w:left="721" w:hangingChars="300" w:hanging="721"/>
                                      <w:jc w:val="center"/>
                                      <w:rPr>
                                        <w:rFonts w:ascii="標楷體" w:eastAsia="標楷體" w:hAnsi="標楷體"/>
                                        <w:b/>
                                        <w:bCs/>
                                        <w:szCs w:val="24"/>
                                      </w:rPr>
                                    </w:pPr>
                                    <w:r w:rsidRPr="00400E30">
                                      <w:rPr>
                                        <w:rFonts w:ascii="標楷體" w:eastAsia="標楷體" w:hAnsi="標楷體" w:hint="eastAsia"/>
                                        <w:b/>
                                        <w:bCs/>
                                        <w:szCs w:val="24"/>
                                      </w:rPr>
                                      <w:t>表</w:t>
                                    </w:r>
                                    <w:r>
                                      <w:rPr>
                                        <w:rFonts w:ascii="標楷體" w:eastAsia="標楷體" w:hAnsi="標楷體" w:hint="eastAsia"/>
                                        <w:b/>
                                        <w:bCs/>
                                        <w:szCs w:val="24"/>
                                      </w:rPr>
                                      <w:t>2</w:t>
                                    </w:r>
                                    <w:r w:rsidRPr="00400E30">
                                      <w:rPr>
                                        <w:rFonts w:ascii="標楷體" w:eastAsia="標楷體" w:hAnsi="標楷體" w:hint="eastAsia"/>
                                        <w:b/>
                                        <w:bCs/>
                                        <w:szCs w:val="24"/>
                                      </w:rPr>
                                      <w:t xml:space="preserve">　</w:t>
                                    </w:r>
                                    <w:r>
                                      <w:rPr>
                                        <w:rFonts w:ascii="標楷體" w:eastAsia="標楷體" w:hAnsi="標楷體" w:hint="eastAsia"/>
                                        <w:b/>
                                        <w:bCs/>
                                        <w:szCs w:val="24"/>
                                      </w:rPr>
                                      <w:t>臺灣土地銀行公司建築業貸款情形</w:t>
                                    </w:r>
                                  </w:p>
                                </w:tc>
                              </w:tr>
                              <w:tr w:rsidR="00D97690" w:rsidRPr="007742A7" w14:paraId="6E5649AF" w14:textId="77777777" w:rsidTr="00E30DCE">
                                <w:trPr>
                                  <w:trHeight w:val="351"/>
                                </w:trPr>
                                <w:tc>
                                  <w:tcPr>
                                    <w:tcW w:w="5362" w:type="dxa"/>
                                    <w:gridSpan w:val="4"/>
                                    <w:tcBorders>
                                      <w:top w:val="nil"/>
                                      <w:left w:val="nil"/>
                                      <w:bottom w:val="single" w:sz="4" w:space="0" w:color="auto"/>
                                      <w:right w:val="nil"/>
                                    </w:tcBorders>
                                  </w:tcPr>
                                  <w:p w14:paraId="66A1F58F" w14:textId="77777777" w:rsidR="00D97690" w:rsidRPr="001C1EC9" w:rsidRDefault="00D97690" w:rsidP="00A5197C">
                                    <w:pPr>
                                      <w:tabs>
                                        <w:tab w:val="left" w:pos="5529"/>
                                      </w:tabs>
                                      <w:overflowPunct w:val="0"/>
                                      <w:spacing w:line="280" w:lineRule="exact"/>
                                      <w:jc w:val="right"/>
                                      <w:rPr>
                                        <w:rFonts w:ascii="標楷體" w:eastAsia="標楷體" w:hAnsi="標楷體"/>
                                        <w:sz w:val="20"/>
                                      </w:rPr>
                                    </w:pPr>
                                    <w:r w:rsidRPr="001C1EC9">
                                      <w:rPr>
                                        <w:rFonts w:ascii="標楷體" w:eastAsia="標楷體" w:hAnsi="標楷體" w:hint="eastAsia"/>
                                        <w:sz w:val="20"/>
                                      </w:rPr>
                                      <w:t>單位：新臺幣百萬元、％</w:t>
                                    </w:r>
                                  </w:p>
                                </w:tc>
                              </w:tr>
                              <w:tr w:rsidR="00D97690" w14:paraId="7DA7DD2F" w14:textId="77777777" w:rsidTr="00804862">
                                <w:trPr>
                                  <w:trHeight w:val="547"/>
                                </w:trPr>
                                <w:tc>
                                  <w:tcPr>
                                    <w:tcW w:w="2235" w:type="dxa"/>
                                    <w:tcBorders>
                                      <w:top w:val="single" w:sz="4" w:space="0" w:color="auto"/>
                                      <w:left w:val="single" w:sz="4" w:space="0" w:color="auto"/>
                                      <w:bottom w:val="single" w:sz="4" w:space="0" w:color="auto"/>
                                      <w:right w:val="single" w:sz="4" w:space="0" w:color="auto"/>
                                      <w:tl2br w:val="single" w:sz="4" w:space="0" w:color="auto"/>
                                    </w:tcBorders>
                                    <w:vAlign w:val="center"/>
                                  </w:tcPr>
                                  <w:p w14:paraId="7F55BD80" w14:textId="3415AAA4" w:rsidR="00D97690" w:rsidRPr="00F06F6F" w:rsidRDefault="00D97690" w:rsidP="00C471AB">
                                    <w:pPr>
                                      <w:tabs>
                                        <w:tab w:val="left" w:pos="5529"/>
                                      </w:tabs>
                                      <w:overflowPunct w:val="0"/>
                                      <w:spacing w:line="240" w:lineRule="exact"/>
                                      <w:ind w:left="120" w:hangingChars="50" w:hanging="120"/>
                                      <w:rPr>
                                        <w:rFonts w:ascii="標楷體" w:eastAsia="標楷體" w:hAnsi="標楷體"/>
                                      </w:rPr>
                                    </w:pPr>
                                    <w:r>
                                      <w:rPr>
                                        <w:rFonts w:ascii="標楷體" w:eastAsia="標楷體" w:hAnsi="標楷體" w:hint="eastAsia"/>
                                      </w:rPr>
                                      <w:t xml:space="preserve">                    </w:t>
                                    </w:r>
                                  </w:p>
                                </w:tc>
                                <w:tc>
                                  <w:tcPr>
                                    <w:tcW w:w="1042" w:type="dxa"/>
                                    <w:tcBorders>
                                      <w:top w:val="single" w:sz="4" w:space="0" w:color="auto"/>
                                      <w:left w:val="single" w:sz="4" w:space="0" w:color="auto"/>
                                      <w:bottom w:val="single" w:sz="4" w:space="0" w:color="auto"/>
                                      <w:right w:val="single" w:sz="4" w:space="0" w:color="auto"/>
                                    </w:tcBorders>
                                    <w:vAlign w:val="center"/>
                                  </w:tcPr>
                                  <w:p w14:paraId="1753CC51" w14:textId="77777777" w:rsidR="00D97690" w:rsidRPr="004D45DD" w:rsidRDefault="00D97690" w:rsidP="00A5197C">
                                    <w:pPr>
                                      <w:tabs>
                                        <w:tab w:val="left" w:pos="5529"/>
                                      </w:tabs>
                                      <w:overflowPunct w:val="0"/>
                                      <w:spacing w:line="240" w:lineRule="exact"/>
                                      <w:jc w:val="center"/>
                                      <w:rPr>
                                        <w:rFonts w:ascii="標楷體" w:eastAsia="標楷體" w:hAnsi="標楷體"/>
                                        <w:sz w:val="20"/>
                                        <w:szCs w:val="24"/>
                                      </w:rPr>
                                    </w:pPr>
                                    <w:r w:rsidRPr="004D45DD">
                                      <w:rPr>
                                        <w:rFonts w:ascii="標楷體" w:eastAsia="標楷體" w:hAnsi="標楷體" w:hint="eastAsia"/>
                                        <w:bCs/>
                                        <w:color w:val="000000"/>
                                        <w:sz w:val="20"/>
                                        <w:szCs w:val="24"/>
                                      </w:rPr>
                                      <w:t>108</w:t>
                                    </w:r>
                                  </w:p>
                                </w:tc>
                                <w:tc>
                                  <w:tcPr>
                                    <w:tcW w:w="1042" w:type="dxa"/>
                                    <w:tcBorders>
                                      <w:top w:val="single" w:sz="4" w:space="0" w:color="auto"/>
                                      <w:left w:val="single" w:sz="4" w:space="0" w:color="auto"/>
                                      <w:bottom w:val="single" w:sz="4" w:space="0" w:color="auto"/>
                                      <w:right w:val="single" w:sz="4" w:space="0" w:color="auto"/>
                                    </w:tcBorders>
                                    <w:vAlign w:val="center"/>
                                  </w:tcPr>
                                  <w:p w14:paraId="04D1F9CD" w14:textId="77777777" w:rsidR="00D97690" w:rsidRPr="004D45DD" w:rsidRDefault="00D97690" w:rsidP="00C471AB">
                                    <w:pPr>
                                      <w:tabs>
                                        <w:tab w:val="left" w:pos="5529"/>
                                      </w:tabs>
                                      <w:overflowPunct w:val="0"/>
                                      <w:spacing w:line="240" w:lineRule="exact"/>
                                      <w:ind w:leftChars="-20" w:left="-48" w:rightChars="-20" w:right="-48"/>
                                      <w:jc w:val="center"/>
                                      <w:rPr>
                                        <w:rFonts w:ascii="標楷體" w:eastAsia="標楷體" w:hAnsi="標楷體"/>
                                        <w:sz w:val="20"/>
                                        <w:szCs w:val="24"/>
                                      </w:rPr>
                                    </w:pPr>
                                    <w:r w:rsidRPr="004D45DD">
                                      <w:rPr>
                                        <w:rFonts w:ascii="標楷體" w:eastAsia="標楷體" w:hAnsi="標楷體" w:hint="eastAsia"/>
                                        <w:bCs/>
                                        <w:color w:val="000000"/>
                                        <w:sz w:val="20"/>
                                        <w:szCs w:val="24"/>
                                      </w:rPr>
                                      <w:t>109</w:t>
                                    </w:r>
                                  </w:p>
                                </w:tc>
                                <w:tc>
                                  <w:tcPr>
                                    <w:tcW w:w="1043" w:type="dxa"/>
                                    <w:tcBorders>
                                      <w:top w:val="single" w:sz="4" w:space="0" w:color="auto"/>
                                      <w:left w:val="single" w:sz="4" w:space="0" w:color="auto"/>
                                      <w:bottom w:val="single" w:sz="4" w:space="0" w:color="auto"/>
                                      <w:right w:val="single" w:sz="4" w:space="0" w:color="auto"/>
                                    </w:tcBorders>
                                    <w:vAlign w:val="center"/>
                                  </w:tcPr>
                                  <w:p w14:paraId="0668CDB2" w14:textId="77777777" w:rsidR="00D97690" w:rsidRPr="004D45DD" w:rsidRDefault="00D97690" w:rsidP="00C471AB">
                                    <w:pPr>
                                      <w:tabs>
                                        <w:tab w:val="left" w:pos="5529"/>
                                      </w:tabs>
                                      <w:overflowPunct w:val="0"/>
                                      <w:spacing w:line="240" w:lineRule="exact"/>
                                      <w:ind w:leftChars="-50" w:left="-120" w:rightChars="-50" w:right="-120"/>
                                      <w:jc w:val="center"/>
                                      <w:rPr>
                                        <w:rFonts w:ascii="標楷體" w:eastAsia="標楷體" w:hAnsi="標楷體"/>
                                        <w:sz w:val="20"/>
                                        <w:szCs w:val="24"/>
                                      </w:rPr>
                                    </w:pPr>
                                    <w:r w:rsidRPr="004D45DD">
                                      <w:rPr>
                                        <w:rFonts w:ascii="標楷體" w:eastAsia="標楷體" w:hAnsi="標楷體" w:hint="eastAsia"/>
                                        <w:bCs/>
                                        <w:color w:val="000000"/>
                                        <w:sz w:val="20"/>
                                        <w:szCs w:val="24"/>
                                      </w:rPr>
                                      <w:t>110</w:t>
                                    </w:r>
                                  </w:p>
                                </w:tc>
                              </w:tr>
                              <w:tr w:rsidR="00D97690" w14:paraId="75408847" w14:textId="77777777" w:rsidTr="0070650B">
                                <w:trPr>
                                  <w:trHeight w:val="365"/>
                                </w:trPr>
                                <w:tc>
                                  <w:tcPr>
                                    <w:tcW w:w="2235" w:type="dxa"/>
                                    <w:tcBorders>
                                      <w:top w:val="single" w:sz="4" w:space="0" w:color="auto"/>
                                      <w:left w:val="single" w:sz="4" w:space="0" w:color="auto"/>
                                      <w:bottom w:val="single" w:sz="4" w:space="0" w:color="auto"/>
                                      <w:right w:val="single" w:sz="4" w:space="0" w:color="auto"/>
                                    </w:tcBorders>
                                    <w:vAlign w:val="center"/>
                                  </w:tcPr>
                                  <w:p w14:paraId="2BDD44C5" w14:textId="77777777" w:rsidR="00D97690" w:rsidRPr="004D45DD" w:rsidRDefault="00D97690" w:rsidP="00C471AB">
                                    <w:pPr>
                                      <w:tabs>
                                        <w:tab w:val="left" w:pos="5529"/>
                                      </w:tabs>
                                      <w:overflowPunct w:val="0"/>
                                      <w:spacing w:line="240" w:lineRule="exact"/>
                                      <w:ind w:rightChars="-20" w:right="-48"/>
                                      <w:rPr>
                                        <w:rFonts w:ascii="標楷體" w:eastAsia="標楷體" w:hAnsi="標楷體"/>
                                        <w:b/>
                                        <w:bCs/>
                                        <w:sz w:val="20"/>
                                        <w:szCs w:val="24"/>
                                      </w:rPr>
                                    </w:pPr>
                                    <w:r w:rsidRPr="004D45DD">
                                      <w:rPr>
                                        <w:rFonts w:ascii="標楷體" w:eastAsia="標楷體" w:hAnsi="標楷體" w:hint="eastAsia"/>
                                        <w:color w:val="000000"/>
                                        <w:sz w:val="20"/>
                                        <w:szCs w:val="24"/>
                                      </w:rPr>
                                      <w:t>建築業貸款總額</w:t>
                                    </w:r>
                                  </w:p>
                                </w:tc>
                                <w:tc>
                                  <w:tcPr>
                                    <w:tcW w:w="1042" w:type="dxa"/>
                                    <w:tcBorders>
                                      <w:top w:val="single" w:sz="4" w:space="0" w:color="auto"/>
                                      <w:left w:val="single" w:sz="4" w:space="0" w:color="auto"/>
                                      <w:bottom w:val="single" w:sz="4" w:space="0" w:color="auto"/>
                                      <w:right w:val="single" w:sz="4" w:space="0" w:color="auto"/>
                                    </w:tcBorders>
                                    <w:vAlign w:val="center"/>
                                  </w:tcPr>
                                  <w:p w14:paraId="62A3F43C" w14:textId="77777777" w:rsidR="00D97690" w:rsidRPr="004D45DD" w:rsidRDefault="00D97690" w:rsidP="00D30AB9">
                                    <w:pPr>
                                      <w:tabs>
                                        <w:tab w:val="left" w:pos="5529"/>
                                      </w:tabs>
                                      <w:overflowPunct w:val="0"/>
                                      <w:spacing w:line="240" w:lineRule="exact"/>
                                      <w:jc w:val="right"/>
                                      <w:rPr>
                                        <w:rFonts w:ascii="標楷體" w:eastAsia="標楷體" w:hAnsi="標楷體"/>
                                        <w:b/>
                                        <w:sz w:val="20"/>
                                        <w:szCs w:val="24"/>
                                      </w:rPr>
                                    </w:pPr>
                                    <w:r w:rsidRPr="004D45DD">
                                      <w:rPr>
                                        <w:rFonts w:ascii="標楷體" w:eastAsia="標楷體" w:hAnsi="標楷體" w:hint="eastAsia"/>
                                        <w:color w:val="000000"/>
                                        <w:sz w:val="20"/>
                                        <w:szCs w:val="24"/>
                                      </w:rPr>
                                      <w:t>392,048</w:t>
                                    </w:r>
                                  </w:p>
                                </w:tc>
                                <w:tc>
                                  <w:tcPr>
                                    <w:tcW w:w="1042" w:type="dxa"/>
                                    <w:tcBorders>
                                      <w:top w:val="single" w:sz="4" w:space="0" w:color="auto"/>
                                      <w:left w:val="single" w:sz="4" w:space="0" w:color="auto"/>
                                      <w:bottom w:val="single" w:sz="4" w:space="0" w:color="auto"/>
                                      <w:right w:val="single" w:sz="4" w:space="0" w:color="auto"/>
                                    </w:tcBorders>
                                    <w:vAlign w:val="center"/>
                                  </w:tcPr>
                                  <w:p w14:paraId="46DD8441" w14:textId="77777777" w:rsidR="00D97690" w:rsidRPr="004D45DD" w:rsidRDefault="00D97690" w:rsidP="00D30AB9">
                                    <w:pPr>
                                      <w:tabs>
                                        <w:tab w:val="left" w:pos="5529"/>
                                      </w:tabs>
                                      <w:overflowPunct w:val="0"/>
                                      <w:spacing w:line="240" w:lineRule="exact"/>
                                      <w:jc w:val="right"/>
                                      <w:rPr>
                                        <w:rFonts w:ascii="標楷體" w:eastAsia="標楷體" w:hAnsi="標楷體"/>
                                        <w:b/>
                                        <w:sz w:val="20"/>
                                        <w:szCs w:val="24"/>
                                      </w:rPr>
                                    </w:pPr>
                                    <w:r w:rsidRPr="004D45DD">
                                      <w:rPr>
                                        <w:rFonts w:ascii="標楷體" w:eastAsia="標楷體" w:hAnsi="標楷體" w:hint="eastAsia"/>
                                        <w:color w:val="000000"/>
                                        <w:sz w:val="20"/>
                                        <w:szCs w:val="24"/>
                                      </w:rPr>
                                      <w:t>438,029</w:t>
                                    </w:r>
                                  </w:p>
                                </w:tc>
                                <w:tc>
                                  <w:tcPr>
                                    <w:tcW w:w="1043" w:type="dxa"/>
                                    <w:tcBorders>
                                      <w:top w:val="single" w:sz="4" w:space="0" w:color="auto"/>
                                      <w:left w:val="single" w:sz="4" w:space="0" w:color="auto"/>
                                      <w:bottom w:val="single" w:sz="4" w:space="0" w:color="auto"/>
                                      <w:right w:val="single" w:sz="4" w:space="0" w:color="auto"/>
                                    </w:tcBorders>
                                    <w:vAlign w:val="center"/>
                                  </w:tcPr>
                                  <w:p w14:paraId="3B277F04" w14:textId="77777777" w:rsidR="00D97690" w:rsidRPr="004D45DD" w:rsidRDefault="00D97690" w:rsidP="00D30AB9">
                                    <w:pPr>
                                      <w:tabs>
                                        <w:tab w:val="left" w:pos="5529"/>
                                      </w:tabs>
                                      <w:overflowPunct w:val="0"/>
                                      <w:spacing w:line="240" w:lineRule="exact"/>
                                      <w:jc w:val="right"/>
                                      <w:rPr>
                                        <w:rFonts w:ascii="標楷體" w:eastAsia="標楷體" w:hAnsi="標楷體"/>
                                        <w:b/>
                                        <w:sz w:val="20"/>
                                        <w:szCs w:val="24"/>
                                      </w:rPr>
                                    </w:pPr>
                                    <w:r w:rsidRPr="004D45DD">
                                      <w:rPr>
                                        <w:rFonts w:ascii="標楷體" w:eastAsia="標楷體" w:hAnsi="標楷體" w:hint="eastAsia"/>
                                        <w:color w:val="000000"/>
                                        <w:sz w:val="20"/>
                                        <w:szCs w:val="24"/>
                                      </w:rPr>
                                      <w:t>484,289</w:t>
                                    </w:r>
                                  </w:p>
                                </w:tc>
                              </w:tr>
                              <w:tr w:rsidR="00D97690" w14:paraId="2B199D23" w14:textId="77777777" w:rsidTr="0070650B">
                                <w:trPr>
                                  <w:trHeight w:val="365"/>
                                </w:trPr>
                                <w:tc>
                                  <w:tcPr>
                                    <w:tcW w:w="2235" w:type="dxa"/>
                                    <w:tcBorders>
                                      <w:top w:val="single" w:sz="4" w:space="0" w:color="auto"/>
                                      <w:left w:val="single" w:sz="4" w:space="0" w:color="auto"/>
                                      <w:bottom w:val="single" w:sz="4" w:space="0" w:color="auto"/>
                                      <w:right w:val="single" w:sz="4" w:space="0" w:color="auto"/>
                                    </w:tcBorders>
                                    <w:vAlign w:val="center"/>
                                  </w:tcPr>
                                  <w:p w14:paraId="47B9051A" w14:textId="77777777" w:rsidR="00D97690" w:rsidRPr="004D45DD" w:rsidRDefault="00D97690" w:rsidP="00C471AB">
                                    <w:pPr>
                                      <w:tabs>
                                        <w:tab w:val="left" w:pos="5529"/>
                                      </w:tabs>
                                      <w:overflowPunct w:val="0"/>
                                      <w:spacing w:line="240" w:lineRule="exact"/>
                                      <w:ind w:rightChars="-20" w:right="-48"/>
                                      <w:rPr>
                                        <w:rFonts w:ascii="標楷體" w:eastAsia="標楷體" w:hAnsi="標楷體"/>
                                        <w:color w:val="000000"/>
                                        <w:sz w:val="20"/>
                                        <w:szCs w:val="24"/>
                                      </w:rPr>
                                    </w:pPr>
                                    <w:r w:rsidRPr="004D45DD">
                                      <w:rPr>
                                        <w:rFonts w:ascii="標楷體" w:eastAsia="標楷體" w:hAnsi="標楷體" w:hint="eastAsia"/>
                                        <w:color w:val="000000"/>
                                        <w:sz w:val="20"/>
                                        <w:szCs w:val="24"/>
                                      </w:rPr>
                                      <w:t>不良建築業貸款餘額</w:t>
                                    </w:r>
                                  </w:p>
                                </w:tc>
                                <w:tc>
                                  <w:tcPr>
                                    <w:tcW w:w="1042" w:type="dxa"/>
                                    <w:tcBorders>
                                      <w:top w:val="single" w:sz="4" w:space="0" w:color="auto"/>
                                      <w:left w:val="single" w:sz="4" w:space="0" w:color="auto"/>
                                      <w:bottom w:val="single" w:sz="4" w:space="0" w:color="auto"/>
                                      <w:right w:val="single" w:sz="4" w:space="0" w:color="auto"/>
                                    </w:tcBorders>
                                    <w:vAlign w:val="center"/>
                                  </w:tcPr>
                                  <w:p w14:paraId="20059349" w14:textId="77777777" w:rsidR="00D97690" w:rsidRPr="004D45DD" w:rsidRDefault="00D97690" w:rsidP="00D30AB9">
                                    <w:pPr>
                                      <w:tabs>
                                        <w:tab w:val="left" w:pos="5529"/>
                                      </w:tabs>
                                      <w:overflowPunct w:val="0"/>
                                      <w:spacing w:line="240" w:lineRule="exact"/>
                                      <w:jc w:val="right"/>
                                      <w:rPr>
                                        <w:rFonts w:ascii="標楷體" w:eastAsia="標楷體" w:hAnsi="標楷體"/>
                                        <w:color w:val="000000"/>
                                        <w:sz w:val="20"/>
                                        <w:szCs w:val="24"/>
                                      </w:rPr>
                                    </w:pPr>
                                    <w:r w:rsidRPr="004D45DD">
                                      <w:rPr>
                                        <w:rFonts w:ascii="標楷體" w:eastAsia="標楷體" w:hAnsi="標楷體" w:hint="eastAsia"/>
                                        <w:color w:val="000000"/>
                                        <w:sz w:val="20"/>
                                        <w:szCs w:val="24"/>
                                      </w:rPr>
                                      <w:t>74</w:t>
                                    </w:r>
                                  </w:p>
                                </w:tc>
                                <w:tc>
                                  <w:tcPr>
                                    <w:tcW w:w="1042" w:type="dxa"/>
                                    <w:tcBorders>
                                      <w:top w:val="single" w:sz="4" w:space="0" w:color="auto"/>
                                      <w:left w:val="single" w:sz="4" w:space="0" w:color="auto"/>
                                      <w:bottom w:val="single" w:sz="4" w:space="0" w:color="auto"/>
                                      <w:right w:val="single" w:sz="4" w:space="0" w:color="auto"/>
                                    </w:tcBorders>
                                    <w:vAlign w:val="center"/>
                                  </w:tcPr>
                                  <w:p w14:paraId="10F00D06" w14:textId="77777777" w:rsidR="00D97690" w:rsidRPr="004D45DD" w:rsidRDefault="00D97690" w:rsidP="00D30AB9">
                                    <w:pPr>
                                      <w:tabs>
                                        <w:tab w:val="left" w:pos="5529"/>
                                      </w:tabs>
                                      <w:overflowPunct w:val="0"/>
                                      <w:spacing w:line="240" w:lineRule="exact"/>
                                      <w:jc w:val="right"/>
                                      <w:rPr>
                                        <w:rFonts w:ascii="標楷體" w:eastAsia="標楷體" w:hAnsi="標楷體"/>
                                        <w:color w:val="000000"/>
                                        <w:sz w:val="20"/>
                                        <w:szCs w:val="24"/>
                                      </w:rPr>
                                    </w:pPr>
                                    <w:r w:rsidRPr="004D45DD">
                                      <w:rPr>
                                        <w:rFonts w:ascii="標楷體" w:eastAsia="標楷體" w:hAnsi="標楷體" w:hint="eastAsia"/>
                                        <w:color w:val="000000"/>
                                        <w:sz w:val="20"/>
                                        <w:szCs w:val="24"/>
                                      </w:rPr>
                                      <w:t>230</w:t>
                                    </w:r>
                                  </w:p>
                                </w:tc>
                                <w:tc>
                                  <w:tcPr>
                                    <w:tcW w:w="1043" w:type="dxa"/>
                                    <w:tcBorders>
                                      <w:top w:val="single" w:sz="4" w:space="0" w:color="auto"/>
                                      <w:left w:val="single" w:sz="4" w:space="0" w:color="auto"/>
                                      <w:bottom w:val="single" w:sz="4" w:space="0" w:color="auto"/>
                                      <w:right w:val="single" w:sz="4" w:space="0" w:color="auto"/>
                                    </w:tcBorders>
                                    <w:vAlign w:val="center"/>
                                  </w:tcPr>
                                  <w:p w14:paraId="643046D1" w14:textId="77777777" w:rsidR="00D97690" w:rsidRPr="004D45DD" w:rsidRDefault="00D97690" w:rsidP="00D30AB9">
                                    <w:pPr>
                                      <w:tabs>
                                        <w:tab w:val="left" w:pos="5529"/>
                                      </w:tabs>
                                      <w:overflowPunct w:val="0"/>
                                      <w:spacing w:line="240" w:lineRule="exact"/>
                                      <w:jc w:val="right"/>
                                      <w:rPr>
                                        <w:rFonts w:ascii="標楷體" w:eastAsia="標楷體" w:hAnsi="標楷體"/>
                                        <w:color w:val="000000"/>
                                        <w:sz w:val="20"/>
                                        <w:szCs w:val="24"/>
                                      </w:rPr>
                                    </w:pPr>
                                    <w:r w:rsidRPr="004D45DD">
                                      <w:rPr>
                                        <w:rFonts w:ascii="標楷體" w:eastAsia="標楷體" w:hAnsi="標楷體" w:hint="eastAsia"/>
                                        <w:color w:val="000000"/>
                                        <w:sz w:val="20"/>
                                        <w:szCs w:val="24"/>
                                      </w:rPr>
                                      <w:t>235</w:t>
                                    </w:r>
                                  </w:p>
                                </w:tc>
                              </w:tr>
                              <w:tr w:rsidR="00D97690" w14:paraId="122D1941" w14:textId="77777777" w:rsidTr="0070650B">
                                <w:trPr>
                                  <w:trHeight w:val="365"/>
                                </w:trPr>
                                <w:tc>
                                  <w:tcPr>
                                    <w:tcW w:w="2235" w:type="dxa"/>
                                    <w:tcBorders>
                                      <w:top w:val="single" w:sz="4" w:space="0" w:color="auto"/>
                                      <w:left w:val="single" w:sz="4" w:space="0" w:color="auto"/>
                                      <w:bottom w:val="single" w:sz="4" w:space="0" w:color="auto"/>
                                      <w:right w:val="single" w:sz="4" w:space="0" w:color="auto"/>
                                    </w:tcBorders>
                                    <w:vAlign w:val="center"/>
                                  </w:tcPr>
                                  <w:p w14:paraId="10AE200F" w14:textId="77777777" w:rsidR="00D97690" w:rsidRPr="004D45DD" w:rsidRDefault="00D97690" w:rsidP="00C471AB">
                                    <w:pPr>
                                      <w:tabs>
                                        <w:tab w:val="left" w:pos="5529"/>
                                      </w:tabs>
                                      <w:overflowPunct w:val="0"/>
                                      <w:spacing w:line="240" w:lineRule="exact"/>
                                      <w:ind w:rightChars="-20" w:right="-48"/>
                                      <w:rPr>
                                        <w:rFonts w:ascii="標楷體" w:eastAsia="標楷體" w:hAnsi="標楷體"/>
                                        <w:sz w:val="20"/>
                                        <w:szCs w:val="24"/>
                                      </w:rPr>
                                    </w:pPr>
                                    <w:r w:rsidRPr="004D45DD">
                                      <w:rPr>
                                        <w:rFonts w:ascii="標楷體" w:eastAsia="標楷體" w:hAnsi="標楷體" w:hint="eastAsia"/>
                                        <w:sz w:val="20"/>
                                        <w:szCs w:val="24"/>
                                      </w:rPr>
                                      <w:t>不良建築業貸款占比</w:t>
                                    </w:r>
                                  </w:p>
                                </w:tc>
                                <w:tc>
                                  <w:tcPr>
                                    <w:tcW w:w="1042" w:type="dxa"/>
                                    <w:tcBorders>
                                      <w:top w:val="single" w:sz="4" w:space="0" w:color="auto"/>
                                      <w:left w:val="single" w:sz="4" w:space="0" w:color="auto"/>
                                      <w:bottom w:val="single" w:sz="4" w:space="0" w:color="auto"/>
                                      <w:right w:val="single" w:sz="4" w:space="0" w:color="auto"/>
                                    </w:tcBorders>
                                    <w:vAlign w:val="center"/>
                                  </w:tcPr>
                                  <w:p w14:paraId="031098D9" w14:textId="77777777" w:rsidR="00D97690" w:rsidRPr="004D45DD" w:rsidRDefault="00D97690" w:rsidP="006414EC">
                                    <w:pPr>
                                      <w:tabs>
                                        <w:tab w:val="left" w:pos="5529"/>
                                      </w:tabs>
                                      <w:overflowPunct w:val="0"/>
                                      <w:spacing w:line="240" w:lineRule="exact"/>
                                      <w:jc w:val="right"/>
                                      <w:rPr>
                                        <w:rFonts w:ascii="標楷體" w:eastAsia="標楷體" w:hAnsi="標楷體"/>
                                        <w:sz w:val="20"/>
                                        <w:szCs w:val="24"/>
                                      </w:rPr>
                                    </w:pPr>
                                    <w:r w:rsidRPr="004D45DD">
                                      <w:rPr>
                                        <w:rFonts w:ascii="標楷體" w:eastAsia="標楷體" w:hAnsi="標楷體" w:hint="eastAsia"/>
                                        <w:color w:val="000000"/>
                                        <w:sz w:val="20"/>
                                        <w:szCs w:val="24"/>
                                      </w:rPr>
                                      <w:t>0.02</w:t>
                                    </w:r>
                                  </w:p>
                                </w:tc>
                                <w:tc>
                                  <w:tcPr>
                                    <w:tcW w:w="1042" w:type="dxa"/>
                                    <w:tcBorders>
                                      <w:top w:val="single" w:sz="4" w:space="0" w:color="auto"/>
                                      <w:left w:val="single" w:sz="4" w:space="0" w:color="auto"/>
                                      <w:bottom w:val="single" w:sz="4" w:space="0" w:color="auto"/>
                                      <w:right w:val="single" w:sz="4" w:space="0" w:color="auto"/>
                                    </w:tcBorders>
                                    <w:vAlign w:val="center"/>
                                  </w:tcPr>
                                  <w:p w14:paraId="2EC4758E" w14:textId="77777777" w:rsidR="00D97690" w:rsidRPr="004D45DD" w:rsidRDefault="00D97690" w:rsidP="006414EC">
                                    <w:pPr>
                                      <w:tabs>
                                        <w:tab w:val="left" w:pos="5529"/>
                                      </w:tabs>
                                      <w:overflowPunct w:val="0"/>
                                      <w:spacing w:line="240" w:lineRule="exact"/>
                                      <w:jc w:val="right"/>
                                      <w:rPr>
                                        <w:rFonts w:ascii="標楷體" w:eastAsia="標楷體" w:hAnsi="標楷體"/>
                                        <w:sz w:val="20"/>
                                        <w:szCs w:val="24"/>
                                      </w:rPr>
                                    </w:pPr>
                                    <w:r w:rsidRPr="004D45DD">
                                      <w:rPr>
                                        <w:rFonts w:ascii="標楷體" w:eastAsia="標楷體" w:hAnsi="標楷體" w:hint="eastAsia"/>
                                        <w:color w:val="000000"/>
                                        <w:sz w:val="20"/>
                                        <w:szCs w:val="24"/>
                                      </w:rPr>
                                      <w:t>0.05</w:t>
                                    </w:r>
                                  </w:p>
                                </w:tc>
                                <w:tc>
                                  <w:tcPr>
                                    <w:tcW w:w="1043" w:type="dxa"/>
                                    <w:tcBorders>
                                      <w:top w:val="single" w:sz="4" w:space="0" w:color="auto"/>
                                      <w:left w:val="single" w:sz="4" w:space="0" w:color="auto"/>
                                      <w:bottom w:val="single" w:sz="4" w:space="0" w:color="auto"/>
                                      <w:right w:val="single" w:sz="4" w:space="0" w:color="auto"/>
                                    </w:tcBorders>
                                    <w:vAlign w:val="center"/>
                                  </w:tcPr>
                                  <w:p w14:paraId="41DE8F52" w14:textId="77777777" w:rsidR="00D97690" w:rsidRPr="004D45DD" w:rsidRDefault="00D97690" w:rsidP="006414EC">
                                    <w:pPr>
                                      <w:tabs>
                                        <w:tab w:val="left" w:pos="5529"/>
                                      </w:tabs>
                                      <w:overflowPunct w:val="0"/>
                                      <w:spacing w:line="240" w:lineRule="exact"/>
                                      <w:jc w:val="right"/>
                                      <w:rPr>
                                        <w:rFonts w:ascii="標楷體" w:eastAsia="標楷體" w:hAnsi="標楷體"/>
                                        <w:sz w:val="20"/>
                                        <w:szCs w:val="24"/>
                                      </w:rPr>
                                    </w:pPr>
                                    <w:r w:rsidRPr="004D45DD">
                                      <w:rPr>
                                        <w:rFonts w:ascii="標楷體" w:eastAsia="標楷體" w:hAnsi="標楷體" w:hint="eastAsia"/>
                                        <w:color w:val="000000"/>
                                        <w:sz w:val="20"/>
                                        <w:szCs w:val="24"/>
                                      </w:rPr>
                                      <w:t>0.05</w:t>
                                    </w:r>
                                  </w:p>
                                </w:tc>
                              </w:tr>
                              <w:tr w:rsidR="00D97690" w14:paraId="7FAFA874" w14:textId="77777777" w:rsidTr="00E30DCE">
                                <w:trPr>
                                  <w:trHeight w:val="390"/>
                                </w:trPr>
                                <w:tc>
                                  <w:tcPr>
                                    <w:tcW w:w="5362" w:type="dxa"/>
                                    <w:gridSpan w:val="4"/>
                                    <w:tcBorders>
                                      <w:left w:val="nil"/>
                                      <w:bottom w:val="nil"/>
                                      <w:right w:val="nil"/>
                                    </w:tcBorders>
                                  </w:tcPr>
                                  <w:p w14:paraId="672E8BA2" w14:textId="77777777" w:rsidR="00D97690" w:rsidRPr="001C1EC9" w:rsidRDefault="00D97690" w:rsidP="0070650B">
                                    <w:pPr>
                                      <w:tabs>
                                        <w:tab w:val="left" w:pos="5529"/>
                                      </w:tabs>
                                      <w:overflowPunct w:val="0"/>
                                      <w:spacing w:line="320" w:lineRule="atLeast"/>
                                      <w:rPr>
                                        <w:rFonts w:ascii="標楷體" w:eastAsia="標楷體" w:hAnsi="標楷體"/>
                                        <w:sz w:val="18"/>
                                        <w:szCs w:val="18"/>
                                      </w:rPr>
                                    </w:pPr>
                                    <w:r w:rsidRPr="001C1EC9">
                                      <w:rPr>
                                        <w:rFonts w:ascii="標楷體" w:eastAsia="標楷體" w:hAnsi="標楷體" w:hint="eastAsia"/>
                                        <w:sz w:val="18"/>
                                        <w:szCs w:val="18"/>
                                      </w:rPr>
                                      <w:t>資料來源：整理自臺灣土地銀行公司提供資料。</w:t>
                                    </w:r>
                                  </w:p>
                                </w:tc>
                              </w:tr>
                            </w:tbl>
                            <w:p w14:paraId="10DE6BD8" w14:textId="77777777" w:rsidR="00D97690" w:rsidRPr="00DA6C29" w:rsidRDefault="00D97690" w:rsidP="00696107"/>
                          </w:txbxContent>
                        </wps:txbx>
                        <wps:bodyPr rot="0" vert="horz" wrap="square" lIns="91440" tIns="45720" rIns="91440" bIns="45720" anchor="t" anchorCtr="0">
                          <a:noAutofit/>
                        </wps:bodyPr>
                      </wps:wsp>
                      <wpg:grpSp>
                        <wpg:cNvPr id="4" name="群組 4"/>
                        <wpg:cNvGrpSpPr/>
                        <wpg:grpSpPr>
                          <a:xfrm>
                            <a:off x="0" y="555956"/>
                            <a:ext cx="1513332" cy="392521"/>
                            <a:chOff x="-51206" y="0"/>
                            <a:chExt cx="1513332" cy="392521"/>
                          </a:xfrm>
                        </wpg:grpSpPr>
                        <wps:wsp>
                          <wps:cNvPr id="3" name="文字方塊 3"/>
                          <wps:cNvSpPr txBox="1"/>
                          <wps:spPr>
                            <a:xfrm>
                              <a:off x="938251" y="0"/>
                              <a:ext cx="523875" cy="276225"/>
                            </a:xfrm>
                            <a:prstGeom prst="rect">
                              <a:avLst/>
                            </a:prstGeom>
                            <a:noFill/>
                            <a:ln w="6350">
                              <a:noFill/>
                            </a:ln>
                            <a:effectLst/>
                          </wps:spPr>
                          <wps:txbx>
                            <w:txbxContent>
                              <w:p w14:paraId="3FDC0121" w14:textId="77777777" w:rsidR="00D97690" w:rsidRPr="004D45DD" w:rsidRDefault="00D97690" w:rsidP="00696107">
                                <w:pPr>
                                  <w:rPr>
                                    <w:rFonts w:ascii="標楷體" w:eastAsia="標楷體" w:hAnsi="標楷體"/>
                                    <w:sz w:val="20"/>
                                  </w:rPr>
                                </w:pPr>
                                <w:r w:rsidRPr="004D45DD">
                                  <w:rPr>
                                    <w:rFonts w:ascii="標楷體" w:eastAsia="標楷體" w:hAnsi="標楷體" w:hint="eastAsia"/>
                                    <w:sz w:val="20"/>
                                  </w:rPr>
                                  <w:t>年度</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文字方塊 7"/>
                          <wps:cNvSpPr txBox="1"/>
                          <wps:spPr>
                            <a:xfrm>
                              <a:off x="-51206" y="116296"/>
                              <a:ext cx="523875" cy="276225"/>
                            </a:xfrm>
                            <a:prstGeom prst="rect">
                              <a:avLst/>
                            </a:prstGeom>
                            <a:noFill/>
                            <a:ln w="6350">
                              <a:noFill/>
                            </a:ln>
                            <a:effectLst/>
                          </wps:spPr>
                          <wps:txbx>
                            <w:txbxContent>
                              <w:p w14:paraId="762429A6" w14:textId="77777777" w:rsidR="00D97690" w:rsidRPr="00A742F1" w:rsidRDefault="00D97690" w:rsidP="00696107">
                                <w:pPr>
                                  <w:rPr>
                                    <w:rFonts w:ascii="標楷體" w:eastAsia="標楷體" w:hAnsi="標楷體"/>
                                    <w:sz w:val="20"/>
                                    <w:szCs w:val="24"/>
                                  </w:rPr>
                                </w:pPr>
                                <w:r w:rsidRPr="00A742F1">
                                  <w:rPr>
                                    <w:rFonts w:ascii="標楷體" w:eastAsia="標楷體" w:hAnsi="標楷體" w:hint="eastAsia"/>
                                    <w:sz w:val="20"/>
                                    <w:szCs w:val="24"/>
                                  </w:rPr>
                                  <w:t>項目</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id="群組 6" o:spid="_x0000_s1027" style="position:absolute;left:0;text-align:left;margin-left:222.75pt;margin-top:131.55pt;width:285.45pt;height:163.25pt;z-index:251697152;mso-width-relative:margin;mso-height-relative:margin" coordsize="36257,20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">
                <v:shape id="_x0000_s1028" type="#_x0000_t202" style="position:absolute;width:36257;height:20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NuMMA&#10;AADaAAAADwAAAGRycy9kb3ducmV2LnhtbESP0WrCQBRE3wv+w3KFvpRmU7GxjW5CLVR8NfUDbrLX&#10;JJi9G7KriX/fFYQ+DjNzhtnkk+nElQbXWlbwFsUgiCurW64VHH9/Xj9AOI+ssbNMCm7kIM9mTxtM&#10;tR35QNfC1yJA2KWooPG+T6V0VUMGXWR74uCd7GDQBznUUg84Brjp5CKOE2mw5bDQYE/fDVXn4mIU&#10;nPbjy/vnWO78cXVYJltsV6W9KfU8n77WIDxN/j/8aO+1ggXcr4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wNuMMAAADaAAAADwAAAAAAAAAAAAAAAACYAgAAZHJzL2Rv&#10;d25yZXYueG1sUEsFBgAAAAAEAAQA9QAAAIgDAAAAAA==&#10;" stroked="f">
                  <v:textbox>
                    <w:txbxContent>
                      <w:tbl>
                        <w:tblPr>
                          <w:tblW w:w="0" w:type="auto"/>
                          <w:tblLayout w:type="fixed"/>
                          <w:tblLook w:val="04A0" w:firstRow="1" w:lastRow="0" w:firstColumn="1" w:lastColumn="0" w:noHBand="0" w:noVBand="1"/>
                        </w:tblPr>
                        <w:tblGrid>
                          <w:gridCol w:w="2235"/>
                          <w:gridCol w:w="1042"/>
                          <w:gridCol w:w="1042"/>
                          <w:gridCol w:w="1043"/>
                        </w:tblGrid>
                        <w:tr w:rsidR="00D97690" w:rsidRPr="007742A7" w14:paraId="6BD85E2E" w14:textId="77777777" w:rsidTr="00E30DCE">
                          <w:trPr>
                            <w:trHeight w:val="493"/>
                          </w:trPr>
                          <w:tc>
                            <w:tcPr>
                              <w:tcW w:w="5362" w:type="dxa"/>
                              <w:gridSpan w:val="4"/>
                              <w:tcBorders>
                                <w:top w:val="nil"/>
                                <w:left w:val="nil"/>
                                <w:bottom w:val="nil"/>
                                <w:right w:val="nil"/>
                              </w:tcBorders>
                            </w:tcPr>
                            <w:p w14:paraId="3087FBEC" w14:textId="77777777" w:rsidR="00D97690" w:rsidRPr="00400E30" w:rsidRDefault="00D97690" w:rsidP="00C471AB">
                              <w:pPr>
                                <w:tabs>
                                  <w:tab w:val="left" w:pos="5529"/>
                                </w:tabs>
                                <w:overflowPunct w:val="0"/>
                                <w:ind w:left="721" w:hangingChars="300" w:hanging="721"/>
                                <w:jc w:val="center"/>
                                <w:rPr>
                                  <w:rFonts w:ascii="標楷體" w:eastAsia="標楷體" w:hAnsi="標楷體"/>
                                  <w:b/>
                                  <w:bCs/>
                                  <w:szCs w:val="24"/>
                                </w:rPr>
                              </w:pPr>
                              <w:r w:rsidRPr="00400E30">
                                <w:rPr>
                                  <w:rFonts w:ascii="標楷體" w:eastAsia="標楷體" w:hAnsi="標楷體" w:hint="eastAsia"/>
                                  <w:b/>
                                  <w:bCs/>
                                  <w:szCs w:val="24"/>
                                </w:rPr>
                                <w:t>表</w:t>
                              </w:r>
                              <w:r>
                                <w:rPr>
                                  <w:rFonts w:ascii="標楷體" w:eastAsia="標楷體" w:hAnsi="標楷體" w:hint="eastAsia"/>
                                  <w:b/>
                                  <w:bCs/>
                                  <w:szCs w:val="24"/>
                                </w:rPr>
                                <w:t>2</w:t>
                              </w:r>
                              <w:r w:rsidRPr="00400E30">
                                <w:rPr>
                                  <w:rFonts w:ascii="標楷體" w:eastAsia="標楷體" w:hAnsi="標楷體" w:hint="eastAsia"/>
                                  <w:b/>
                                  <w:bCs/>
                                  <w:szCs w:val="24"/>
                                </w:rPr>
                                <w:t xml:space="preserve">　</w:t>
                              </w:r>
                              <w:r>
                                <w:rPr>
                                  <w:rFonts w:ascii="標楷體" w:eastAsia="標楷體" w:hAnsi="標楷體" w:hint="eastAsia"/>
                                  <w:b/>
                                  <w:bCs/>
                                  <w:szCs w:val="24"/>
                                </w:rPr>
                                <w:t>臺灣土地銀行公司建築業貸款情形</w:t>
                              </w:r>
                            </w:p>
                          </w:tc>
                        </w:tr>
                        <w:tr w:rsidR="00D97690" w:rsidRPr="007742A7" w14:paraId="6E5649AF" w14:textId="77777777" w:rsidTr="00E30DCE">
                          <w:trPr>
                            <w:trHeight w:val="351"/>
                          </w:trPr>
                          <w:tc>
                            <w:tcPr>
                              <w:tcW w:w="5362" w:type="dxa"/>
                              <w:gridSpan w:val="4"/>
                              <w:tcBorders>
                                <w:top w:val="nil"/>
                                <w:left w:val="nil"/>
                                <w:bottom w:val="single" w:sz="4" w:space="0" w:color="auto"/>
                                <w:right w:val="nil"/>
                              </w:tcBorders>
                            </w:tcPr>
                            <w:p w14:paraId="66A1F58F" w14:textId="77777777" w:rsidR="00D97690" w:rsidRPr="001C1EC9" w:rsidRDefault="00D97690" w:rsidP="00A5197C">
                              <w:pPr>
                                <w:tabs>
                                  <w:tab w:val="left" w:pos="5529"/>
                                </w:tabs>
                                <w:overflowPunct w:val="0"/>
                                <w:spacing w:line="280" w:lineRule="exact"/>
                                <w:jc w:val="right"/>
                                <w:rPr>
                                  <w:rFonts w:ascii="標楷體" w:eastAsia="標楷體" w:hAnsi="標楷體"/>
                                  <w:sz w:val="20"/>
                                </w:rPr>
                              </w:pPr>
                              <w:r w:rsidRPr="001C1EC9">
                                <w:rPr>
                                  <w:rFonts w:ascii="標楷體" w:eastAsia="標楷體" w:hAnsi="標楷體" w:hint="eastAsia"/>
                                  <w:sz w:val="20"/>
                                </w:rPr>
                                <w:t>單位：新臺幣百萬元、％</w:t>
                              </w:r>
                            </w:p>
                          </w:tc>
                        </w:tr>
                        <w:tr w:rsidR="00D97690" w14:paraId="7DA7DD2F" w14:textId="77777777" w:rsidTr="00804862">
                          <w:trPr>
                            <w:trHeight w:val="547"/>
                          </w:trPr>
                          <w:tc>
                            <w:tcPr>
                              <w:tcW w:w="2235" w:type="dxa"/>
                              <w:tcBorders>
                                <w:top w:val="single" w:sz="4" w:space="0" w:color="auto"/>
                                <w:left w:val="single" w:sz="4" w:space="0" w:color="auto"/>
                                <w:bottom w:val="single" w:sz="4" w:space="0" w:color="auto"/>
                                <w:right w:val="single" w:sz="4" w:space="0" w:color="auto"/>
                                <w:tl2br w:val="single" w:sz="4" w:space="0" w:color="auto"/>
                              </w:tcBorders>
                              <w:vAlign w:val="center"/>
                            </w:tcPr>
                            <w:p w14:paraId="7F55BD80" w14:textId="3415AAA4" w:rsidR="00D97690" w:rsidRPr="00F06F6F" w:rsidRDefault="00D97690" w:rsidP="00C471AB">
                              <w:pPr>
                                <w:tabs>
                                  <w:tab w:val="left" w:pos="5529"/>
                                </w:tabs>
                                <w:overflowPunct w:val="0"/>
                                <w:spacing w:line="240" w:lineRule="exact"/>
                                <w:ind w:left="120" w:hangingChars="50" w:hanging="120"/>
                                <w:rPr>
                                  <w:rFonts w:ascii="標楷體" w:eastAsia="標楷體" w:hAnsi="標楷體"/>
                                </w:rPr>
                              </w:pPr>
                              <w:r>
                                <w:rPr>
                                  <w:rFonts w:ascii="標楷體" w:eastAsia="標楷體" w:hAnsi="標楷體" w:hint="eastAsia"/>
                                </w:rPr>
                                <w:t xml:space="preserve">                    </w:t>
                              </w:r>
                            </w:p>
                          </w:tc>
                          <w:tc>
                            <w:tcPr>
                              <w:tcW w:w="1042" w:type="dxa"/>
                              <w:tcBorders>
                                <w:top w:val="single" w:sz="4" w:space="0" w:color="auto"/>
                                <w:left w:val="single" w:sz="4" w:space="0" w:color="auto"/>
                                <w:bottom w:val="single" w:sz="4" w:space="0" w:color="auto"/>
                                <w:right w:val="single" w:sz="4" w:space="0" w:color="auto"/>
                              </w:tcBorders>
                              <w:vAlign w:val="center"/>
                            </w:tcPr>
                            <w:p w14:paraId="1753CC51" w14:textId="77777777" w:rsidR="00D97690" w:rsidRPr="004D45DD" w:rsidRDefault="00D97690" w:rsidP="00A5197C">
                              <w:pPr>
                                <w:tabs>
                                  <w:tab w:val="left" w:pos="5529"/>
                                </w:tabs>
                                <w:overflowPunct w:val="0"/>
                                <w:spacing w:line="240" w:lineRule="exact"/>
                                <w:jc w:val="center"/>
                                <w:rPr>
                                  <w:rFonts w:ascii="標楷體" w:eastAsia="標楷體" w:hAnsi="標楷體"/>
                                  <w:sz w:val="20"/>
                                  <w:szCs w:val="24"/>
                                </w:rPr>
                              </w:pPr>
                              <w:r w:rsidRPr="004D45DD">
                                <w:rPr>
                                  <w:rFonts w:ascii="標楷體" w:eastAsia="標楷體" w:hAnsi="標楷體" w:hint="eastAsia"/>
                                  <w:bCs/>
                                  <w:color w:val="000000"/>
                                  <w:sz w:val="20"/>
                                  <w:szCs w:val="24"/>
                                </w:rPr>
                                <w:t>108</w:t>
                              </w:r>
                            </w:p>
                          </w:tc>
                          <w:tc>
                            <w:tcPr>
                              <w:tcW w:w="1042" w:type="dxa"/>
                              <w:tcBorders>
                                <w:top w:val="single" w:sz="4" w:space="0" w:color="auto"/>
                                <w:left w:val="single" w:sz="4" w:space="0" w:color="auto"/>
                                <w:bottom w:val="single" w:sz="4" w:space="0" w:color="auto"/>
                                <w:right w:val="single" w:sz="4" w:space="0" w:color="auto"/>
                              </w:tcBorders>
                              <w:vAlign w:val="center"/>
                            </w:tcPr>
                            <w:p w14:paraId="04D1F9CD" w14:textId="77777777" w:rsidR="00D97690" w:rsidRPr="004D45DD" w:rsidRDefault="00D97690" w:rsidP="00C471AB">
                              <w:pPr>
                                <w:tabs>
                                  <w:tab w:val="left" w:pos="5529"/>
                                </w:tabs>
                                <w:overflowPunct w:val="0"/>
                                <w:spacing w:line="240" w:lineRule="exact"/>
                                <w:ind w:leftChars="-20" w:left="-48" w:rightChars="-20" w:right="-48"/>
                                <w:jc w:val="center"/>
                                <w:rPr>
                                  <w:rFonts w:ascii="標楷體" w:eastAsia="標楷體" w:hAnsi="標楷體"/>
                                  <w:sz w:val="20"/>
                                  <w:szCs w:val="24"/>
                                </w:rPr>
                              </w:pPr>
                              <w:r w:rsidRPr="004D45DD">
                                <w:rPr>
                                  <w:rFonts w:ascii="標楷體" w:eastAsia="標楷體" w:hAnsi="標楷體" w:hint="eastAsia"/>
                                  <w:bCs/>
                                  <w:color w:val="000000"/>
                                  <w:sz w:val="20"/>
                                  <w:szCs w:val="24"/>
                                </w:rPr>
                                <w:t>109</w:t>
                              </w:r>
                            </w:p>
                          </w:tc>
                          <w:tc>
                            <w:tcPr>
                              <w:tcW w:w="1043" w:type="dxa"/>
                              <w:tcBorders>
                                <w:top w:val="single" w:sz="4" w:space="0" w:color="auto"/>
                                <w:left w:val="single" w:sz="4" w:space="0" w:color="auto"/>
                                <w:bottom w:val="single" w:sz="4" w:space="0" w:color="auto"/>
                                <w:right w:val="single" w:sz="4" w:space="0" w:color="auto"/>
                              </w:tcBorders>
                              <w:vAlign w:val="center"/>
                            </w:tcPr>
                            <w:p w14:paraId="0668CDB2" w14:textId="77777777" w:rsidR="00D97690" w:rsidRPr="004D45DD" w:rsidRDefault="00D97690" w:rsidP="00C471AB">
                              <w:pPr>
                                <w:tabs>
                                  <w:tab w:val="left" w:pos="5529"/>
                                </w:tabs>
                                <w:overflowPunct w:val="0"/>
                                <w:spacing w:line="240" w:lineRule="exact"/>
                                <w:ind w:leftChars="-50" w:left="-120" w:rightChars="-50" w:right="-120"/>
                                <w:jc w:val="center"/>
                                <w:rPr>
                                  <w:rFonts w:ascii="標楷體" w:eastAsia="標楷體" w:hAnsi="標楷體"/>
                                  <w:sz w:val="20"/>
                                  <w:szCs w:val="24"/>
                                </w:rPr>
                              </w:pPr>
                              <w:r w:rsidRPr="004D45DD">
                                <w:rPr>
                                  <w:rFonts w:ascii="標楷體" w:eastAsia="標楷體" w:hAnsi="標楷體" w:hint="eastAsia"/>
                                  <w:bCs/>
                                  <w:color w:val="000000"/>
                                  <w:sz w:val="20"/>
                                  <w:szCs w:val="24"/>
                                </w:rPr>
                                <w:t>110</w:t>
                              </w:r>
                            </w:p>
                          </w:tc>
                        </w:tr>
                        <w:tr w:rsidR="00D97690" w14:paraId="75408847" w14:textId="77777777" w:rsidTr="0070650B">
                          <w:trPr>
                            <w:trHeight w:val="365"/>
                          </w:trPr>
                          <w:tc>
                            <w:tcPr>
                              <w:tcW w:w="2235" w:type="dxa"/>
                              <w:tcBorders>
                                <w:top w:val="single" w:sz="4" w:space="0" w:color="auto"/>
                                <w:left w:val="single" w:sz="4" w:space="0" w:color="auto"/>
                                <w:bottom w:val="single" w:sz="4" w:space="0" w:color="auto"/>
                                <w:right w:val="single" w:sz="4" w:space="0" w:color="auto"/>
                              </w:tcBorders>
                              <w:vAlign w:val="center"/>
                            </w:tcPr>
                            <w:p w14:paraId="2BDD44C5" w14:textId="77777777" w:rsidR="00D97690" w:rsidRPr="004D45DD" w:rsidRDefault="00D97690" w:rsidP="00C471AB">
                              <w:pPr>
                                <w:tabs>
                                  <w:tab w:val="left" w:pos="5529"/>
                                </w:tabs>
                                <w:overflowPunct w:val="0"/>
                                <w:spacing w:line="240" w:lineRule="exact"/>
                                <w:ind w:rightChars="-20" w:right="-48"/>
                                <w:rPr>
                                  <w:rFonts w:ascii="標楷體" w:eastAsia="標楷體" w:hAnsi="標楷體"/>
                                  <w:b/>
                                  <w:bCs/>
                                  <w:sz w:val="20"/>
                                  <w:szCs w:val="24"/>
                                </w:rPr>
                              </w:pPr>
                              <w:r w:rsidRPr="004D45DD">
                                <w:rPr>
                                  <w:rFonts w:ascii="標楷體" w:eastAsia="標楷體" w:hAnsi="標楷體" w:hint="eastAsia"/>
                                  <w:color w:val="000000"/>
                                  <w:sz w:val="20"/>
                                  <w:szCs w:val="24"/>
                                </w:rPr>
                                <w:t>建築業貸款總額</w:t>
                              </w:r>
                            </w:p>
                          </w:tc>
                          <w:tc>
                            <w:tcPr>
                              <w:tcW w:w="1042" w:type="dxa"/>
                              <w:tcBorders>
                                <w:top w:val="single" w:sz="4" w:space="0" w:color="auto"/>
                                <w:left w:val="single" w:sz="4" w:space="0" w:color="auto"/>
                                <w:bottom w:val="single" w:sz="4" w:space="0" w:color="auto"/>
                                <w:right w:val="single" w:sz="4" w:space="0" w:color="auto"/>
                              </w:tcBorders>
                              <w:vAlign w:val="center"/>
                            </w:tcPr>
                            <w:p w14:paraId="62A3F43C" w14:textId="77777777" w:rsidR="00D97690" w:rsidRPr="004D45DD" w:rsidRDefault="00D97690" w:rsidP="00D30AB9">
                              <w:pPr>
                                <w:tabs>
                                  <w:tab w:val="left" w:pos="5529"/>
                                </w:tabs>
                                <w:overflowPunct w:val="0"/>
                                <w:spacing w:line="240" w:lineRule="exact"/>
                                <w:jc w:val="right"/>
                                <w:rPr>
                                  <w:rFonts w:ascii="標楷體" w:eastAsia="標楷體" w:hAnsi="標楷體"/>
                                  <w:b/>
                                  <w:sz w:val="20"/>
                                  <w:szCs w:val="24"/>
                                </w:rPr>
                              </w:pPr>
                              <w:r w:rsidRPr="004D45DD">
                                <w:rPr>
                                  <w:rFonts w:ascii="標楷體" w:eastAsia="標楷體" w:hAnsi="標楷體" w:hint="eastAsia"/>
                                  <w:color w:val="000000"/>
                                  <w:sz w:val="20"/>
                                  <w:szCs w:val="24"/>
                                </w:rPr>
                                <w:t>392,048</w:t>
                              </w:r>
                            </w:p>
                          </w:tc>
                          <w:tc>
                            <w:tcPr>
                              <w:tcW w:w="1042" w:type="dxa"/>
                              <w:tcBorders>
                                <w:top w:val="single" w:sz="4" w:space="0" w:color="auto"/>
                                <w:left w:val="single" w:sz="4" w:space="0" w:color="auto"/>
                                <w:bottom w:val="single" w:sz="4" w:space="0" w:color="auto"/>
                                <w:right w:val="single" w:sz="4" w:space="0" w:color="auto"/>
                              </w:tcBorders>
                              <w:vAlign w:val="center"/>
                            </w:tcPr>
                            <w:p w14:paraId="46DD8441" w14:textId="77777777" w:rsidR="00D97690" w:rsidRPr="004D45DD" w:rsidRDefault="00D97690" w:rsidP="00D30AB9">
                              <w:pPr>
                                <w:tabs>
                                  <w:tab w:val="left" w:pos="5529"/>
                                </w:tabs>
                                <w:overflowPunct w:val="0"/>
                                <w:spacing w:line="240" w:lineRule="exact"/>
                                <w:jc w:val="right"/>
                                <w:rPr>
                                  <w:rFonts w:ascii="標楷體" w:eastAsia="標楷體" w:hAnsi="標楷體"/>
                                  <w:b/>
                                  <w:sz w:val="20"/>
                                  <w:szCs w:val="24"/>
                                </w:rPr>
                              </w:pPr>
                              <w:r w:rsidRPr="004D45DD">
                                <w:rPr>
                                  <w:rFonts w:ascii="標楷體" w:eastAsia="標楷體" w:hAnsi="標楷體" w:hint="eastAsia"/>
                                  <w:color w:val="000000"/>
                                  <w:sz w:val="20"/>
                                  <w:szCs w:val="24"/>
                                </w:rPr>
                                <w:t>438,029</w:t>
                              </w:r>
                            </w:p>
                          </w:tc>
                          <w:tc>
                            <w:tcPr>
                              <w:tcW w:w="1043" w:type="dxa"/>
                              <w:tcBorders>
                                <w:top w:val="single" w:sz="4" w:space="0" w:color="auto"/>
                                <w:left w:val="single" w:sz="4" w:space="0" w:color="auto"/>
                                <w:bottom w:val="single" w:sz="4" w:space="0" w:color="auto"/>
                                <w:right w:val="single" w:sz="4" w:space="0" w:color="auto"/>
                              </w:tcBorders>
                              <w:vAlign w:val="center"/>
                            </w:tcPr>
                            <w:p w14:paraId="3B277F04" w14:textId="77777777" w:rsidR="00D97690" w:rsidRPr="004D45DD" w:rsidRDefault="00D97690" w:rsidP="00D30AB9">
                              <w:pPr>
                                <w:tabs>
                                  <w:tab w:val="left" w:pos="5529"/>
                                </w:tabs>
                                <w:overflowPunct w:val="0"/>
                                <w:spacing w:line="240" w:lineRule="exact"/>
                                <w:jc w:val="right"/>
                                <w:rPr>
                                  <w:rFonts w:ascii="標楷體" w:eastAsia="標楷體" w:hAnsi="標楷體"/>
                                  <w:b/>
                                  <w:sz w:val="20"/>
                                  <w:szCs w:val="24"/>
                                </w:rPr>
                              </w:pPr>
                              <w:r w:rsidRPr="004D45DD">
                                <w:rPr>
                                  <w:rFonts w:ascii="標楷體" w:eastAsia="標楷體" w:hAnsi="標楷體" w:hint="eastAsia"/>
                                  <w:color w:val="000000"/>
                                  <w:sz w:val="20"/>
                                  <w:szCs w:val="24"/>
                                </w:rPr>
                                <w:t>484,289</w:t>
                              </w:r>
                            </w:p>
                          </w:tc>
                        </w:tr>
                        <w:tr w:rsidR="00D97690" w14:paraId="2B199D23" w14:textId="77777777" w:rsidTr="0070650B">
                          <w:trPr>
                            <w:trHeight w:val="365"/>
                          </w:trPr>
                          <w:tc>
                            <w:tcPr>
                              <w:tcW w:w="2235" w:type="dxa"/>
                              <w:tcBorders>
                                <w:top w:val="single" w:sz="4" w:space="0" w:color="auto"/>
                                <w:left w:val="single" w:sz="4" w:space="0" w:color="auto"/>
                                <w:bottom w:val="single" w:sz="4" w:space="0" w:color="auto"/>
                                <w:right w:val="single" w:sz="4" w:space="0" w:color="auto"/>
                              </w:tcBorders>
                              <w:vAlign w:val="center"/>
                            </w:tcPr>
                            <w:p w14:paraId="47B9051A" w14:textId="77777777" w:rsidR="00D97690" w:rsidRPr="004D45DD" w:rsidRDefault="00D97690" w:rsidP="00C471AB">
                              <w:pPr>
                                <w:tabs>
                                  <w:tab w:val="left" w:pos="5529"/>
                                </w:tabs>
                                <w:overflowPunct w:val="0"/>
                                <w:spacing w:line="240" w:lineRule="exact"/>
                                <w:ind w:rightChars="-20" w:right="-48"/>
                                <w:rPr>
                                  <w:rFonts w:ascii="標楷體" w:eastAsia="標楷體" w:hAnsi="標楷體"/>
                                  <w:color w:val="000000"/>
                                  <w:sz w:val="20"/>
                                  <w:szCs w:val="24"/>
                                </w:rPr>
                              </w:pPr>
                              <w:r w:rsidRPr="004D45DD">
                                <w:rPr>
                                  <w:rFonts w:ascii="標楷體" w:eastAsia="標楷體" w:hAnsi="標楷體" w:hint="eastAsia"/>
                                  <w:color w:val="000000"/>
                                  <w:sz w:val="20"/>
                                  <w:szCs w:val="24"/>
                                </w:rPr>
                                <w:t>不良建築業貸款餘額</w:t>
                              </w:r>
                            </w:p>
                          </w:tc>
                          <w:tc>
                            <w:tcPr>
                              <w:tcW w:w="1042" w:type="dxa"/>
                              <w:tcBorders>
                                <w:top w:val="single" w:sz="4" w:space="0" w:color="auto"/>
                                <w:left w:val="single" w:sz="4" w:space="0" w:color="auto"/>
                                <w:bottom w:val="single" w:sz="4" w:space="0" w:color="auto"/>
                                <w:right w:val="single" w:sz="4" w:space="0" w:color="auto"/>
                              </w:tcBorders>
                              <w:vAlign w:val="center"/>
                            </w:tcPr>
                            <w:p w14:paraId="20059349" w14:textId="77777777" w:rsidR="00D97690" w:rsidRPr="004D45DD" w:rsidRDefault="00D97690" w:rsidP="00D30AB9">
                              <w:pPr>
                                <w:tabs>
                                  <w:tab w:val="left" w:pos="5529"/>
                                </w:tabs>
                                <w:overflowPunct w:val="0"/>
                                <w:spacing w:line="240" w:lineRule="exact"/>
                                <w:jc w:val="right"/>
                                <w:rPr>
                                  <w:rFonts w:ascii="標楷體" w:eastAsia="標楷體" w:hAnsi="標楷體"/>
                                  <w:color w:val="000000"/>
                                  <w:sz w:val="20"/>
                                  <w:szCs w:val="24"/>
                                </w:rPr>
                              </w:pPr>
                              <w:r w:rsidRPr="004D45DD">
                                <w:rPr>
                                  <w:rFonts w:ascii="標楷體" w:eastAsia="標楷體" w:hAnsi="標楷體" w:hint="eastAsia"/>
                                  <w:color w:val="000000"/>
                                  <w:sz w:val="20"/>
                                  <w:szCs w:val="24"/>
                                </w:rPr>
                                <w:t>74</w:t>
                              </w:r>
                            </w:p>
                          </w:tc>
                          <w:tc>
                            <w:tcPr>
                              <w:tcW w:w="1042" w:type="dxa"/>
                              <w:tcBorders>
                                <w:top w:val="single" w:sz="4" w:space="0" w:color="auto"/>
                                <w:left w:val="single" w:sz="4" w:space="0" w:color="auto"/>
                                <w:bottom w:val="single" w:sz="4" w:space="0" w:color="auto"/>
                                <w:right w:val="single" w:sz="4" w:space="0" w:color="auto"/>
                              </w:tcBorders>
                              <w:vAlign w:val="center"/>
                            </w:tcPr>
                            <w:p w14:paraId="10F00D06" w14:textId="77777777" w:rsidR="00D97690" w:rsidRPr="004D45DD" w:rsidRDefault="00D97690" w:rsidP="00D30AB9">
                              <w:pPr>
                                <w:tabs>
                                  <w:tab w:val="left" w:pos="5529"/>
                                </w:tabs>
                                <w:overflowPunct w:val="0"/>
                                <w:spacing w:line="240" w:lineRule="exact"/>
                                <w:jc w:val="right"/>
                                <w:rPr>
                                  <w:rFonts w:ascii="標楷體" w:eastAsia="標楷體" w:hAnsi="標楷體"/>
                                  <w:color w:val="000000"/>
                                  <w:sz w:val="20"/>
                                  <w:szCs w:val="24"/>
                                </w:rPr>
                              </w:pPr>
                              <w:r w:rsidRPr="004D45DD">
                                <w:rPr>
                                  <w:rFonts w:ascii="標楷體" w:eastAsia="標楷體" w:hAnsi="標楷體" w:hint="eastAsia"/>
                                  <w:color w:val="000000"/>
                                  <w:sz w:val="20"/>
                                  <w:szCs w:val="24"/>
                                </w:rPr>
                                <w:t>230</w:t>
                              </w:r>
                            </w:p>
                          </w:tc>
                          <w:tc>
                            <w:tcPr>
                              <w:tcW w:w="1043" w:type="dxa"/>
                              <w:tcBorders>
                                <w:top w:val="single" w:sz="4" w:space="0" w:color="auto"/>
                                <w:left w:val="single" w:sz="4" w:space="0" w:color="auto"/>
                                <w:bottom w:val="single" w:sz="4" w:space="0" w:color="auto"/>
                                <w:right w:val="single" w:sz="4" w:space="0" w:color="auto"/>
                              </w:tcBorders>
                              <w:vAlign w:val="center"/>
                            </w:tcPr>
                            <w:p w14:paraId="643046D1" w14:textId="77777777" w:rsidR="00D97690" w:rsidRPr="004D45DD" w:rsidRDefault="00D97690" w:rsidP="00D30AB9">
                              <w:pPr>
                                <w:tabs>
                                  <w:tab w:val="left" w:pos="5529"/>
                                </w:tabs>
                                <w:overflowPunct w:val="0"/>
                                <w:spacing w:line="240" w:lineRule="exact"/>
                                <w:jc w:val="right"/>
                                <w:rPr>
                                  <w:rFonts w:ascii="標楷體" w:eastAsia="標楷體" w:hAnsi="標楷體"/>
                                  <w:color w:val="000000"/>
                                  <w:sz w:val="20"/>
                                  <w:szCs w:val="24"/>
                                </w:rPr>
                              </w:pPr>
                              <w:r w:rsidRPr="004D45DD">
                                <w:rPr>
                                  <w:rFonts w:ascii="標楷體" w:eastAsia="標楷體" w:hAnsi="標楷體" w:hint="eastAsia"/>
                                  <w:color w:val="000000"/>
                                  <w:sz w:val="20"/>
                                  <w:szCs w:val="24"/>
                                </w:rPr>
                                <w:t>235</w:t>
                              </w:r>
                            </w:p>
                          </w:tc>
                        </w:tr>
                        <w:tr w:rsidR="00D97690" w14:paraId="122D1941" w14:textId="77777777" w:rsidTr="0070650B">
                          <w:trPr>
                            <w:trHeight w:val="365"/>
                          </w:trPr>
                          <w:tc>
                            <w:tcPr>
                              <w:tcW w:w="2235" w:type="dxa"/>
                              <w:tcBorders>
                                <w:top w:val="single" w:sz="4" w:space="0" w:color="auto"/>
                                <w:left w:val="single" w:sz="4" w:space="0" w:color="auto"/>
                                <w:bottom w:val="single" w:sz="4" w:space="0" w:color="auto"/>
                                <w:right w:val="single" w:sz="4" w:space="0" w:color="auto"/>
                              </w:tcBorders>
                              <w:vAlign w:val="center"/>
                            </w:tcPr>
                            <w:p w14:paraId="10AE200F" w14:textId="77777777" w:rsidR="00D97690" w:rsidRPr="004D45DD" w:rsidRDefault="00D97690" w:rsidP="00C471AB">
                              <w:pPr>
                                <w:tabs>
                                  <w:tab w:val="left" w:pos="5529"/>
                                </w:tabs>
                                <w:overflowPunct w:val="0"/>
                                <w:spacing w:line="240" w:lineRule="exact"/>
                                <w:ind w:rightChars="-20" w:right="-48"/>
                                <w:rPr>
                                  <w:rFonts w:ascii="標楷體" w:eastAsia="標楷體" w:hAnsi="標楷體"/>
                                  <w:sz w:val="20"/>
                                  <w:szCs w:val="24"/>
                                </w:rPr>
                              </w:pPr>
                              <w:r w:rsidRPr="004D45DD">
                                <w:rPr>
                                  <w:rFonts w:ascii="標楷體" w:eastAsia="標楷體" w:hAnsi="標楷體" w:hint="eastAsia"/>
                                  <w:sz w:val="20"/>
                                  <w:szCs w:val="24"/>
                                </w:rPr>
                                <w:t>不良建築業貸款占比</w:t>
                              </w:r>
                            </w:p>
                          </w:tc>
                          <w:tc>
                            <w:tcPr>
                              <w:tcW w:w="1042" w:type="dxa"/>
                              <w:tcBorders>
                                <w:top w:val="single" w:sz="4" w:space="0" w:color="auto"/>
                                <w:left w:val="single" w:sz="4" w:space="0" w:color="auto"/>
                                <w:bottom w:val="single" w:sz="4" w:space="0" w:color="auto"/>
                                <w:right w:val="single" w:sz="4" w:space="0" w:color="auto"/>
                              </w:tcBorders>
                              <w:vAlign w:val="center"/>
                            </w:tcPr>
                            <w:p w14:paraId="031098D9" w14:textId="77777777" w:rsidR="00D97690" w:rsidRPr="004D45DD" w:rsidRDefault="00D97690" w:rsidP="006414EC">
                              <w:pPr>
                                <w:tabs>
                                  <w:tab w:val="left" w:pos="5529"/>
                                </w:tabs>
                                <w:overflowPunct w:val="0"/>
                                <w:spacing w:line="240" w:lineRule="exact"/>
                                <w:jc w:val="right"/>
                                <w:rPr>
                                  <w:rFonts w:ascii="標楷體" w:eastAsia="標楷體" w:hAnsi="標楷體"/>
                                  <w:sz w:val="20"/>
                                  <w:szCs w:val="24"/>
                                </w:rPr>
                              </w:pPr>
                              <w:r w:rsidRPr="004D45DD">
                                <w:rPr>
                                  <w:rFonts w:ascii="標楷體" w:eastAsia="標楷體" w:hAnsi="標楷體" w:hint="eastAsia"/>
                                  <w:color w:val="000000"/>
                                  <w:sz w:val="20"/>
                                  <w:szCs w:val="24"/>
                                </w:rPr>
                                <w:t>0.02</w:t>
                              </w:r>
                            </w:p>
                          </w:tc>
                          <w:tc>
                            <w:tcPr>
                              <w:tcW w:w="1042" w:type="dxa"/>
                              <w:tcBorders>
                                <w:top w:val="single" w:sz="4" w:space="0" w:color="auto"/>
                                <w:left w:val="single" w:sz="4" w:space="0" w:color="auto"/>
                                <w:bottom w:val="single" w:sz="4" w:space="0" w:color="auto"/>
                                <w:right w:val="single" w:sz="4" w:space="0" w:color="auto"/>
                              </w:tcBorders>
                              <w:vAlign w:val="center"/>
                            </w:tcPr>
                            <w:p w14:paraId="2EC4758E" w14:textId="77777777" w:rsidR="00D97690" w:rsidRPr="004D45DD" w:rsidRDefault="00D97690" w:rsidP="006414EC">
                              <w:pPr>
                                <w:tabs>
                                  <w:tab w:val="left" w:pos="5529"/>
                                </w:tabs>
                                <w:overflowPunct w:val="0"/>
                                <w:spacing w:line="240" w:lineRule="exact"/>
                                <w:jc w:val="right"/>
                                <w:rPr>
                                  <w:rFonts w:ascii="標楷體" w:eastAsia="標楷體" w:hAnsi="標楷體"/>
                                  <w:sz w:val="20"/>
                                  <w:szCs w:val="24"/>
                                </w:rPr>
                              </w:pPr>
                              <w:r w:rsidRPr="004D45DD">
                                <w:rPr>
                                  <w:rFonts w:ascii="標楷體" w:eastAsia="標楷體" w:hAnsi="標楷體" w:hint="eastAsia"/>
                                  <w:color w:val="000000"/>
                                  <w:sz w:val="20"/>
                                  <w:szCs w:val="24"/>
                                </w:rPr>
                                <w:t>0.05</w:t>
                              </w:r>
                            </w:p>
                          </w:tc>
                          <w:tc>
                            <w:tcPr>
                              <w:tcW w:w="1043" w:type="dxa"/>
                              <w:tcBorders>
                                <w:top w:val="single" w:sz="4" w:space="0" w:color="auto"/>
                                <w:left w:val="single" w:sz="4" w:space="0" w:color="auto"/>
                                <w:bottom w:val="single" w:sz="4" w:space="0" w:color="auto"/>
                                <w:right w:val="single" w:sz="4" w:space="0" w:color="auto"/>
                              </w:tcBorders>
                              <w:vAlign w:val="center"/>
                            </w:tcPr>
                            <w:p w14:paraId="41DE8F52" w14:textId="77777777" w:rsidR="00D97690" w:rsidRPr="004D45DD" w:rsidRDefault="00D97690" w:rsidP="006414EC">
                              <w:pPr>
                                <w:tabs>
                                  <w:tab w:val="left" w:pos="5529"/>
                                </w:tabs>
                                <w:overflowPunct w:val="0"/>
                                <w:spacing w:line="240" w:lineRule="exact"/>
                                <w:jc w:val="right"/>
                                <w:rPr>
                                  <w:rFonts w:ascii="標楷體" w:eastAsia="標楷體" w:hAnsi="標楷體"/>
                                  <w:sz w:val="20"/>
                                  <w:szCs w:val="24"/>
                                </w:rPr>
                              </w:pPr>
                              <w:r w:rsidRPr="004D45DD">
                                <w:rPr>
                                  <w:rFonts w:ascii="標楷體" w:eastAsia="標楷體" w:hAnsi="標楷體" w:hint="eastAsia"/>
                                  <w:color w:val="000000"/>
                                  <w:sz w:val="20"/>
                                  <w:szCs w:val="24"/>
                                </w:rPr>
                                <w:t>0.05</w:t>
                              </w:r>
                            </w:p>
                          </w:tc>
                        </w:tr>
                        <w:tr w:rsidR="00D97690" w14:paraId="7FAFA874" w14:textId="77777777" w:rsidTr="00E30DCE">
                          <w:trPr>
                            <w:trHeight w:val="390"/>
                          </w:trPr>
                          <w:tc>
                            <w:tcPr>
                              <w:tcW w:w="5362" w:type="dxa"/>
                              <w:gridSpan w:val="4"/>
                              <w:tcBorders>
                                <w:left w:val="nil"/>
                                <w:bottom w:val="nil"/>
                                <w:right w:val="nil"/>
                              </w:tcBorders>
                            </w:tcPr>
                            <w:p w14:paraId="672E8BA2" w14:textId="77777777" w:rsidR="00D97690" w:rsidRPr="001C1EC9" w:rsidRDefault="00D97690" w:rsidP="0070650B">
                              <w:pPr>
                                <w:tabs>
                                  <w:tab w:val="left" w:pos="5529"/>
                                </w:tabs>
                                <w:overflowPunct w:val="0"/>
                                <w:spacing w:line="320" w:lineRule="atLeast"/>
                                <w:rPr>
                                  <w:rFonts w:ascii="標楷體" w:eastAsia="標楷體" w:hAnsi="標楷體"/>
                                  <w:sz w:val="18"/>
                                  <w:szCs w:val="18"/>
                                </w:rPr>
                              </w:pPr>
                              <w:r w:rsidRPr="001C1EC9">
                                <w:rPr>
                                  <w:rFonts w:ascii="標楷體" w:eastAsia="標楷體" w:hAnsi="標楷體" w:hint="eastAsia"/>
                                  <w:sz w:val="18"/>
                                  <w:szCs w:val="18"/>
                                </w:rPr>
                                <w:t>資料來源：整理自臺灣土地銀行公司提供資料。</w:t>
                              </w:r>
                            </w:p>
                          </w:tc>
                        </w:tr>
                      </w:tbl>
                      <w:p w14:paraId="10DE6BD8" w14:textId="77777777" w:rsidR="00D97690" w:rsidRPr="00DA6C29" w:rsidRDefault="00D97690" w:rsidP="00696107"/>
                    </w:txbxContent>
                  </v:textbox>
                </v:shape>
                <v:group id="群組 4" o:spid="_x0000_s1029" style="position:absolute;top:5559;width:15133;height:3925" coordorigin="-512" coordsize="15133,39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文字方塊 3" o:spid="_x0000_s1030" type="#_x0000_t202" style="position:absolute;left:9382;width:5239;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feoMUA&#10;AADaAAAADwAAAGRycy9kb3ducmV2LnhtbESPQWvCQBSE7wX/w/IEb3VTpRJSVwmB0CLtwdRLb6/Z&#10;ZxKafZtmtyb6692C4HGYmW+Y9XY0rThR7xrLCp7mEQji0uqGKwWHz/wxBuE8ssbWMik4k4PtZvKw&#10;xkTbgfd0KnwlAoRdggpq77tESlfWZNDNbUccvKPtDfog+0rqHocAN61cRNFKGmw4LNTYUVZT+VP8&#10;GQW7LP/A/ffCxJc2e30/pt3v4etZqdl0TF9AeBr9PXxrv2kFS/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x96gxQAAANoAAAAPAAAAAAAAAAAAAAAAAJgCAABkcnMv&#10;ZG93bnJldi54bWxQSwUGAAAAAAQABAD1AAAAigMAAAAA&#10;" filled="f" stroked="f" strokeweight=".5pt">
                    <v:textbox>
                      <w:txbxContent>
                        <w:p w14:paraId="3FDC0121" w14:textId="77777777" w:rsidR="00D97690" w:rsidRPr="004D45DD" w:rsidRDefault="00D97690" w:rsidP="00696107">
                          <w:pPr>
                            <w:rPr>
                              <w:rFonts w:ascii="標楷體" w:eastAsia="標楷體" w:hAnsi="標楷體"/>
                              <w:sz w:val="20"/>
                            </w:rPr>
                          </w:pPr>
                          <w:r w:rsidRPr="004D45DD">
                            <w:rPr>
                              <w:rFonts w:ascii="標楷體" w:eastAsia="標楷體" w:hAnsi="標楷體" w:hint="eastAsia"/>
                              <w:sz w:val="20"/>
                            </w:rPr>
                            <w:t>年度</w:t>
                          </w:r>
                        </w:p>
                      </w:txbxContent>
                    </v:textbox>
                  </v:shape>
                  <v:shape id="文字方塊 7" o:spid="_x0000_s1031" type="#_x0000_t202" style="position:absolute;left:-512;top:1162;width:5238;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zYo8UA&#10;AADaAAAADwAAAGRycy9kb3ducmV2LnhtbESPQWvCQBSE7wX/w/IEb3VTwRpSVwmB0CLtwdRLb6/Z&#10;ZxKafZtmtyb6692C4HGYmW+Y9XY0rThR7xrLCp7mEQji0uqGKwWHz/wxBuE8ssbWMik4k4PtZvKw&#10;xkTbgfd0KnwlAoRdggpq77tESlfWZNDNbUccvKPtDfog+0rqHocAN61cRNGzNNhwWKixo6ym8qf4&#10;Mwp2Wf6B+++FiS9t9vp+TLvfw9dSqdl0TF9AeBr9PXxrv2kFK/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NijxQAAANoAAAAPAAAAAAAAAAAAAAAAAJgCAABkcnMv&#10;ZG93bnJldi54bWxQSwUGAAAAAAQABAD1AAAAigMAAAAA&#10;" filled="f" stroked="f" strokeweight=".5pt">
                    <v:textbox>
                      <w:txbxContent>
                        <w:p w14:paraId="762429A6" w14:textId="77777777" w:rsidR="00D97690" w:rsidRPr="00A742F1" w:rsidRDefault="00D97690" w:rsidP="00696107">
                          <w:pPr>
                            <w:rPr>
                              <w:rFonts w:ascii="標楷體" w:eastAsia="標楷體" w:hAnsi="標楷體"/>
                              <w:sz w:val="20"/>
                              <w:szCs w:val="24"/>
                            </w:rPr>
                          </w:pPr>
                          <w:r w:rsidRPr="00A742F1">
                            <w:rPr>
                              <w:rFonts w:ascii="標楷體" w:eastAsia="標楷體" w:hAnsi="標楷體" w:hint="eastAsia"/>
                              <w:sz w:val="20"/>
                              <w:szCs w:val="24"/>
                            </w:rPr>
                            <w:t>項目</w:t>
                          </w:r>
                        </w:p>
                      </w:txbxContent>
                    </v:textbox>
                  </v:shape>
                </v:group>
                <w10:wrap type="square"/>
              </v:group>
            </w:pict>
          </mc:Fallback>
        </mc:AlternateContent>
      </w:r>
      <w:r w:rsidR="00876343" w:rsidRPr="00696107">
        <w:rPr>
          <w:rFonts w:hint="eastAsia"/>
          <w:szCs w:val="24"/>
        </w:rPr>
        <w:t>臺灣土地銀行公司係</w:t>
      </w:r>
      <w:r w:rsidR="006730E8" w:rsidRPr="00696107">
        <w:rPr>
          <w:rFonts w:hint="eastAsia"/>
          <w:szCs w:val="24"/>
        </w:rPr>
        <w:t>不動產信用專業銀行，為有效控管相關授信風險，訂有不動產貸款風險管理要點，截至110年底止，該公司不動產貸款餘額計1兆3,919億餘元，占放款總額之61.83</w:t>
      </w:r>
      <w:r w:rsidR="004A2495" w:rsidRPr="00696107">
        <w:rPr>
          <w:rFonts w:hint="eastAsia"/>
          <w:szCs w:val="24"/>
        </w:rPr>
        <w:t>％。經查</w:t>
      </w:r>
      <w:r w:rsidR="006730E8" w:rsidRPr="00696107">
        <w:rPr>
          <w:rFonts w:hint="eastAsia"/>
          <w:szCs w:val="24"/>
        </w:rPr>
        <w:t>不動產貸款業務辦理情形，核有</w:t>
      </w:r>
      <w:r w:rsidR="00065237" w:rsidRPr="00696107">
        <w:rPr>
          <w:rFonts w:hint="eastAsia"/>
          <w:szCs w:val="24"/>
        </w:rPr>
        <w:t>：</w:t>
      </w:r>
      <w:r w:rsidR="006E1DD0" w:rsidRPr="00696107">
        <w:rPr>
          <w:rFonts w:hint="eastAsia"/>
          <w:szCs w:val="24"/>
        </w:rPr>
        <w:t>（</w:t>
      </w:r>
      <w:r w:rsidR="006730E8" w:rsidRPr="00696107">
        <w:rPr>
          <w:rFonts w:hint="eastAsia"/>
          <w:szCs w:val="24"/>
        </w:rPr>
        <w:t>1</w:t>
      </w:r>
      <w:r w:rsidR="006E1DD0" w:rsidRPr="00696107">
        <w:rPr>
          <w:rFonts w:hint="eastAsia"/>
          <w:szCs w:val="24"/>
        </w:rPr>
        <w:t>）</w:t>
      </w:r>
      <w:r w:rsidR="006730E8" w:rsidRPr="00696107">
        <w:rPr>
          <w:rFonts w:hint="eastAsia"/>
          <w:szCs w:val="24"/>
        </w:rPr>
        <w:t>該公司建築貸款餘額自108年底之3,920億餘元增加至110年底之4,842億餘元，增幅達23.53％，惟不良建築業貸款餘額占建築業放款總額比率自0.02</w:t>
      </w:r>
      <w:r w:rsidR="00876343" w:rsidRPr="00696107">
        <w:rPr>
          <w:rFonts w:hint="eastAsia"/>
          <w:szCs w:val="24"/>
        </w:rPr>
        <w:t>％</w:t>
      </w:r>
      <w:r w:rsidR="006730E8" w:rsidRPr="00696107">
        <w:rPr>
          <w:rFonts w:hint="eastAsia"/>
          <w:szCs w:val="24"/>
        </w:rPr>
        <w:t>上升至0.05％</w:t>
      </w:r>
      <w:r w:rsidR="006E1DD0" w:rsidRPr="00696107">
        <w:rPr>
          <w:rFonts w:hint="eastAsia"/>
          <w:szCs w:val="24"/>
        </w:rPr>
        <w:t>（</w:t>
      </w:r>
      <w:r w:rsidR="006730E8" w:rsidRPr="00696107">
        <w:rPr>
          <w:rFonts w:hint="eastAsia"/>
          <w:szCs w:val="24"/>
        </w:rPr>
        <w:t>表2</w:t>
      </w:r>
      <w:r w:rsidR="006E1DD0" w:rsidRPr="00696107">
        <w:rPr>
          <w:rFonts w:hint="eastAsia"/>
          <w:szCs w:val="24"/>
        </w:rPr>
        <w:t>）</w:t>
      </w:r>
      <w:r w:rsidR="006730E8" w:rsidRPr="00696107">
        <w:rPr>
          <w:rFonts w:hint="eastAsia"/>
          <w:szCs w:val="24"/>
        </w:rPr>
        <w:t>，授信資產品質趨劣，</w:t>
      </w:r>
      <w:proofErr w:type="gramStart"/>
      <w:r w:rsidR="006730E8" w:rsidRPr="00696107">
        <w:rPr>
          <w:rFonts w:hint="eastAsia"/>
          <w:szCs w:val="24"/>
        </w:rPr>
        <w:t>主要係授信</w:t>
      </w:r>
      <w:proofErr w:type="gramEnd"/>
      <w:r w:rsidR="006730E8" w:rsidRPr="00696107">
        <w:rPr>
          <w:rFonts w:hint="eastAsia"/>
          <w:szCs w:val="24"/>
        </w:rPr>
        <w:t>戶資金週轉不靈，或有債信不良紀錄，或</w:t>
      </w:r>
      <w:proofErr w:type="gramStart"/>
      <w:r w:rsidR="006730E8" w:rsidRPr="00696107">
        <w:rPr>
          <w:rFonts w:hint="eastAsia"/>
          <w:szCs w:val="24"/>
        </w:rPr>
        <w:t>擔保品遭其他</w:t>
      </w:r>
      <w:proofErr w:type="gramEnd"/>
      <w:r w:rsidR="006730E8" w:rsidRPr="00696107">
        <w:rPr>
          <w:rFonts w:hint="eastAsia"/>
          <w:szCs w:val="24"/>
        </w:rPr>
        <w:t>銀行強制執行等所致。行政院為避免不動產市場炒作或不合理價量現象，於109年12</w:t>
      </w:r>
      <w:r w:rsidR="00876343" w:rsidRPr="00696107">
        <w:rPr>
          <w:rFonts w:hint="eastAsia"/>
          <w:szCs w:val="24"/>
        </w:rPr>
        <w:t>月提出</w:t>
      </w:r>
      <w:r w:rsidR="006730E8" w:rsidRPr="00696107">
        <w:rPr>
          <w:rFonts w:hint="eastAsia"/>
          <w:szCs w:val="24"/>
        </w:rPr>
        <w:t>「健全房地市場方案」，推動各項房市降溫措</w:t>
      </w:r>
      <w:r w:rsidR="00190E50" w:rsidRPr="00696107">
        <w:rPr>
          <w:rFonts w:hint="eastAsia"/>
          <w:szCs w:val="24"/>
        </w:rPr>
        <w:t>施。該公司</w:t>
      </w:r>
      <w:r w:rsidR="009753E1" w:rsidRPr="00696107">
        <w:rPr>
          <w:rFonts w:hint="eastAsia"/>
          <w:szCs w:val="24"/>
        </w:rPr>
        <w:t>110年底</w:t>
      </w:r>
      <w:r w:rsidR="00190E50" w:rsidRPr="00696107">
        <w:rPr>
          <w:rFonts w:hint="eastAsia"/>
          <w:szCs w:val="24"/>
        </w:rPr>
        <w:t>不動產貸款占放款總額逾</w:t>
      </w:r>
      <w:proofErr w:type="gramStart"/>
      <w:r w:rsidR="00190E50" w:rsidRPr="00696107">
        <w:rPr>
          <w:rFonts w:hint="eastAsia"/>
          <w:szCs w:val="24"/>
        </w:rPr>
        <w:t>6成</w:t>
      </w:r>
      <w:proofErr w:type="gramEnd"/>
      <w:r w:rsidR="00190E50" w:rsidRPr="00696107">
        <w:rPr>
          <w:rFonts w:hint="eastAsia"/>
          <w:szCs w:val="24"/>
        </w:rPr>
        <w:t>，遠高於全體銀行平均比率之37.16％，不動產授信風險高於銀行同業，為避免房地市場景氣下行時對建築業放款造成衝擊，亟待持續關注不動產市場發展趨勢，加強相關風險管控措施，以降低授信風險；</w:t>
      </w:r>
      <w:r w:rsidR="006E1DD0" w:rsidRPr="00696107">
        <w:rPr>
          <w:rFonts w:hint="eastAsia"/>
          <w:szCs w:val="24"/>
        </w:rPr>
        <w:t>（</w:t>
      </w:r>
      <w:r w:rsidR="00190E50" w:rsidRPr="00696107">
        <w:rPr>
          <w:rFonts w:hint="eastAsia"/>
          <w:szCs w:val="24"/>
        </w:rPr>
        <w:t>2</w:t>
      </w:r>
      <w:r w:rsidR="006E1DD0" w:rsidRPr="00696107">
        <w:rPr>
          <w:rFonts w:hint="eastAsia"/>
          <w:szCs w:val="24"/>
        </w:rPr>
        <w:t>）</w:t>
      </w:r>
      <w:r w:rsidR="00876343" w:rsidRPr="00696107">
        <w:rPr>
          <w:rFonts w:hint="eastAsia"/>
          <w:szCs w:val="24"/>
        </w:rPr>
        <w:t>依臺灣土地銀行</w:t>
      </w:r>
      <w:r w:rsidR="00190E50" w:rsidRPr="00696107">
        <w:rPr>
          <w:rFonts w:hint="eastAsia"/>
          <w:szCs w:val="24"/>
        </w:rPr>
        <w:t>公司加強控管建築業授信風險應注意事項規定，購地貸款案件之借款人應</w:t>
      </w:r>
      <w:proofErr w:type="gramStart"/>
      <w:r w:rsidR="00190E50" w:rsidRPr="00696107">
        <w:rPr>
          <w:rFonts w:hint="eastAsia"/>
          <w:szCs w:val="24"/>
        </w:rPr>
        <w:t>承諾於貸放</w:t>
      </w:r>
      <w:proofErr w:type="gramEnd"/>
      <w:r w:rsidR="00190E50" w:rsidRPr="00696107">
        <w:rPr>
          <w:rFonts w:hint="eastAsia"/>
          <w:szCs w:val="24"/>
        </w:rPr>
        <w:t>後2年內動工興建房屋。</w:t>
      </w:r>
      <w:r w:rsidR="008307F3" w:rsidRPr="00696107">
        <w:rPr>
          <w:rFonts w:hint="eastAsia"/>
          <w:szCs w:val="24"/>
        </w:rPr>
        <w:t>經查</w:t>
      </w:r>
      <w:r w:rsidR="00190E50" w:rsidRPr="00696107">
        <w:rPr>
          <w:rFonts w:hint="eastAsia"/>
          <w:szCs w:val="24"/>
        </w:rPr>
        <w:t>該公司</w:t>
      </w:r>
      <w:r w:rsidR="00190E50" w:rsidRPr="00696107">
        <w:rPr>
          <w:szCs w:val="24"/>
        </w:rPr>
        <w:t>108</w:t>
      </w:r>
      <w:r w:rsidR="00190E50" w:rsidRPr="00696107">
        <w:rPr>
          <w:rFonts w:hint="eastAsia"/>
          <w:szCs w:val="24"/>
        </w:rPr>
        <w:t>至</w:t>
      </w:r>
      <w:r w:rsidR="00190E50" w:rsidRPr="00696107">
        <w:rPr>
          <w:szCs w:val="24"/>
        </w:rPr>
        <w:t>110</w:t>
      </w:r>
      <w:r w:rsidR="00190E50" w:rsidRPr="00696107">
        <w:rPr>
          <w:rFonts w:hint="eastAsia"/>
          <w:szCs w:val="24"/>
        </w:rPr>
        <w:t>年底未動工購地貸款餘額分別為1</w:t>
      </w:r>
      <w:r w:rsidR="00190E50" w:rsidRPr="00696107">
        <w:rPr>
          <w:szCs w:val="24"/>
        </w:rPr>
        <w:t>,882</w:t>
      </w:r>
      <w:r w:rsidR="00190E50" w:rsidRPr="00696107">
        <w:rPr>
          <w:rFonts w:hint="eastAsia"/>
          <w:szCs w:val="24"/>
        </w:rPr>
        <w:t>億餘元、</w:t>
      </w:r>
      <w:r w:rsidR="00190E50" w:rsidRPr="00696107">
        <w:rPr>
          <w:szCs w:val="24"/>
        </w:rPr>
        <w:t>1</w:t>
      </w:r>
      <w:r w:rsidR="00190E50" w:rsidRPr="00696107">
        <w:rPr>
          <w:rFonts w:hint="eastAsia"/>
          <w:szCs w:val="24"/>
        </w:rPr>
        <w:t>,</w:t>
      </w:r>
      <w:r w:rsidR="00190E50" w:rsidRPr="00696107">
        <w:rPr>
          <w:szCs w:val="24"/>
        </w:rPr>
        <w:t>943</w:t>
      </w:r>
      <w:r w:rsidR="00190E50" w:rsidRPr="00696107">
        <w:rPr>
          <w:rFonts w:hint="eastAsia"/>
          <w:szCs w:val="24"/>
        </w:rPr>
        <w:t>億餘元及2</w:t>
      </w:r>
      <w:r w:rsidR="00190E50" w:rsidRPr="00696107">
        <w:rPr>
          <w:szCs w:val="24"/>
        </w:rPr>
        <w:t>,335</w:t>
      </w:r>
      <w:r w:rsidR="00190E50" w:rsidRPr="00696107">
        <w:rPr>
          <w:rFonts w:hint="eastAsia"/>
          <w:szCs w:val="24"/>
        </w:rPr>
        <w:t>億餘元，呈逐年增加趨勢，1</w:t>
      </w:r>
      <w:r w:rsidR="00190E50" w:rsidRPr="00696107">
        <w:rPr>
          <w:szCs w:val="24"/>
        </w:rPr>
        <w:t>10</w:t>
      </w:r>
      <w:r w:rsidR="00190E50" w:rsidRPr="00696107">
        <w:rPr>
          <w:rFonts w:hint="eastAsia"/>
          <w:szCs w:val="24"/>
        </w:rPr>
        <w:t>年底未動工購地</w:t>
      </w:r>
      <w:proofErr w:type="gramStart"/>
      <w:r w:rsidR="00190E50" w:rsidRPr="00696107">
        <w:rPr>
          <w:rFonts w:hint="eastAsia"/>
          <w:szCs w:val="24"/>
        </w:rPr>
        <w:t>餘額占購地</w:t>
      </w:r>
      <w:proofErr w:type="gramEnd"/>
      <w:r w:rsidR="00190E50" w:rsidRPr="00696107">
        <w:rPr>
          <w:rFonts w:hint="eastAsia"/>
          <w:szCs w:val="24"/>
        </w:rPr>
        <w:t>貸款總額</w:t>
      </w:r>
      <w:r w:rsidR="00B356E7" w:rsidRPr="00696107">
        <w:rPr>
          <w:rFonts w:hint="eastAsia"/>
          <w:szCs w:val="24"/>
        </w:rPr>
        <w:t>3,457億餘元</w:t>
      </w:r>
      <w:r w:rsidR="00190E50" w:rsidRPr="00696107">
        <w:rPr>
          <w:rFonts w:hint="eastAsia"/>
          <w:szCs w:val="24"/>
        </w:rPr>
        <w:t>之6</w:t>
      </w:r>
      <w:r w:rsidR="00190E50" w:rsidRPr="00696107">
        <w:rPr>
          <w:szCs w:val="24"/>
        </w:rPr>
        <w:t>7.55</w:t>
      </w:r>
      <w:r w:rsidR="00190E50" w:rsidRPr="00696107">
        <w:rPr>
          <w:rFonts w:hint="eastAsia"/>
          <w:szCs w:val="24"/>
        </w:rPr>
        <w:t>％，未動工比率偏高，且初貸</w:t>
      </w:r>
      <w:proofErr w:type="gramStart"/>
      <w:r w:rsidR="00190E50" w:rsidRPr="00696107">
        <w:rPr>
          <w:rFonts w:hint="eastAsia"/>
          <w:szCs w:val="24"/>
        </w:rPr>
        <w:t>日起逾2年</w:t>
      </w:r>
      <w:proofErr w:type="gramEnd"/>
      <w:r w:rsidR="00190E50" w:rsidRPr="00696107">
        <w:rPr>
          <w:rFonts w:hint="eastAsia"/>
          <w:szCs w:val="24"/>
        </w:rPr>
        <w:t>未動工貸款餘額為760億餘元，</w:t>
      </w:r>
      <w:proofErr w:type="gramStart"/>
      <w:r w:rsidR="00190E50" w:rsidRPr="00696107">
        <w:rPr>
          <w:rFonts w:hint="eastAsia"/>
          <w:szCs w:val="24"/>
        </w:rPr>
        <w:t>占購地</w:t>
      </w:r>
      <w:proofErr w:type="gramEnd"/>
      <w:r w:rsidR="00190E50" w:rsidRPr="00696107">
        <w:rPr>
          <w:rFonts w:hint="eastAsia"/>
          <w:szCs w:val="24"/>
        </w:rPr>
        <w:t>貸款總額之21.99％，核與上述授信風險應注意事項規定</w:t>
      </w:r>
      <w:r w:rsidR="008307F3" w:rsidRPr="00696107">
        <w:rPr>
          <w:rFonts w:hint="eastAsia"/>
          <w:szCs w:val="24"/>
        </w:rPr>
        <w:t>不符，亟待積極追蹤</w:t>
      </w:r>
      <w:proofErr w:type="gramStart"/>
      <w:r w:rsidR="008307F3" w:rsidRPr="00696107">
        <w:rPr>
          <w:rFonts w:hint="eastAsia"/>
          <w:szCs w:val="24"/>
        </w:rPr>
        <w:t>控管授信</w:t>
      </w:r>
      <w:proofErr w:type="gramEnd"/>
      <w:r w:rsidR="00190E50" w:rsidRPr="00696107">
        <w:rPr>
          <w:rFonts w:hint="eastAsia"/>
          <w:szCs w:val="24"/>
        </w:rPr>
        <w:t>戶建案之動工期程，視個案情況審酌是否收回部分本金或調高利率，以避免各界助長養地之質疑；</w:t>
      </w:r>
      <w:r w:rsidR="006E1DD0" w:rsidRPr="00696107">
        <w:rPr>
          <w:rFonts w:hint="eastAsia"/>
          <w:szCs w:val="24"/>
        </w:rPr>
        <w:t>（</w:t>
      </w:r>
      <w:r w:rsidR="00190E50" w:rsidRPr="00696107">
        <w:rPr>
          <w:rFonts w:hint="eastAsia"/>
          <w:szCs w:val="24"/>
        </w:rPr>
        <w:t>3</w:t>
      </w:r>
      <w:r w:rsidR="006E1DD0" w:rsidRPr="00696107">
        <w:rPr>
          <w:rFonts w:hint="eastAsia"/>
          <w:szCs w:val="24"/>
        </w:rPr>
        <w:t>）</w:t>
      </w:r>
      <w:r w:rsidR="00190E50" w:rsidRPr="00696107">
        <w:rPr>
          <w:rFonts w:hint="eastAsia"/>
          <w:szCs w:val="24"/>
        </w:rPr>
        <w:t>中央銀行於110年12月17日調降購地貸款核貸最高成數為</w:t>
      </w:r>
      <w:proofErr w:type="gramStart"/>
      <w:r w:rsidR="00190E50" w:rsidRPr="00696107">
        <w:rPr>
          <w:rFonts w:hint="eastAsia"/>
          <w:szCs w:val="24"/>
        </w:rPr>
        <w:t>5成</w:t>
      </w:r>
      <w:proofErr w:type="gramEnd"/>
      <w:r w:rsidR="00190E50" w:rsidRPr="00696107">
        <w:rPr>
          <w:rFonts w:hint="eastAsia"/>
          <w:szCs w:val="24"/>
        </w:rPr>
        <w:t>，餘屋貸款最高成數為</w:t>
      </w:r>
      <w:proofErr w:type="gramStart"/>
      <w:r w:rsidR="00190E50" w:rsidRPr="00696107">
        <w:rPr>
          <w:rFonts w:hint="eastAsia"/>
          <w:szCs w:val="24"/>
        </w:rPr>
        <w:t>4成</w:t>
      </w:r>
      <w:proofErr w:type="gramEnd"/>
      <w:r w:rsidR="00190E50" w:rsidRPr="00696107">
        <w:rPr>
          <w:rFonts w:hint="eastAsia"/>
          <w:szCs w:val="24"/>
        </w:rPr>
        <w:t>，並規定尚未動工興建之</w:t>
      </w:r>
      <w:proofErr w:type="gramStart"/>
      <w:r w:rsidR="00190E50" w:rsidRPr="00696107">
        <w:rPr>
          <w:rFonts w:hint="eastAsia"/>
          <w:szCs w:val="24"/>
        </w:rPr>
        <w:t>舊貸</w:t>
      </w:r>
      <w:proofErr w:type="gramEnd"/>
      <w:r w:rsidR="00190E50" w:rsidRPr="00696107">
        <w:rPr>
          <w:rFonts w:hint="eastAsia"/>
          <w:szCs w:val="24"/>
        </w:rPr>
        <w:t>案展期須按新規範之貸款成數辦理</w:t>
      </w:r>
      <w:r w:rsidR="008307F3" w:rsidRPr="00696107">
        <w:rPr>
          <w:rFonts w:hint="eastAsia"/>
          <w:szCs w:val="24"/>
        </w:rPr>
        <w:t>。</w:t>
      </w:r>
      <w:r w:rsidR="00190E50" w:rsidRPr="00696107">
        <w:rPr>
          <w:rFonts w:hint="eastAsia"/>
          <w:szCs w:val="24"/>
        </w:rPr>
        <w:t>該公司</w:t>
      </w:r>
      <w:r w:rsidR="009753E1" w:rsidRPr="00696107">
        <w:rPr>
          <w:rFonts w:hint="eastAsia"/>
          <w:szCs w:val="24"/>
        </w:rPr>
        <w:t>截至</w:t>
      </w:r>
      <w:r w:rsidR="00190E50" w:rsidRPr="00696107">
        <w:rPr>
          <w:rFonts w:hint="eastAsia"/>
          <w:szCs w:val="24"/>
        </w:rPr>
        <w:t>110年底</w:t>
      </w:r>
      <w:r w:rsidR="009753E1" w:rsidRPr="00696107">
        <w:rPr>
          <w:rFonts w:hint="eastAsia"/>
          <w:szCs w:val="24"/>
        </w:rPr>
        <w:t>止</w:t>
      </w:r>
      <w:r w:rsidR="001A30AC" w:rsidRPr="00696107">
        <w:rPr>
          <w:rFonts w:hint="eastAsia"/>
          <w:szCs w:val="24"/>
        </w:rPr>
        <w:t>，</w:t>
      </w:r>
      <w:r w:rsidR="009753E1" w:rsidRPr="00696107">
        <w:rPr>
          <w:rFonts w:hint="eastAsia"/>
          <w:szCs w:val="24"/>
        </w:rPr>
        <w:t>尚未</w:t>
      </w:r>
      <w:proofErr w:type="gramStart"/>
      <w:r w:rsidR="009753E1" w:rsidRPr="00696107">
        <w:rPr>
          <w:rFonts w:hint="eastAsia"/>
          <w:szCs w:val="24"/>
        </w:rPr>
        <w:t>動工</w:t>
      </w:r>
      <w:r w:rsidR="008307F3" w:rsidRPr="00696107">
        <w:rPr>
          <w:rFonts w:hint="eastAsia"/>
          <w:szCs w:val="24"/>
        </w:rPr>
        <w:t>且核貸</w:t>
      </w:r>
      <w:proofErr w:type="gramEnd"/>
      <w:r w:rsidR="008307F3" w:rsidRPr="00696107">
        <w:rPr>
          <w:rFonts w:hint="eastAsia"/>
          <w:szCs w:val="24"/>
        </w:rPr>
        <w:t>成數</w:t>
      </w:r>
      <w:r w:rsidR="00190E50" w:rsidRPr="00696107">
        <w:rPr>
          <w:rFonts w:hint="eastAsia"/>
          <w:szCs w:val="24"/>
        </w:rPr>
        <w:t>逾</w:t>
      </w:r>
      <w:proofErr w:type="gramStart"/>
      <w:r w:rsidR="00190E50" w:rsidRPr="00696107">
        <w:rPr>
          <w:rFonts w:hint="eastAsia"/>
          <w:szCs w:val="24"/>
        </w:rPr>
        <w:t>5成</w:t>
      </w:r>
      <w:proofErr w:type="gramEnd"/>
      <w:r w:rsidR="00190E50" w:rsidRPr="00696107">
        <w:rPr>
          <w:rFonts w:hint="eastAsia"/>
          <w:szCs w:val="24"/>
        </w:rPr>
        <w:t>之購地貸款餘額為</w:t>
      </w:r>
      <w:r w:rsidR="00190E50" w:rsidRPr="00696107">
        <w:rPr>
          <w:rFonts w:hint="eastAsia"/>
          <w:szCs w:val="24"/>
        </w:rPr>
        <w:lastRenderedPageBreak/>
        <w:t>2,185億餘元，</w:t>
      </w:r>
      <w:proofErr w:type="gramStart"/>
      <w:r w:rsidR="00190E50" w:rsidRPr="00696107">
        <w:rPr>
          <w:rFonts w:hint="eastAsia"/>
          <w:szCs w:val="24"/>
        </w:rPr>
        <w:t>占購地</w:t>
      </w:r>
      <w:proofErr w:type="gramEnd"/>
      <w:r w:rsidR="00190E50" w:rsidRPr="00696107">
        <w:rPr>
          <w:rFonts w:hint="eastAsia"/>
          <w:szCs w:val="24"/>
        </w:rPr>
        <w:t>貸款總額之63.23％；另核貸成數超逾</w:t>
      </w:r>
      <w:proofErr w:type="gramStart"/>
      <w:r w:rsidR="00190E50" w:rsidRPr="00696107">
        <w:rPr>
          <w:rFonts w:hint="eastAsia"/>
          <w:szCs w:val="24"/>
        </w:rPr>
        <w:t>4成</w:t>
      </w:r>
      <w:proofErr w:type="gramEnd"/>
      <w:r w:rsidR="00190E50" w:rsidRPr="00696107">
        <w:rPr>
          <w:rFonts w:hint="eastAsia"/>
          <w:szCs w:val="24"/>
        </w:rPr>
        <w:t>之餘屋貸款餘額為20億餘元，占餘屋貸款總額之99.90％，上述貸案未來辦理展期時，恐因縮減貸款額度影響授信戶之資金調度，增加</w:t>
      </w:r>
      <w:r w:rsidR="009753E1" w:rsidRPr="00696107">
        <w:rPr>
          <w:rFonts w:hint="eastAsia"/>
          <w:szCs w:val="24"/>
        </w:rPr>
        <w:t>呆帳</w:t>
      </w:r>
      <w:r w:rsidR="00190E50" w:rsidRPr="00696107">
        <w:rPr>
          <w:rFonts w:hint="eastAsia"/>
          <w:szCs w:val="24"/>
        </w:rPr>
        <w:t>風險</w:t>
      </w:r>
      <w:r w:rsidR="001311E7" w:rsidRPr="00696107">
        <w:rPr>
          <w:rFonts w:hint="eastAsia"/>
          <w:szCs w:val="24"/>
        </w:rPr>
        <w:t>，亟待積極掌握授信戶財務及信用狀況，適時採取因應措施</w:t>
      </w:r>
      <w:r w:rsidR="00190E50" w:rsidRPr="00696107">
        <w:rPr>
          <w:rFonts w:hint="eastAsia"/>
          <w:szCs w:val="24"/>
        </w:rPr>
        <w:t>等情事，經函請臺灣土地銀行公司積極</w:t>
      </w:r>
      <w:proofErr w:type="gramStart"/>
      <w:r w:rsidR="00190E50" w:rsidRPr="00696107">
        <w:rPr>
          <w:rFonts w:hint="eastAsia"/>
          <w:szCs w:val="24"/>
        </w:rPr>
        <w:t>研謀妥處</w:t>
      </w:r>
      <w:proofErr w:type="gramEnd"/>
      <w:r w:rsidR="00190E50" w:rsidRPr="00696107">
        <w:rPr>
          <w:rFonts w:hint="eastAsia"/>
          <w:szCs w:val="24"/>
        </w:rPr>
        <w:t>，以健全銀行業務經營。據復</w:t>
      </w:r>
      <w:r w:rsidR="00065237" w:rsidRPr="00696107">
        <w:rPr>
          <w:rFonts w:hint="eastAsia"/>
          <w:szCs w:val="24"/>
        </w:rPr>
        <w:t>：</w:t>
      </w:r>
      <w:r w:rsidR="006E1DD0" w:rsidRPr="00696107">
        <w:rPr>
          <w:rFonts w:hint="eastAsia"/>
          <w:szCs w:val="24"/>
        </w:rPr>
        <w:t>（</w:t>
      </w:r>
      <w:r w:rsidR="00190E50" w:rsidRPr="00696107">
        <w:rPr>
          <w:rFonts w:hint="eastAsia"/>
          <w:szCs w:val="24"/>
        </w:rPr>
        <w:t>1</w:t>
      </w:r>
      <w:r w:rsidR="006E1DD0" w:rsidRPr="00696107">
        <w:rPr>
          <w:rFonts w:hint="eastAsia"/>
          <w:szCs w:val="24"/>
        </w:rPr>
        <w:t>）</w:t>
      </w:r>
      <w:r w:rsidR="00190E50" w:rsidRPr="00696107">
        <w:rPr>
          <w:rFonts w:hint="eastAsia"/>
          <w:szCs w:val="24"/>
        </w:rPr>
        <w:t>將持續關注不動產市場發展趨勢，落實相關風險管控措施及貸後管理作業，積極掌握授信戶財務狀況及還款情形，適時採取因應措施，以降低授信風險；</w:t>
      </w:r>
      <w:r w:rsidR="006E1DD0" w:rsidRPr="00696107">
        <w:rPr>
          <w:rFonts w:hint="eastAsia"/>
          <w:szCs w:val="24"/>
        </w:rPr>
        <w:t>（</w:t>
      </w:r>
      <w:r w:rsidR="00190E50" w:rsidRPr="00696107">
        <w:rPr>
          <w:rFonts w:hint="eastAsia"/>
          <w:szCs w:val="24"/>
        </w:rPr>
        <w:t>2</w:t>
      </w:r>
      <w:r w:rsidR="006E1DD0" w:rsidRPr="00696107">
        <w:rPr>
          <w:rFonts w:hint="eastAsia"/>
          <w:szCs w:val="24"/>
        </w:rPr>
        <w:t>）</w:t>
      </w:r>
      <w:r w:rsidR="00190E50" w:rsidRPr="00696107">
        <w:rPr>
          <w:rFonts w:hint="eastAsia"/>
          <w:szCs w:val="24"/>
        </w:rPr>
        <w:t>將針對超過承諾動工期限而未動工案件，於授信戶辦理展期</w:t>
      </w:r>
      <w:proofErr w:type="gramStart"/>
      <w:r w:rsidR="00190E50" w:rsidRPr="00696107">
        <w:rPr>
          <w:rFonts w:hint="eastAsia"/>
          <w:szCs w:val="24"/>
        </w:rPr>
        <w:t>時徵提</w:t>
      </w:r>
      <w:proofErr w:type="gramEnd"/>
      <w:r w:rsidR="00190E50" w:rsidRPr="00696107">
        <w:rPr>
          <w:rFonts w:hint="eastAsia"/>
          <w:szCs w:val="24"/>
        </w:rPr>
        <w:t>明確開發時程之具體興建計畫，要求應於約定期限內動工，並評估其信用情形，決定是否收回本金或調高利率；</w:t>
      </w:r>
      <w:r w:rsidR="006E1DD0" w:rsidRPr="00696107">
        <w:rPr>
          <w:rFonts w:hint="eastAsia"/>
          <w:szCs w:val="24"/>
        </w:rPr>
        <w:t>（</w:t>
      </w:r>
      <w:r w:rsidR="00190E50" w:rsidRPr="00696107">
        <w:rPr>
          <w:rFonts w:hint="eastAsia"/>
          <w:szCs w:val="24"/>
        </w:rPr>
        <w:t>3</w:t>
      </w:r>
      <w:r w:rsidR="006E1DD0" w:rsidRPr="00696107">
        <w:rPr>
          <w:rFonts w:hint="eastAsia"/>
          <w:szCs w:val="24"/>
        </w:rPr>
        <w:t>）</w:t>
      </w:r>
      <w:r w:rsidR="00190E50" w:rsidRPr="00696107">
        <w:rPr>
          <w:rFonts w:hint="eastAsia"/>
          <w:szCs w:val="24"/>
        </w:rPr>
        <w:t>已修正該公司辦理建築業貸款</w:t>
      </w:r>
      <w:r w:rsidR="001311E7" w:rsidRPr="00696107">
        <w:rPr>
          <w:rFonts w:hint="eastAsia"/>
          <w:szCs w:val="24"/>
        </w:rPr>
        <w:t>管理規範</w:t>
      </w:r>
      <w:r w:rsidR="00190E50" w:rsidRPr="00696107">
        <w:rPr>
          <w:rFonts w:hint="eastAsia"/>
          <w:szCs w:val="24"/>
        </w:rPr>
        <w:t>，加強管控未動工購地</w:t>
      </w:r>
      <w:proofErr w:type="gramStart"/>
      <w:r w:rsidR="00190E50" w:rsidRPr="00696107">
        <w:rPr>
          <w:rFonts w:hint="eastAsia"/>
          <w:szCs w:val="24"/>
        </w:rPr>
        <w:t>貸款暴險部位</w:t>
      </w:r>
      <w:proofErr w:type="gramEnd"/>
      <w:r w:rsidR="00190E50" w:rsidRPr="00696107">
        <w:rPr>
          <w:rFonts w:hint="eastAsia"/>
          <w:szCs w:val="24"/>
        </w:rPr>
        <w:t>之趨勢變化情形，並</w:t>
      </w:r>
      <w:r w:rsidR="009753E1" w:rsidRPr="00696107">
        <w:rPr>
          <w:rFonts w:hint="eastAsia"/>
          <w:szCs w:val="24"/>
        </w:rPr>
        <w:t>增訂全行辦理待售房地抵押貸款之限制比率</w:t>
      </w:r>
      <w:r w:rsidR="00190E50" w:rsidRPr="00696107">
        <w:rPr>
          <w:rFonts w:hint="eastAsia"/>
          <w:szCs w:val="24"/>
        </w:rPr>
        <w:t>及</w:t>
      </w:r>
      <w:proofErr w:type="gramStart"/>
      <w:r w:rsidR="00190E50" w:rsidRPr="00696107">
        <w:rPr>
          <w:rFonts w:hint="eastAsia"/>
          <w:szCs w:val="24"/>
        </w:rPr>
        <w:t>承作</w:t>
      </w:r>
      <w:proofErr w:type="gramEnd"/>
      <w:r w:rsidR="00190E50" w:rsidRPr="00696107">
        <w:rPr>
          <w:rFonts w:hint="eastAsia"/>
          <w:szCs w:val="24"/>
        </w:rPr>
        <w:t>總額度限制，</w:t>
      </w:r>
      <w:proofErr w:type="gramStart"/>
      <w:r w:rsidR="00190E50" w:rsidRPr="00696107">
        <w:rPr>
          <w:rFonts w:hint="eastAsia"/>
          <w:szCs w:val="24"/>
        </w:rPr>
        <w:t>俾</w:t>
      </w:r>
      <w:proofErr w:type="gramEnd"/>
      <w:r w:rsidR="00190E50" w:rsidRPr="00696107">
        <w:rPr>
          <w:rFonts w:hint="eastAsia"/>
          <w:szCs w:val="24"/>
        </w:rPr>
        <w:t>利管</w:t>
      </w:r>
      <w:r w:rsidR="00876343" w:rsidRPr="00696107">
        <w:rPr>
          <w:rFonts w:hint="eastAsia"/>
          <w:szCs w:val="24"/>
        </w:rPr>
        <w:t>控</w:t>
      </w:r>
      <w:r w:rsidR="001311E7" w:rsidRPr="00696107">
        <w:rPr>
          <w:rFonts w:hint="eastAsia"/>
          <w:szCs w:val="24"/>
        </w:rPr>
        <w:t>不動產</w:t>
      </w:r>
      <w:r w:rsidR="00190E50" w:rsidRPr="00696107">
        <w:rPr>
          <w:rFonts w:hint="eastAsia"/>
          <w:szCs w:val="24"/>
        </w:rPr>
        <w:t>授信風險。</w:t>
      </w:r>
    </w:p>
    <w:p w14:paraId="7FBACA4F" w14:textId="6D673B67" w:rsidR="00D75AC0" w:rsidRPr="007F7AD6" w:rsidRDefault="00D75AC0" w:rsidP="007F7AD6">
      <w:pPr>
        <w:overflowPunct w:val="0"/>
        <w:snapToGrid w:val="0"/>
        <w:spacing w:beforeLines="20" w:before="72" w:afterLines="20" w:after="72" w:line="460" w:lineRule="exact"/>
        <w:ind w:firstLineChars="450" w:firstLine="1261"/>
        <w:jc w:val="both"/>
        <w:rPr>
          <w:rFonts w:ascii="標楷體" w:eastAsia="標楷體" w:hAnsi="標楷體"/>
          <w:b/>
          <w:color w:val="000000"/>
          <w:spacing w:val="-4"/>
          <w:sz w:val="28"/>
          <w:szCs w:val="24"/>
        </w:rPr>
      </w:pPr>
      <w:r w:rsidRPr="007F7AD6">
        <w:rPr>
          <w:rFonts w:ascii="標楷體" w:eastAsia="標楷體" w:hAnsi="標楷體" w:hint="eastAsia"/>
          <w:b/>
          <w:color w:val="000000"/>
          <w:sz w:val="28"/>
          <w:szCs w:val="24"/>
        </w:rPr>
        <w:t xml:space="preserve">3.　</w:t>
      </w:r>
      <w:r w:rsidR="00065237" w:rsidRPr="007F7AD6">
        <w:rPr>
          <w:rFonts w:ascii="標楷體" w:eastAsia="標楷體" w:hAnsi="標楷體" w:hint="eastAsia"/>
          <w:b/>
          <w:color w:val="000000"/>
          <w:sz w:val="28"/>
          <w:szCs w:val="24"/>
        </w:rPr>
        <w:t>積極參與國際金融市場，</w:t>
      </w:r>
      <w:r w:rsidR="00585234" w:rsidRPr="007F7AD6">
        <w:rPr>
          <w:rFonts w:ascii="標楷體" w:eastAsia="標楷體" w:hAnsi="標楷體" w:hint="eastAsia"/>
          <w:b/>
          <w:color w:val="000000"/>
          <w:sz w:val="28"/>
          <w:szCs w:val="24"/>
        </w:rPr>
        <w:t>陸續開</w:t>
      </w:r>
      <w:r w:rsidR="00065237" w:rsidRPr="007F7AD6">
        <w:rPr>
          <w:rFonts w:ascii="標楷體" w:eastAsia="標楷體" w:hAnsi="標楷體" w:hint="eastAsia"/>
          <w:b/>
          <w:color w:val="000000"/>
          <w:sz w:val="28"/>
          <w:szCs w:val="24"/>
        </w:rPr>
        <w:t>設海外分行</w:t>
      </w:r>
      <w:r w:rsidRPr="007F7AD6">
        <w:rPr>
          <w:rFonts w:ascii="標楷體" w:eastAsia="標楷體" w:hAnsi="標楷體" w:hint="eastAsia"/>
          <w:b/>
          <w:color w:val="000000"/>
          <w:sz w:val="28"/>
          <w:szCs w:val="24"/>
        </w:rPr>
        <w:t>，惟海外分行獲利未</w:t>
      </w:r>
      <w:r w:rsidRPr="007F7AD6">
        <w:rPr>
          <w:rFonts w:ascii="標楷體" w:eastAsia="標楷體" w:hAnsi="標楷體" w:hint="eastAsia"/>
          <w:b/>
          <w:color w:val="000000"/>
          <w:spacing w:val="-4"/>
          <w:sz w:val="28"/>
          <w:szCs w:val="24"/>
        </w:rPr>
        <w:t>如預期，且授信資產品質趨劣，亟待檢討改善，以提升經營績效及降低營運風險。</w:t>
      </w:r>
    </w:p>
    <w:p w14:paraId="67248B32" w14:textId="134C419B" w:rsidR="00394876" w:rsidRPr="004B78CA" w:rsidRDefault="00ED05EC" w:rsidP="00862C8F">
      <w:pPr>
        <w:pStyle w:val="012"/>
        <w:spacing w:line="480" w:lineRule="exact"/>
        <w:ind w:firstLine="480"/>
        <w:rPr>
          <w:sz w:val="32"/>
          <w:szCs w:val="28"/>
        </w:rPr>
      </w:pPr>
      <w:r w:rsidRPr="005C74E3">
        <w:rPr>
          <w:rFonts w:asciiTheme="minorHAnsi" w:eastAsiaTheme="minorEastAsia" w:hAnsiTheme="minorHAnsi" w:cstheme="minorBidi" w:hint="eastAsia"/>
          <w:noProof/>
          <w:szCs w:val="24"/>
        </w:rPr>
        <mc:AlternateContent>
          <mc:Choice Requires="wpg">
            <w:drawing>
              <wp:anchor distT="0" distB="0" distL="114300" distR="114300" simplePos="0" relativeHeight="251715584" behindDoc="0" locked="0" layoutInCell="1" allowOverlap="1" wp14:anchorId="34B46C6C" wp14:editId="791E5C33">
                <wp:simplePos x="0" y="0"/>
                <wp:positionH relativeFrom="column">
                  <wp:posOffset>-34925</wp:posOffset>
                </wp:positionH>
                <wp:positionV relativeFrom="paragraph">
                  <wp:posOffset>2148840</wp:posOffset>
                </wp:positionV>
                <wp:extent cx="6475095" cy="3125470"/>
                <wp:effectExtent l="0" t="0" r="0" b="0"/>
                <wp:wrapSquare wrapText="bothSides"/>
                <wp:docPr id="10" name="群組 10"/>
                <wp:cNvGraphicFramePr/>
                <a:graphic xmlns:a="http://schemas.openxmlformats.org/drawingml/2006/main">
                  <a:graphicData uri="http://schemas.microsoft.com/office/word/2010/wordprocessingGroup">
                    <wpg:wgp>
                      <wpg:cNvGrpSpPr/>
                      <wpg:grpSpPr>
                        <a:xfrm>
                          <a:off x="0" y="0"/>
                          <a:ext cx="6475095" cy="3125470"/>
                          <a:chOff x="29219" y="65799"/>
                          <a:chExt cx="6117947" cy="3223555"/>
                        </a:xfrm>
                      </wpg:grpSpPr>
                      <wps:wsp>
                        <wps:cNvPr id="11" name="文字方塊 11"/>
                        <wps:cNvSpPr txBox="1"/>
                        <wps:spPr>
                          <a:xfrm>
                            <a:off x="29219" y="65799"/>
                            <a:ext cx="6117947" cy="3223555"/>
                          </a:xfrm>
                          <a:prstGeom prst="rect">
                            <a:avLst/>
                          </a:prstGeom>
                          <a:noFill/>
                          <a:ln w="6350">
                            <a:noFill/>
                          </a:ln>
                          <a:effectLst/>
                        </wps:spPr>
                        <wps:txbx>
                          <w:txbxContent>
                            <w:tbl>
                              <w:tblPr>
                                <w:tblW w:w="9809" w:type="dxa"/>
                                <w:tblLayout w:type="fixed"/>
                                <w:tblCellMar>
                                  <w:left w:w="28" w:type="dxa"/>
                                  <w:right w:w="28" w:type="dxa"/>
                                </w:tblCellMar>
                                <w:tblLook w:val="04A0" w:firstRow="1" w:lastRow="0" w:firstColumn="1" w:lastColumn="0" w:noHBand="0" w:noVBand="1"/>
                              </w:tblPr>
                              <w:tblGrid>
                                <w:gridCol w:w="3540"/>
                                <w:gridCol w:w="2334"/>
                                <w:gridCol w:w="2335"/>
                                <w:gridCol w:w="1600"/>
                              </w:tblGrid>
                              <w:tr w:rsidR="00D97690" w:rsidRPr="00F23203" w14:paraId="448BA6E7" w14:textId="77777777" w:rsidTr="005C74E3">
                                <w:trPr>
                                  <w:trHeight w:val="561"/>
                                </w:trPr>
                                <w:tc>
                                  <w:tcPr>
                                    <w:tcW w:w="9809" w:type="dxa"/>
                                    <w:gridSpan w:val="4"/>
                                    <w:noWrap/>
                                    <w:vAlign w:val="center"/>
                                    <w:hideMark/>
                                  </w:tcPr>
                                  <w:p w14:paraId="1F7E1F83" w14:textId="77777777" w:rsidR="00D97690" w:rsidRPr="00D966AB" w:rsidRDefault="00D97690" w:rsidP="00C471AB">
                                    <w:pPr>
                                      <w:widowControl/>
                                      <w:overflowPunct w:val="0"/>
                                      <w:topLinePunct/>
                                      <w:ind w:left="516" w:hangingChars="230" w:hanging="516"/>
                                      <w:jc w:val="center"/>
                                      <w:rPr>
                                        <w:rFonts w:ascii="標楷體" w:eastAsia="標楷體" w:hAnsi="標楷體" w:cs="新細明體"/>
                                        <w:b/>
                                        <w:bCs/>
                                        <w:spacing w:val="-8"/>
                                        <w:kern w:val="0"/>
                                        <w:szCs w:val="24"/>
                                      </w:rPr>
                                    </w:pPr>
                                    <w:r w:rsidRPr="00D966AB">
                                      <w:rPr>
                                        <w:rFonts w:ascii="標楷體" w:eastAsia="標楷體" w:hAnsi="標楷體" w:cs="新細明體" w:hint="eastAsia"/>
                                        <w:b/>
                                        <w:bCs/>
                                        <w:spacing w:val="-8"/>
                                        <w:kern w:val="0"/>
                                        <w:szCs w:val="24"/>
                                      </w:rPr>
                                      <w:t>表3　臺灣土地銀行公司海外分行獲利與同業比較情形</w:t>
                                    </w:r>
                                  </w:p>
                                </w:tc>
                              </w:tr>
                              <w:tr w:rsidR="00D97690" w:rsidRPr="00F23203" w14:paraId="4AD86593" w14:textId="77777777" w:rsidTr="005C74E3">
                                <w:trPr>
                                  <w:trHeight w:val="237"/>
                                </w:trPr>
                                <w:tc>
                                  <w:tcPr>
                                    <w:tcW w:w="9809" w:type="dxa"/>
                                    <w:gridSpan w:val="4"/>
                                    <w:noWrap/>
                                    <w:vAlign w:val="center"/>
                                    <w:hideMark/>
                                  </w:tcPr>
                                  <w:p w14:paraId="3C8EBC3E" w14:textId="77777777" w:rsidR="00D97690" w:rsidRPr="00D966AB" w:rsidRDefault="00D97690" w:rsidP="00B07EB9">
                                    <w:pPr>
                                      <w:widowControl/>
                                      <w:overflowPunct w:val="0"/>
                                      <w:topLinePunct/>
                                      <w:jc w:val="right"/>
                                      <w:rPr>
                                        <w:rFonts w:ascii="標楷體" w:eastAsia="標楷體" w:hAnsi="標楷體" w:cs="新細明體"/>
                                        <w:kern w:val="0"/>
                                        <w:sz w:val="20"/>
                                      </w:rPr>
                                    </w:pPr>
                                    <w:r w:rsidRPr="00D966AB">
                                      <w:rPr>
                                        <w:rFonts w:ascii="標楷體" w:eastAsia="標楷體" w:hAnsi="標楷體" w:cs="新細明體" w:hint="eastAsia"/>
                                        <w:kern w:val="0"/>
                                        <w:sz w:val="20"/>
                                      </w:rPr>
                                      <w:t>單位：新臺幣百萬元、％</w:t>
                                    </w:r>
                                  </w:p>
                                </w:tc>
                              </w:tr>
                              <w:tr w:rsidR="00D97690" w:rsidRPr="00F23203" w14:paraId="07E4507E" w14:textId="77777777" w:rsidTr="005C74E3">
                                <w:trPr>
                                  <w:trHeight w:val="336"/>
                                </w:trPr>
                                <w:tc>
                                  <w:tcPr>
                                    <w:tcW w:w="3540" w:type="dxa"/>
                                    <w:vMerge w:val="restart"/>
                                    <w:tcBorders>
                                      <w:top w:val="single" w:sz="4" w:space="0" w:color="auto"/>
                                      <w:left w:val="single" w:sz="4" w:space="0" w:color="auto"/>
                                      <w:bottom w:val="single" w:sz="4" w:space="0" w:color="000000"/>
                                      <w:right w:val="single" w:sz="4" w:space="0" w:color="auto"/>
                                      <w:tl2br w:val="single" w:sz="4" w:space="0" w:color="auto"/>
                                    </w:tcBorders>
                                    <w:noWrap/>
                                    <w:vAlign w:val="center"/>
                                    <w:hideMark/>
                                  </w:tcPr>
                                  <w:p w14:paraId="6ABD8414" w14:textId="77777777" w:rsidR="00D97690" w:rsidRPr="00D966AB" w:rsidRDefault="00D97690" w:rsidP="00C471AB">
                                    <w:pPr>
                                      <w:widowControl/>
                                      <w:overflowPunct w:val="0"/>
                                      <w:topLinePunct/>
                                      <w:ind w:rightChars="20" w:right="48"/>
                                      <w:rPr>
                                        <w:rFonts w:ascii="標楷體" w:eastAsia="標楷體" w:hAnsi="標楷體" w:cs="新細明體"/>
                                        <w:kern w:val="0"/>
                                        <w:sz w:val="20"/>
                                      </w:rPr>
                                    </w:pPr>
                                  </w:p>
                                  <w:p w14:paraId="0380DEA4" w14:textId="77777777" w:rsidR="00D97690" w:rsidRPr="00D966AB" w:rsidRDefault="00D97690" w:rsidP="00C471AB">
                                    <w:pPr>
                                      <w:widowControl/>
                                      <w:overflowPunct w:val="0"/>
                                      <w:topLinePunct/>
                                      <w:ind w:leftChars="20" w:left="48" w:rightChars="20" w:right="48"/>
                                      <w:jc w:val="right"/>
                                      <w:rPr>
                                        <w:rFonts w:ascii="標楷體" w:eastAsia="標楷體" w:hAnsi="標楷體" w:cs="新細明體"/>
                                        <w:kern w:val="0"/>
                                        <w:sz w:val="20"/>
                                      </w:rPr>
                                    </w:pPr>
                                  </w:p>
                                </w:tc>
                                <w:tc>
                                  <w:tcPr>
                                    <w:tcW w:w="6269" w:type="dxa"/>
                                    <w:gridSpan w:val="3"/>
                                    <w:tcBorders>
                                      <w:top w:val="single" w:sz="4" w:space="0" w:color="auto"/>
                                      <w:left w:val="nil"/>
                                      <w:bottom w:val="single" w:sz="4" w:space="0" w:color="auto"/>
                                      <w:right w:val="single" w:sz="4" w:space="0" w:color="auto"/>
                                    </w:tcBorders>
                                    <w:noWrap/>
                                    <w:vAlign w:val="center"/>
                                    <w:hideMark/>
                                  </w:tcPr>
                                  <w:p w14:paraId="01E9F839" w14:textId="77777777" w:rsidR="00D97690" w:rsidRPr="00D966AB" w:rsidRDefault="00D97690" w:rsidP="00C471AB">
                                    <w:pPr>
                                      <w:widowControl/>
                                      <w:overflowPunct w:val="0"/>
                                      <w:topLinePunct/>
                                      <w:ind w:leftChars="100" w:left="240" w:rightChars="100" w:right="240"/>
                                      <w:jc w:val="center"/>
                                      <w:rPr>
                                        <w:rFonts w:ascii="標楷體" w:eastAsia="標楷體" w:hAnsi="標楷體" w:cs="新細明體"/>
                                        <w:kern w:val="0"/>
                                        <w:sz w:val="20"/>
                                      </w:rPr>
                                    </w:pPr>
                                    <w:r w:rsidRPr="00D966AB">
                                      <w:rPr>
                                        <w:rFonts w:ascii="標楷體" w:eastAsia="標楷體" w:hAnsi="標楷體" w:cs="新細明體" w:hint="eastAsia"/>
                                        <w:kern w:val="0"/>
                                        <w:sz w:val="20"/>
                                      </w:rPr>
                                      <w:t>稅前淨利（損）</w:t>
                                    </w:r>
                                  </w:p>
                                </w:tc>
                              </w:tr>
                              <w:tr w:rsidR="00D97690" w:rsidRPr="00F23203" w14:paraId="5A60A224" w14:textId="77777777" w:rsidTr="00ED05EC">
                                <w:trPr>
                                  <w:trHeight w:val="334"/>
                                </w:trPr>
                                <w:tc>
                                  <w:tcPr>
                                    <w:tcW w:w="3540" w:type="dxa"/>
                                    <w:vMerge/>
                                    <w:tcBorders>
                                      <w:top w:val="single" w:sz="4" w:space="0" w:color="auto"/>
                                      <w:left w:val="single" w:sz="4" w:space="0" w:color="auto"/>
                                      <w:bottom w:val="single" w:sz="4" w:space="0" w:color="000000"/>
                                      <w:right w:val="single" w:sz="4" w:space="0" w:color="auto"/>
                                    </w:tcBorders>
                                    <w:vAlign w:val="center"/>
                                    <w:hideMark/>
                                  </w:tcPr>
                                  <w:p w14:paraId="5CF0A493" w14:textId="77777777" w:rsidR="00D97690" w:rsidRPr="00D966AB" w:rsidRDefault="00D97690" w:rsidP="00B07EB9">
                                    <w:pPr>
                                      <w:widowControl/>
                                      <w:overflowPunct w:val="0"/>
                                      <w:rPr>
                                        <w:rFonts w:ascii="標楷體" w:eastAsia="標楷體" w:hAnsi="標楷體" w:cs="新細明體"/>
                                        <w:kern w:val="0"/>
                                        <w:sz w:val="20"/>
                                      </w:rPr>
                                    </w:pPr>
                                  </w:p>
                                </w:tc>
                                <w:tc>
                                  <w:tcPr>
                                    <w:tcW w:w="2334" w:type="dxa"/>
                                    <w:tcBorders>
                                      <w:top w:val="nil"/>
                                      <w:left w:val="nil"/>
                                      <w:bottom w:val="single" w:sz="4" w:space="0" w:color="auto"/>
                                      <w:right w:val="single" w:sz="4" w:space="0" w:color="auto"/>
                                    </w:tcBorders>
                                    <w:noWrap/>
                                    <w:vAlign w:val="center"/>
                                    <w:hideMark/>
                                  </w:tcPr>
                                  <w:p w14:paraId="16E69215" w14:textId="77777777" w:rsidR="00D97690" w:rsidRPr="00D966AB" w:rsidRDefault="00D97690" w:rsidP="00C471AB">
                                    <w:pPr>
                                      <w:widowControl/>
                                      <w:overflowPunct w:val="0"/>
                                      <w:topLinePunct/>
                                      <w:spacing w:line="260" w:lineRule="exact"/>
                                      <w:ind w:leftChars="10" w:left="24" w:rightChars="20" w:right="48"/>
                                      <w:jc w:val="center"/>
                                      <w:rPr>
                                        <w:rFonts w:ascii="標楷體" w:eastAsia="標楷體" w:hAnsi="標楷體" w:cs="新細明體"/>
                                        <w:kern w:val="0"/>
                                        <w:sz w:val="20"/>
                                      </w:rPr>
                                    </w:pPr>
                                    <w:r w:rsidRPr="00D966AB">
                                      <w:rPr>
                                        <w:rFonts w:ascii="標楷體" w:eastAsia="標楷體" w:hAnsi="標楷體" w:cs="新細明體" w:hint="eastAsia"/>
                                        <w:kern w:val="0"/>
                                        <w:sz w:val="20"/>
                                      </w:rPr>
                                      <w:t>109</w:t>
                                    </w:r>
                                  </w:p>
                                </w:tc>
                                <w:tc>
                                  <w:tcPr>
                                    <w:tcW w:w="2335" w:type="dxa"/>
                                    <w:tcBorders>
                                      <w:top w:val="nil"/>
                                      <w:left w:val="nil"/>
                                      <w:bottom w:val="single" w:sz="4" w:space="0" w:color="auto"/>
                                      <w:right w:val="single" w:sz="4" w:space="0" w:color="auto"/>
                                    </w:tcBorders>
                                    <w:noWrap/>
                                    <w:vAlign w:val="center"/>
                                    <w:hideMark/>
                                  </w:tcPr>
                                  <w:p w14:paraId="267EEF65" w14:textId="77777777" w:rsidR="00D97690" w:rsidRPr="00D966AB" w:rsidRDefault="00D97690" w:rsidP="00C471AB">
                                    <w:pPr>
                                      <w:widowControl/>
                                      <w:overflowPunct w:val="0"/>
                                      <w:topLinePunct/>
                                      <w:spacing w:line="260" w:lineRule="exact"/>
                                      <w:ind w:leftChars="10" w:left="24" w:rightChars="20" w:right="48"/>
                                      <w:jc w:val="center"/>
                                      <w:rPr>
                                        <w:rFonts w:ascii="標楷體" w:eastAsia="標楷體" w:hAnsi="標楷體" w:cs="新細明體"/>
                                        <w:kern w:val="0"/>
                                        <w:sz w:val="20"/>
                                      </w:rPr>
                                    </w:pPr>
                                    <w:r w:rsidRPr="00D966AB">
                                      <w:rPr>
                                        <w:rFonts w:ascii="標楷體" w:eastAsia="標楷體" w:hAnsi="標楷體" w:cs="新細明體" w:hint="eastAsia"/>
                                        <w:kern w:val="0"/>
                                        <w:sz w:val="20"/>
                                      </w:rPr>
                                      <w:t>110</w:t>
                                    </w:r>
                                  </w:p>
                                </w:tc>
                                <w:tc>
                                  <w:tcPr>
                                    <w:tcW w:w="1600" w:type="dxa"/>
                                    <w:tcBorders>
                                      <w:top w:val="nil"/>
                                      <w:left w:val="nil"/>
                                      <w:bottom w:val="single" w:sz="4" w:space="0" w:color="auto"/>
                                      <w:right w:val="single" w:sz="4" w:space="0" w:color="auto"/>
                                    </w:tcBorders>
                                    <w:vAlign w:val="center"/>
                                    <w:hideMark/>
                                  </w:tcPr>
                                  <w:p w14:paraId="6EB2BF45" w14:textId="77777777" w:rsidR="00D97690" w:rsidRPr="00D966AB" w:rsidRDefault="00D97690" w:rsidP="00C471AB">
                                    <w:pPr>
                                      <w:widowControl/>
                                      <w:overflowPunct w:val="0"/>
                                      <w:topLinePunct/>
                                      <w:spacing w:line="260" w:lineRule="exact"/>
                                      <w:ind w:leftChars="10" w:left="24" w:rightChars="20" w:right="48"/>
                                      <w:jc w:val="distribute"/>
                                      <w:rPr>
                                        <w:rFonts w:ascii="標楷體" w:eastAsia="標楷體" w:hAnsi="標楷體" w:cs="新細明體"/>
                                        <w:kern w:val="0"/>
                                        <w:sz w:val="20"/>
                                      </w:rPr>
                                    </w:pPr>
                                    <w:r w:rsidRPr="00D966AB">
                                      <w:rPr>
                                        <w:rFonts w:ascii="標楷體" w:eastAsia="標楷體" w:hAnsi="標楷體" w:cs="新細明體" w:hint="eastAsia"/>
                                        <w:kern w:val="0"/>
                                        <w:sz w:val="20"/>
                                      </w:rPr>
                                      <w:t>增減比率</w:t>
                                    </w:r>
                                  </w:p>
                                </w:tc>
                              </w:tr>
                              <w:tr w:rsidR="00D97690" w:rsidRPr="00F23203" w14:paraId="2799C261" w14:textId="77777777" w:rsidTr="005C74E3">
                                <w:trPr>
                                  <w:trHeight w:val="169"/>
                                </w:trPr>
                                <w:tc>
                                  <w:tcPr>
                                    <w:tcW w:w="3540" w:type="dxa"/>
                                    <w:tcBorders>
                                      <w:top w:val="nil"/>
                                      <w:left w:val="single" w:sz="4" w:space="0" w:color="auto"/>
                                      <w:bottom w:val="single" w:sz="4" w:space="0" w:color="auto"/>
                                      <w:right w:val="single" w:sz="4" w:space="0" w:color="auto"/>
                                    </w:tcBorders>
                                    <w:noWrap/>
                                    <w:vAlign w:val="center"/>
                                    <w:hideMark/>
                                  </w:tcPr>
                                  <w:p w14:paraId="48392475" w14:textId="77777777" w:rsidR="00D97690" w:rsidRPr="00D966AB" w:rsidRDefault="00D97690" w:rsidP="00B07EB9">
                                    <w:pPr>
                                      <w:widowControl/>
                                      <w:overflowPunct w:val="0"/>
                                      <w:topLinePunct/>
                                      <w:spacing w:line="320" w:lineRule="exact"/>
                                      <w:jc w:val="both"/>
                                      <w:rPr>
                                        <w:rFonts w:ascii="標楷體" w:eastAsia="標楷體" w:hAnsi="標楷體" w:cs="新細明體"/>
                                        <w:b/>
                                        <w:kern w:val="0"/>
                                        <w:sz w:val="20"/>
                                      </w:rPr>
                                    </w:pPr>
                                    <w:r w:rsidRPr="00D966AB">
                                      <w:rPr>
                                        <w:rFonts w:ascii="標楷體" w:eastAsia="標楷體" w:hAnsi="標楷體" w:cs="新細明體" w:hint="eastAsia"/>
                                        <w:b/>
                                        <w:kern w:val="0"/>
                                        <w:sz w:val="20"/>
                                      </w:rPr>
                                      <w:t>全體本國銀行</w:t>
                                    </w:r>
                                  </w:p>
                                </w:tc>
                                <w:tc>
                                  <w:tcPr>
                                    <w:tcW w:w="2334" w:type="dxa"/>
                                    <w:tcBorders>
                                      <w:top w:val="nil"/>
                                      <w:left w:val="nil"/>
                                      <w:bottom w:val="single" w:sz="4" w:space="0" w:color="auto"/>
                                      <w:right w:val="single" w:sz="4" w:space="0" w:color="auto"/>
                                    </w:tcBorders>
                                    <w:noWrap/>
                                    <w:vAlign w:val="center"/>
                                  </w:tcPr>
                                  <w:p w14:paraId="53386D20" w14:textId="77777777" w:rsidR="00D97690" w:rsidRPr="00D966AB" w:rsidRDefault="00D97690" w:rsidP="00B07EB9">
                                    <w:pPr>
                                      <w:overflowPunct w:val="0"/>
                                      <w:spacing w:line="320" w:lineRule="exact"/>
                                      <w:jc w:val="right"/>
                                      <w:rPr>
                                        <w:rFonts w:ascii="標楷體" w:eastAsia="標楷體" w:hAnsi="標楷體" w:cs="新細明體"/>
                                        <w:b/>
                                        <w:bCs/>
                                        <w:sz w:val="20"/>
                                      </w:rPr>
                                    </w:pPr>
                                    <w:r w:rsidRPr="00D966AB">
                                      <w:rPr>
                                        <w:rFonts w:ascii="標楷體" w:eastAsia="標楷體" w:hAnsi="標楷體" w:cs="新細明體" w:hint="eastAsia"/>
                                        <w:b/>
                                        <w:bCs/>
                                        <w:sz w:val="20"/>
                                      </w:rPr>
                                      <w:t>26</w:t>
                                    </w:r>
                                    <w:r w:rsidRPr="00D966AB">
                                      <w:rPr>
                                        <w:rFonts w:ascii="標楷體" w:eastAsia="標楷體" w:hAnsi="標楷體" w:cs="新細明體"/>
                                        <w:b/>
                                        <w:bCs/>
                                        <w:sz w:val="20"/>
                                      </w:rPr>
                                      <w:t>,</w:t>
                                    </w:r>
                                    <w:r w:rsidRPr="00D966AB">
                                      <w:rPr>
                                        <w:rFonts w:ascii="標楷體" w:eastAsia="標楷體" w:hAnsi="標楷體" w:cs="新細明體" w:hint="eastAsia"/>
                                        <w:b/>
                                        <w:bCs/>
                                        <w:sz w:val="20"/>
                                      </w:rPr>
                                      <w:t>096</w:t>
                                    </w:r>
                                  </w:p>
                                </w:tc>
                                <w:tc>
                                  <w:tcPr>
                                    <w:tcW w:w="2335" w:type="dxa"/>
                                    <w:tcBorders>
                                      <w:top w:val="single" w:sz="4" w:space="0" w:color="auto"/>
                                      <w:left w:val="single" w:sz="4" w:space="0" w:color="auto"/>
                                      <w:bottom w:val="single" w:sz="4" w:space="0" w:color="auto"/>
                                      <w:right w:val="single" w:sz="4" w:space="0" w:color="auto"/>
                                    </w:tcBorders>
                                    <w:noWrap/>
                                    <w:vAlign w:val="center"/>
                                  </w:tcPr>
                                  <w:p w14:paraId="36BF4F8C" w14:textId="77777777" w:rsidR="00D97690" w:rsidRPr="00D966AB" w:rsidRDefault="00D97690" w:rsidP="00B07EB9">
                                    <w:pPr>
                                      <w:overflowPunct w:val="0"/>
                                      <w:spacing w:line="320" w:lineRule="exact"/>
                                      <w:jc w:val="right"/>
                                      <w:rPr>
                                        <w:rFonts w:ascii="標楷體" w:eastAsia="標楷體" w:hAnsi="標楷體"/>
                                        <w:b/>
                                        <w:bCs/>
                                        <w:sz w:val="20"/>
                                      </w:rPr>
                                    </w:pPr>
                                    <w:r w:rsidRPr="00D966AB">
                                      <w:rPr>
                                        <w:rFonts w:ascii="標楷體" w:eastAsia="標楷體" w:hAnsi="標楷體" w:cs="新細明體" w:hint="eastAsia"/>
                                        <w:b/>
                                        <w:bCs/>
                                        <w:sz w:val="20"/>
                                      </w:rPr>
                                      <w:t>36</w:t>
                                    </w:r>
                                    <w:r w:rsidRPr="00D966AB">
                                      <w:rPr>
                                        <w:rFonts w:ascii="標楷體" w:eastAsia="標楷體" w:hAnsi="標楷體" w:cs="新細明體"/>
                                        <w:b/>
                                        <w:bCs/>
                                        <w:sz w:val="20"/>
                                      </w:rPr>
                                      <w:t>,</w:t>
                                    </w:r>
                                    <w:r w:rsidRPr="00D966AB">
                                      <w:rPr>
                                        <w:rFonts w:ascii="標楷體" w:eastAsia="標楷體" w:hAnsi="標楷體" w:cs="新細明體" w:hint="eastAsia"/>
                                        <w:b/>
                                        <w:bCs/>
                                        <w:sz w:val="20"/>
                                      </w:rPr>
                                      <w:t>207</w:t>
                                    </w:r>
                                  </w:p>
                                </w:tc>
                                <w:tc>
                                  <w:tcPr>
                                    <w:tcW w:w="1600" w:type="dxa"/>
                                    <w:tcBorders>
                                      <w:top w:val="nil"/>
                                      <w:left w:val="nil"/>
                                      <w:bottom w:val="single" w:sz="4" w:space="0" w:color="auto"/>
                                      <w:right w:val="single" w:sz="4" w:space="0" w:color="auto"/>
                                    </w:tcBorders>
                                    <w:noWrap/>
                                    <w:vAlign w:val="center"/>
                                  </w:tcPr>
                                  <w:p w14:paraId="645B8F6A" w14:textId="77777777" w:rsidR="00D97690" w:rsidRPr="00D966AB" w:rsidRDefault="00D97690" w:rsidP="00B07EB9">
                                    <w:pPr>
                                      <w:widowControl/>
                                      <w:overflowPunct w:val="0"/>
                                      <w:spacing w:line="320" w:lineRule="exact"/>
                                      <w:jc w:val="right"/>
                                      <w:rPr>
                                        <w:rFonts w:ascii="標楷體" w:eastAsia="標楷體" w:hAnsi="標楷體" w:cs="新細明體"/>
                                        <w:b/>
                                        <w:bCs/>
                                        <w:kern w:val="0"/>
                                        <w:sz w:val="20"/>
                                      </w:rPr>
                                    </w:pPr>
                                    <w:r w:rsidRPr="00D966AB">
                                      <w:rPr>
                                        <w:rFonts w:ascii="標楷體" w:eastAsia="標楷體" w:hAnsi="標楷體" w:cs="新細明體" w:hint="eastAsia"/>
                                        <w:b/>
                                        <w:bCs/>
                                        <w:kern w:val="0"/>
                                        <w:sz w:val="20"/>
                                      </w:rPr>
                                      <w:t>38</w:t>
                                    </w:r>
                                    <w:r w:rsidRPr="00D966AB">
                                      <w:rPr>
                                        <w:rFonts w:ascii="標楷體" w:eastAsia="標楷體" w:hAnsi="標楷體" w:cs="新細明體"/>
                                        <w:b/>
                                        <w:bCs/>
                                        <w:kern w:val="0"/>
                                        <w:sz w:val="20"/>
                                      </w:rPr>
                                      <w:t>.</w:t>
                                    </w:r>
                                    <w:r w:rsidRPr="00D966AB">
                                      <w:rPr>
                                        <w:rFonts w:ascii="標楷體" w:eastAsia="標楷體" w:hAnsi="標楷體" w:cs="新細明體" w:hint="eastAsia"/>
                                        <w:b/>
                                        <w:bCs/>
                                        <w:kern w:val="0"/>
                                        <w:sz w:val="20"/>
                                      </w:rPr>
                                      <w:t>75</w:t>
                                    </w:r>
                                  </w:p>
                                </w:tc>
                              </w:tr>
                              <w:tr w:rsidR="00D97690" w:rsidRPr="00F23203" w14:paraId="005D08A4" w14:textId="77777777" w:rsidTr="005C74E3">
                                <w:trPr>
                                  <w:trHeight w:val="169"/>
                                </w:trPr>
                                <w:tc>
                                  <w:tcPr>
                                    <w:tcW w:w="3540" w:type="dxa"/>
                                    <w:tcBorders>
                                      <w:top w:val="nil"/>
                                      <w:left w:val="single" w:sz="4" w:space="0" w:color="auto"/>
                                      <w:bottom w:val="single" w:sz="4" w:space="0" w:color="auto"/>
                                      <w:right w:val="single" w:sz="4" w:space="0" w:color="auto"/>
                                    </w:tcBorders>
                                    <w:noWrap/>
                                    <w:vAlign w:val="center"/>
                                  </w:tcPr>
                                  <w:p w14:paraId="50C2DA28" w14:textId="77777777" w:rsidR="00D97690" w:rsidRPr="00D966AB" w:rsidRDefault="00D97690" w:rsidP="00B07EB9">
                                    <w:pPr>
                                      <w:widowControl/>
                                      <w:overflowPunct w:val="0"/>
                                      <w:topLinePunct/>
                                      <w:spacing w:line="320" w:lineRule="exact"/>
                                      <w:jc w:val="both"/>
                                      <w:rPr>
                                        <w:rFonts w:ascii="標楷體" w:eastAsia="標楷體" w:hAnsi="標楷體" w:cs="新細明體"/>
                                        <w:kern w:val="0"/>
                                        <w:sz w:val="20"/>
                                      </w:rPr>
                                    </w:pPr>
                                    <w:r w:rsidRPr="00D966AB">
                                      <w:rPr>
                                        <w:rFonts w:ascii="標楷體" w:eastAsia="標楷體" w:hAnsi="標楷體" w:cs="新細明體" w:hint="eastAsia"/>
                                        <w:kern w:val="0"/>
                                        <w:sz w:val="20"/>
                                      </w:rPr>
                                      <w:t>兆豐國際商業銀行</w:t>
                                    </w:r>
                                  </w:p>
                                </w:tc>
                                <w:tc>
                                  <w:tcPr>
                                    <w:tcW w:w="2334" w:type="dxa"/>
                                    <w:tcBorders>
                                      <w:top w:val="nil"/>
                                      <w:left w:val="nil"/>
                                      <w:bottom w:val="single" w:sz="4" w:space="0" w:color="auto"/>
                                      <w:right w:val="single" w:sz="4" w:space="0" w:color="auto"/>
                                    </w:tcBorders>
                                    <w:noWrap/>
                                    <w:vAlign w:val="center"/>
                                  </w:tcPr>
                                  <w:p w14:paraId="5E37FEFB"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sz w:val="20"/>
                                      </w:rPr>
                                      <w:t>2</w:t>
                                    </w:r>
                                    <w:r w:rsidRPr="00D966AB">
                                      <w:rPr>
                                        <w:rFonts w:ascii="標楷體" w:eastAsia="標楷體" w:hAnsi="標楷體" w:hint="eastAsia"/>
                                        <w:sz w:val="20"/>
                                      </w:rPr>
                                      <w:t>,</w:t>
                                    </w:r>
                                    <w:r w:rsidRPr="00D966AB">
                                      <w:rPr>
                                        <w:rFonts w:ascii="標楷體" w:eastAsia="標楷體" w:hAnsi="標楷體"/>
                                        <w:sz w:val="20"/>
                                      </w:rPr>
                                      <w:t>883</w:t>
                                    </w:r>
                                  </w:p>
                                </w:tc>
                                <w:tc>
                                  <w:tcPr>
                                    <w:tcW w:w="2335" w:type="dxa"/>
                                    <w:tcBorders>
                                      <w:top w:val="nil"/>
                                      <w:left w:val="single" w:sz="4" w:space="0" w:color="auto"/>
                                      <w:bottom w:val="single" w:sz="4" w:space="0" w:color="auto"/>
                                      <w:right w:val="single" w:sz="4" w:space="0" w:color="auto"/>
                                    </w:tcBorders>
                                    <w:noWrap/>
                                    <w:vAlign w:val="center"/>
                                  </w:tcPr>
                                  <w:p w14:paraId="253DC3D8"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sz w:val="20"/>
                                      </w:rPr>
                                      <w:t>4,806</w:t>
                                    </w:r>
                                  </w:p>
                                </w:tc>
                                <w:tc>
                                  <w:tcPr>
                                    <w:tcW w:w="1600" w:type="dxa"/>
                                    <w:tcBorders>
                                      <w:top w:val="nil"/>
                                      <w:left w:val="nil"/>
                                      <w:bottom w:val="single" w:sz="4" w:space="0" w:color="auto"/>
                                      <w:right w:val="single" w:sz="4" w:space="0" w:color="auto"/>
                                    </w:tcBorders>
                                    <w:noWrap/>
                                    <w:vAlign w:val="center"/>
                                  </w:tcPr>
                                  <w:p w14:paraId="4D8EF515"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sz w:val="20"/>
                                      </w:rPr>
                                      <w:t>6</w:t>
                                    </w:r>
                                    <w:r w:rsidRPr="00D966AB">
                                      <w:rPr>
                                        <w:rFonts w:ascii="標楷體" w:eastAsia="標楷體" w:hAnsi="標楷體" w:hint="eastAsia"/>
                                        <w:sz w:val="20"/>
                                      </w:rPr>
                                      <w:t>6</w:t>
                                    </w:r>
                                    <w:r w:rsidRPr="00D966AB">
                                      <w:rPr>
                                        <w:rFonts w:ascii="標楷體" w:eastAsia="標楷體" w:hAnsi="標楷體"/>
                                        <w:sz w:val="20"/>
                                      </w:rPr>
                                      <w:t>.</w:t>
                                    </w:r>
                                    <w:r w:rsidRPr="00D966AB">
                                      <w:rPr>
                                        <w:rFonts w:ascii="標楷體" w:eastAsia="標楷體" w:hAnsi="標楷體" w:hint="eastAsia"/>
                                        <w:sz w:val="20"/>
                                      </w:rPr>
                                      <w:t>70</w:t>
                                    </w:r>
                                  </w:p>
                                </w:tc>
                              </w:tr>
                              <w:tr w:rsidR="00D97690" w14:paraId="43F06A97" w14:textId="77777777" w:rsidTr="005C74E3">
                                <w:trPr>
                                  <w:trHeight w:val="169"/>
                                </w:trPr>
                                <w:tc>
                                  <w:tcPr>
                                    <w:tcW w:w="3540" w:type="dxa"/>
                                    <w:tcBorders>
                                      <w:top w:val="nil"/>
                                      <w:left w:val="single" w:sz="4" w:space="0" w:color="auto"/>
                                      <w:bottom w:val="single" w:sz="4" w:space="0" w:color="auto"/>
                                      <w:right w:val="single" w:sz="4" w:space="0" w:color="auto"/>
                                    </w:tcBorders>
                                    <w:noWrap/>
                                    <w:vAlign w:val="center"/>
                                  </w:tcPr>
                                  <w:p w14:paraId="0C211F2C" w14:textId="77777777" w:rsidR="00D97690" w:rsidRPr="00D966AB" w:rsidRDefault="00D97690" w:rsidP="00B07EB9">
                                    <w:pPr>
                                      <w:widowControl/>
                                      <w:overflowPunct w:val="0"/>
                                      <w:topLinePunct/>
                                      <w:spacing w:line="320" w:lineRule="exact"/>
                                      <w:jc w:val="both"/>
                                      <w:rPr>
                                        <w:rFonts w:ascii="標楷體" w:eastAsia="標楷體" w:hAnsi="標楷體" w:cs="新細明體"/>
                                        <w:kern w:val="0"/>
                                        <w:sz w:val="20"/>
                                      </w:rPr>
                                    </w:pPr>
                                    <w:r w:rsidRPr="00D966AB">
                                      <w:rPr>
                                        <w:rFonts w:ascii="標楷體" w:eastAsia="標楷體" w:hAnsi="標楷體" w:cs="新細明體" w:hint="eastAsia"/>
                                        <w:kern w:val="0"/>
                                        <w:sz w:val="20"/>
                                      </w:rPr>
                                      <w:t>第一商業銀行</w:t>
                                    </w:r>
                                  </w:p>
                                </w:tc>
                                <w:tc>
                                  <w:tcPr>
                                    <w:tcW w:w="2334" w:type="dxa"/>
                                    <w:tcBorders>
                                      <w:top w:val="nil"/>
                                      <w:left w:val="nil"/>
                                      <w:bottom w:val="single" w:sz="4" w:space="0" w:color="auto"/>
                                      <w:right w:val="single" w:sz="4" w:space="0" w:color="auto"/>
                                    </w:tcBorders>
                                    <w:noWrap/>
                                    <w:vAlign w:val="center"/>
                                  </w:tcPr>
                                  <w:p w14:paraId="6DB5992D"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hint="eastAsia"/>
                                        <w:sz w:val="20"/>
                                      </w:rPr>
                                      <w:t>4</w:t>
                                    </w:r>
                                    <w:r w:rsidRPr="00D966AB">
                                      <w:rPr>
                                        <w:rFonts w:ascii="標楷體" w:eastAsia="標楷體" w:hAnsi="標楷體"/>
                                        <w:sz w:val="20"/>
                                      </w:rPr>
                                      <w:t>,</w:t>
                                    </w:r>
                                    <w:r w:rsidRPr="00D966AB">
                                      <w:rPr>
                                        <w:rFonts w:ascii="標楷體" w:eastAsia="標楷體" w:hAnsi="標楷體" w:hint="eastAsia"/>
                                        <w:sz w:val="20"/>
                                      </w:rPr>
                                      <w:t>348</w:t>
                                    </w:r>
                                  </w:p>
                                </w:tc>
                                <w:tc>
                                  <w:tcPr>
                                    <w:tcW w:w="2335" w:type="dxa"/>
                                    <w:tcBorders>
                                      <w:top w:val="nil"/>
                                      <w:left w:val="single" w:sz="4" w:space="0" w:color="auto"/>
                                      <w:bottom w:val="single" w:sz="4" w:space="0" w:color="auto"/>
                                      <w:right w:val="single" w:sz="4" w:space="0" w:color="auto"/>
                                    </w:tcBorders>
                                    <w:noWrap/>
                                    <w:vAlign w:val="center"/>
                                  </w:tcPr>
                                  <w:p w14:paraId="6AC2326C"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hint="eastAsia"/>
                                        <w:sz w:val="20"/>
                                      </w:rPr>
                                      <w:t>4</w:t>
                                    </w:r>
                                    <w:r w:rsidRPr="00D966AB">
                                      <w:rPr>
                                        <w:rFonts w:ascii="標楷體" w:eastAsia="標楷體" w:hAnsi="標楷體"/>
                                        <w:sz w:val="20"/>
                                      </w:rPr>
                                      <w:t>,1</w:t>
                                    </w:r>
                                    <w:r w:rsidRPr="00D966AB">
                                      <w:rPr>
                                        <w:rFonts w:ascii="標楷體" w:eastAsia="標楷體" w:hAnsi="標楷體" w:hint="eastAsia"/>
                                        <w:sz w:val="20"/>
                                      </w:rPr>
                                      <w:t>15</w:t>
                                    </w:r>
                                  </w:p>
                                </w:tc>
                                <w:tc>
                                  <w:tcPr>
                                    <w:tcW w:w="1600" w:type="dxa"/>
                                    <w:tcBorders>
                                      <w:top w:val="nil"/>
                                      <w:left w:val="nil"/>
                                      <w:bottom w:val="single" w:sz="4" w:space="0" w:color="auto"/>
                                      <w:right w:val="single" w:sz="4" w:space="0" w:color="auto"/>
                                    </w:tcBorders>
                                    <w:noWrap/>
                                    <w:vAlign w:val="center"/>
                                  </w:tcPr>
                                  <w:p w14:paraId="3715371F"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sz w:val="20"/>
                                      </w:rPr>
                                      <w:t>- 5.</w:t>
                                    </w:r>
                                    <w:r w:rsidRPr="00D966AB">
                                      <w:rPr>
                                        <w:rFonts w:ascii="標楷體" w:eastAsia="標楷體" w:hAnsi="標楷體" w:hint="eastAsia"/>
                                        <w:sz w:val="20"/>
                                      </w:rPr>
                                      <w:t>3</w:t>
                                    </w:r>
                                    <w:r w:rsidRPr="00D966AB">
                                      <w:rPr>
                                        <w:rFonts w:ascii="標楷體" w:eastAsia="標楷體" w:hAnsi="標楷體"/>
                                        <w:sz w:val="20"/>
                                      </w:rPr>
                                      <w:t>6</w:t>
                                    </w:r>
                                  </w:p>
                                </w:tc>
                              </w:tr>
                              <w:tr w:rsidR="00D97690" w:rsidRPr="00F23203" w14:paraId="4630D139" w14:textId="77777777" w:rsidTr="005C74E3">
                                <w:trPr>
                                  <w:trHeight w:val="169"/>
                                </w:trPr>
                                <w:tc>
                                  <w:tcPr>
                                    <w:tcW w:w="3540" w:type="dxa"/>
                                    <w:tcBorders>
                                      <w:top w:val="nil"/>
                                      <w:left w:val="single" w:sz="4" w:space="0" w:color="auto"/>
                                      <w:bottom w:val="single" w:sz="4" w:space="0" w:color="auto"/>
                                      <w:right w:val="single" w:sz="4" w:space="0" w:color="auto"/>
                                    </w:tcBorders>
                                    <w:noWrap/>
                                    <w:vAlign w:val="center"/>
                                  </w:tcPr>
                                  <w:p w14:paraId="793603E2" w14:textId="77777777" w:rsidR="00D97690" w:rsidRPr="00D966AB" w:rsidRDefault="00D97690" w:rsidP="00B07EB9">
                                    <w:pPr>
                                      <w:widowControl/>
                                      <w:overflowPunct w:val="0"/>
                                      <w:topLinePunct/>
                                      <w:spacing w:line="320" w:lineRule="exact"/>
                                      <w:jc w:val="both"/>
                                      <w:rPr>
                                        <w:rFonts w:ascii="標楷體" w:eastAsia="標楷體" w:hAnsi="標楷體" w:cs="新細明體"/>
                                        <w:kern w:val="0"/>
                                        <w:sz w:val="20"/>
                                      </w:rPr>
                                    </w:pPr>
                                    <w:r w:rsidRPr="00D966AB">
                                      <w:rPr>
                                        <w:rFonts w:ascii="標楷體" w:eastAsia="標楷體" w:hAnsi="標楷體" w:cs="新細明體" w:hint="eastAsia"/>
                                        <w:kern w:val="0"/>
                                        <w:sz w:val="20"/>
                                      </w:rPr>
                                      <w:t>合作金庫商業銀行</w:t>
                                    </w:r>
                                  </w:p>
                                </w:tc>
                                <w:tc>
                                  <w:tcPr>
                                    <w:tcW w:w="2334" w:type="dxa"/>
                                    <w:tcBorders>
                                      <w:top w:val="nil"/>
                                      <w:left w:val="nil"/>
                                      <w:bottom w:val="single" w:sz="4" w:space="0" w:color="auto"/>
                                      <w:right w:val="single" w:sz="4" w:space="0" w:color="auto"/>
                                    </w:tcBorders>
                                    <w:noWrap/>
                                    <w:vAlign w:val="center"/>
                                  </w:tcPr>
                                  <w:p w14:paraId="283FFDEC"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hint="eastAsia"/>
                                        <w:sz w:val="20"/>
                                      </w:rPr>
                                      <w:t>2</w:t>
                                    </w:r>
                                    <w:r w:rsidRPr="00D966AB">
                                      <w:rPr>
                                        <w:rFonts w:ascii="標楷體" w:eastAsia="標楷體" w:hAnsi="標楷體"/>
                                        <w:sz w:val="20"/>
                                      </w:rPr>
                                      <w:t>,</w:t>
                                    </w:r>
                                    <w:r w:rsidRPr="00D966AB">
                                      <w:rPr>
                                        <w:rFonts w:ascii="標楷體" w:eastAsia="標楷體" w:hAnsi="標楷體" w:hint="eastAsia"/>
                                        <w:sz w:val="20"/>
                                      </w:rPr>
                                      <w:t>496</w:t>
                                    </w:r>
                                  </w:p>
                                </w:tc>
                                <w:tc>
                                  <w:tcPr>
                                    <w:tcW w:w="2335" w:type="dxa"/>
                                    <w:tcBorders>
                                      <w:top w:val="nil"/>
                                      <w:left w:val="single" w:sz="4" w:space="0" w:color="auto"/>
                                      <w:bottom w:val="single" w:sz="4" w:space="0" w:color="auto"/>
                                      <w:right w:val="single" w:sz="4" w:space="0" w:color="auto"/>
                                    </w:tcBorders>
                                    <w:noWrap/>
                                    <w:vAlign w:val="center"/>
                                  </w:tcPr>
                                  <w:p w14:paraId="39FD1449"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hint="eastAsia"/>
                                        <w:sz w:val="20"/>
                                      </w:rPr>
                                      <w:t>2</w:t>
                                    </w:r>
                                    <w:r w:rsidRPr="00D966AB">
                                      <w:rPr>
                                        <w:rFonts w:ascii="標楷體" w:eastAsia="標楷體" w:hAnsi="標楷體"/>
                                        <w:sz w:val="20"/>
                                      </w:rPr>
                                      <w:t>,</w:t>
                                    </w:r>
                                    <w:r w:rsidRPr="00D966AB">
                                      <w:rPr>
                                        <w:rFonts w:ascii="標楷體" w:eastAsia="標楷體" w:hAnsi="標楷體" w:hint="eastAsia"/>
                                        <w:sz w:val="20"/>
                                      </w:rPr>
                                      <w:t>486</w:t>
                                    </w:r>
                                  </w:p>
                                </w:tc>
                                <w:tc>
                                  <w:tcPr>
                                    <w:tcW w:w="1600" w:type="dxa"/>
                                    <w:tcBorders>
                                      <w:top w:val="nil"/>
                                      <w:left w:val="nil"/>
                                      <w:bottom w:val="single" w:sz="4" w:space="0" w:color="auto"/>
                                      <w:right w:val="single" w:sz="4" w:space="0" w:color="auto"/>
                                    </w:tcBorders>
                                    <w:noWrap/>
                                    <w:vAlign w:val="center"/>
                                  </w:tcPr>
                                  <w:p w14:paraId="3D000E49"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sz w:val="20"/>
                                      </w:rPr>
                                      <w:t xml:space="preserve">- </w:t>
                                    </w:r>
                                    <w:r w:rsidRPr="00D966AB">
                                      <w:rPr>
                                        <w:rFonts w:ascii="標楷體" w:eastAsia="標楷體" w:hAnsi="標楷體" w:hint="eastAsia"/>
                                        <w:sz w:val="20"/>
                                      </w:rPr>
                                      <w:t>0.40</w:t>
                                    </w:r>
                                  </w:p>
                                </w:tc>
                              </w:tr>
                              <w:tr w:rsidR="00D97690" w:rsidRPr="00F23203" w14:paraId="77366F13" w14:textId="77777777" w:rsidTr="005C74E3">
                                <w:trPr>
                                  <w:trHeight w:val="169"/>
                                </w:trPr>
                                <w:tc>
                                  <w:tcPr>
                                    <w:tcW w:w="3540" w:type="dxa"/>
                                    <w:tcBorders>
                                      <w:top w:val="nil"/>
                                      <w:left w:val="single" w:sz="4" w:space="0" w:color="auto"/>
                                      <w:bottom w:val="single" w:sz="4" w:space="0" w:color="auto"/>
                                      <w:right w:val="single" w:sz="4" w:space="0" w:color="auto"/>
                                    </w:tcBorders>
                                    <w:noWrap/>
                                    <w:vAlign w:val="center"/>
                                    <w:hideMark/>
                                  </w:tcPr>
                                  <w:p w14:paraId="59D75537" w14:textId="77777777" w:rsidR="00D97690" w:rsidRPr="00D966AB" w:rsidRDefault="00D97690" w:rsidP="00B07EB9">
                                    <w:pPr>
                                      <w:widowControl/>
                                      <w:overflowPunct w:val="0"/>
                                      <w:topLinePunct/>
                                      <w:spacing w:line="320" w:lineRule="exact"/>
                                      <w:jc w:val="both"/>
                                      <w:rPr>
                                        <w:rFonts w:ascii="標楷體" w:eastAsia="標楷體" w:hAnsi="標楷體" w:cs="新細明體"/>
                                        <w:kern w:val="0"/>
                                        <w:sz w:val="20"/>
                                      </w:rPr>
                                    </w:pPr>
                                    <w:r w:rsidRPr="00D966AB">
                                      <w:rPr>
                                        <w:rFonts w:ascii="標楷體" w:eastAsia="標楷體" w:hAnsi="標楷體" w:cs="新細明體" w:hint="eastAsia"/>
                                        <w:kern w:val="0"/>
                                        <w:sz w:val="20"/>
                                      </w:rPr>
                                      <w:t>臺灣銀行</w:t>
                                    </w:r>
                                  </w:p>
                                </w:tc>
                                <w:tc>
                                  <w:tcPr>
                                    <w:tcW w:w="2334" w:type="dxa"/>
                                    <w:tcBorders>
                                      <w:top w:val="nil"/>
                                      <w:left w:val="nil"/>
                                      <w:bottom w:val="single" w:sz="4" w:space="0" w:color="auto"/>
                                      <w:right w:val="single" w:sz="4" w:space="0" w:color="auto"/>
                                    </w:tcBorders>
                                    <w:noWrap/>
                                    <w:vAlign w:val="center"/>
                                  </w:tcPr>
                                  <w:p w14:paraId="34ED1332"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sz w:val="20"/>
                                      </w:rPr>
                                      <w:t>2,</w:t>
                                    </w:r>
                                    <w:r w:rsidRPr="00D966AB">
                                      <w:rPr>
                                        <w:rFonts w:ascii="標楷體" w:eastAsia="標楷體" w:hAnsi="標楷體" w:hint="eastAsia"/>
                                        <w:sz w:val="20"/>
                                      </w:rPr>
                                      <w:t>008</w:t>
                                    </w:r>
                                  </w:p>
                                </w:tc>
                                <w:tc>
                                  <w:tcPr>
                                    <w:tcW w:w="2335" w:type="dxa"/>
                                    <w:tcBorders>
                                      <w:top w:val="nil"/>
                                      <w:left w:val="single" w:sz="4" w:space="0" w:color="auto"/>
                                      <w:bottom w:val="single" w:sz="4" w:space="0" w:color="auto"/>
                                      <w:right w:val="single" w:sz="4" w:space="0" w:color="auto"/>
                                    </w:tcBorders>
                                    <w:noWrap/>
                                    <w:vAlign w:val="center"/>
                                  </w:tcPr>
                                  <w:p w14:paraId="06063471"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sz w:val="20"/>
                                      </w:rPr>
                                      <w:t>2,367</w:t>
                                    </w:r>
                                  </w:p>
                                </w:tc>
                                <w:tc>
                                  <w:tcPr>
                                    <w:tcW w:w="1600" w:type="dxa"/>
                                    <w:tcBorders>
                                      <w:top w:val="nil"/>
                                      <w:left w:val="nil"/>
                                      <w:bottom w:val="single" w:sz="4" w:space="0" w:color="auto"/>
                                      <w:right w:val="single" w:sz="4" w:space="0" w:color="auto"/>
                                    </w:tcBorders>
                                    <w:noWrap/>
                                    <w:vAlign w:val="center"/>
                                  </w:tcPr>
                                  <w:p w14:paraId="37168D45"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hint="eastAsia"/>
                                        <w:sz w:val="20"/>
                                      </w:rPr>
                                      <w:t>17</w:t>
                                    </w:r>
                                    <w:r w:rsidRPr="00D966AB">
                                      <w:rPr>
                                        <w:rFonts w:ascii="標楷體" w:eastAsia="標楷體" w:hAnsi="標楷體"/>
                                        <w:sz w:val="20"/>
                                      </w:rPr>
                                      <w:t>.8</w:t>
                                    </w:r>
                                    <w:r w:rsidRPr="00D966AB">
                                      <w:rPr>
                                        <w:rFonts w:ascii="標楷體" w:eastAsia="標楷體" w:hAnsi="標楷體" w:hint="eastAsia"/>
                                        <w:sz w:val="20"/>
                                      </w:rPr>
                                      <w:t>8</w:t>
                                    </w:r>
                                  </w:p>
                                </w:tc>
                              </w:tr>
                              <w:tr w:rsidR="00D97690" w:rsidRPr="00F23203" w14:paraId="0955236D" w14:textId="77777777" w:rsidTr="005C74E3">
                                <w:trPr>
                                  <w:trHeight w:val="169"/>
                                </w:trPr>
                                <w:tc>
                                  <w:tcPr>
                                    <w:tcW w:w="3540" w:type="dxa"/>
                                    <w:tcBorders>
                                      <w:top w:val="nil"/>
                                      <w:left w:val="single" w:sz="4" w:space="0" w:color="auto"/>
                                      <w:bottom w:val="single" w:sz="4" w:space="0" w:color="auto"/>
                                      <w:right w:val="single" w:sz="4" w:space="0" w:color="auto"/>
                                    </w:tcBorders>
                                    <w:noWrap/>
                                    <w:vAlign w:val="center"/>
                                    <w:hideMark/>
                                  </w:tcPr>
                                  <w:p w14:paraId="7E501207" w14:textId="77777777" w:rsidR="00D97690" w:rsidRPr="00D966AB" w:rsidRDefault="00D97690" w:rsidP="00B07EB9">
                                    <w:pPr>
                                      <w:widowControl/>
                                      <w:overflowPunct w:val="0"/>
                                      <w:topLinePunct/>
                                      <w:spacing w:line="320" w:lineRule="exact"/>
                                      <w:jc w:val="both"/>
                                      <w:rPr>
                                        <w:rFonts w:ascii="Calibri" w:hAnsi="Calibri" w:cs="新細明體"/>
                                        <w:kern w:val="0"/>
                                        <w:sz w:val="20"/>
                                      </w:rPr>
                                    </w:pPr>
                                    <w:r w:rsidRPr="00D966AB">
                                      <w:rPr>
                                        <w:rFonts w:ascii="標楷體" w:eastAsia="標楷體" w:hAnsi="標楷體" w:cs="新細明體" w:hint="eastAsia"/>
                                        <w:kern w:val="0"/>
                                        <w:sz w:val="20"/>
                                      </w:rPr>
                                      <w:t>臺灣土地銀行</w:t>
                                    </w:r>
                                  </w:p>
                                </w:tc>
                                <w:tc>
                                  <w:tcPr>
                                    <w:tcW w:w="2334" w:type="dxa"/>
                                    <w:tcBorders>
                                      <w:top w:val="nil"/>
                                      <w:left w:val="nil"/>
                                      <w:bottom w:val="single" w:sz="4" w:space="0" w:color="auto"/>
                                      <w:right w:val="single" w:sz="4" w:space="0" w:color="auto"/>
                                    </w:tcBorders>
                                    <w:noWrap/>
                                    <w:vAlign w:val="center"/>
                                  </w:tcPr>
                                  <w:p w14:paraId="60D0868F"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hint="eastAsia"/>
                                        <w:sz w:val="20"/>
                                      </w:rPr>
                                      <w:t>1,169</w:t>
                                    </w:r>
                                  </w:p>
                                </w:tc>
                                <w:tc>
                                  <w:tcPr>
                                    <w:tcW w:w="2335" w:type="dxa"/>
                                    <w:tcBorders>
                                      <w:top w:val="nil"/>
                                      <w:left w:val="single" w:sz="4" w:space="0" w:color="auto"/>
                                      <w:bottom w:val="single" w:sz="4" w:space="0" w:color="auto"/>
                                      <w:right w:val="single" w:sz="4" w:space="0" w:color="auto"/>
                                    </w:tcBorders>
                                    <w:noWrap/>
                                    <w:vAlign w:val="center"/>
                                  </w:tcPr>
                                  <w:p w14:paraId="3AC70B12"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hint="eastAsia"/>
                                        <w:sz w:val="20"/>
                                      </w:rPr>
                                      <w:t>2,271</w:t>
                                    </w:r>
                                  </w:p>
                                </w:tc>
                                <w:tc>
                                  <w:tcPr>
                                    <w:tcW w:w="1600" w:type="dxa"/>
                                    <w:tcBorders>
                                      <w:top w:val="nil"/>
                                      <w:left w:val="nil"/>
                                      <w:bottom w:val="single" w:sz="4" w:space="0" w:color="auto"/>
                                      <w:right w:val="single" w:sz="4" w:space="0" w:color="auto"/>
                                    </w:tcBorders>
                                    <w:noWrap/>
                                    <w:vAlign w:val="center"/>
                                  </w:tcPr>
                                  <w:p w14:paraId="01007355" w14:textId="77777777" w:rsidR="00D97690" w:rsidRPr="00D966AB" w:rsidRDefault="00D97690" w:rsidP="00B07EB9">
                                    <w:pPr>
                                      <w:overflowPunct w:val="0"/>
                                      <w:spacing w:line="320" w:lineRule="exact"/>
                                      <w:jc w:val="right"/>
                                      <w:rPr>
                                        <w:rFonts w:ascii="標楷體" w:eastAsia="標楷體" w:hAnsi="標楷體"/>
                                        <w:bCs/>
                                        <w:sz w:val="20"/>
                                      </w:rPr>
                                    </w:pPr>
                                    <w:r w:rsidRPr="00D966AB">
                                      <w:rPr>
                                        <w:rFonts w:ascii="標楷體" w:eastAsia="標楷體" w:hAnsi="標楷體" w:hint="eastAsia"/>
                                        <w:bCs/>
                                        <w:sz w:val="20"/>
                                      </w:rPr>
                                      <w:t>94</w:t>
                                    </w:r>
                                    <w:r w:rsidRPr="00D966AB">
                                      <w:rPr>
                                        <w:rFonts w:ascii="標楷體" w:eastAsia="標楷體" w:hAnsi="標楷體"/>
                                        <w:bCs/>
                                        <w:sz w:val="20"/>
                                      </w:rPr>
                                      <w:t>.</w:t>
                                    </w:r>
                                    <w:r w:rsidRPr="00D966AB">
                                      <w:rPr>
                                        <w:rFonts w:ascii="標楷體" w:eastAsia="標楷體" w:hAnsi="標楷體" w:hint="eastAsia"/>
                                        <w:bCs/>
                                        <w:sz w:val="20"/>
                                      </w:rPr>
                                      <w:t>27</w:t>
                                    </w:r>
                                  </w:p>
                                </w:tc>
                              </w:tr>
                              <w:tr w:rsidR="00D97690" w14:paraId="50C19A43" w14:textId="77777777" w:rsidTr="005C74E3">
                                <w:trPr>
                                  <w:trHeight w:val="169"/>
                                </w:trPr>
                                <w:tc>
                                  <w:tcPr>
                                    <w:tcW w:w="3540" w:type="dxa"/>
                                    <w:tcBorders>
                                      <w:top w:val="nil"/>
                                      <w:left w:val="single" w:sz="4" w:space="0" w:color="auto"/>
                                      <w:bottom w:val="single" w:sz="4" w:space="0" w:color="auto"/>
                                      <w:right w:val="single" w:sz="4" w:space="0" w:color="auto"/>
                                    </w:tcBorders>
                                    <w:noWrap/>
                                    <w:vAlign w:val="center"/>
                                  </w:tcPr>
                                  <w:p w14:paraId="223CD222" w14:textId="77777777" w:rsidR="00D97690" w:rsidRPr="00D966AB" w:rsidRDefault="00D97690" w:rsidP="00B07EB9">
                                    <w:pPr>
                                      <w:widowControl/>
                                      <w:overflowPunct w:val="0"/>
                                      <w:topLinePunct/>
                                      <w:spacing w:line="320" w:lineRule="exact"/>
                                      <w:jc w:val="both"/>
                                      <w:rPr>
                                        <w:rFonts w:ascii="標楷體" w:eastAsia="標楷體" w:hAnsi="標楷體" w:cs="新細明體"/>
                                        <w:kern w:val="0"/>
                                        <w:sz w:val="20"/>
                                      </w:rPr>
                                    </w:pPr>
                                    <w:r w:rsidRPr="00D966AB">
                                      <w:rPr>
                                        <w:rFonts w:ascii="標楷體" w:eastAsia="標楷體" w:hAnsi="標楷體" w:cs="新細明體" w:hint="eastAsia"/>
                                        <w:kern w:val="0"/>
                                        <w:sz w:val="20"/>
                                      </w:rPr>
                                      <w:t>華南商業銀行</w:t>
                                    </w:r>
                                  </w:p>
                                </w:tc>
                                <w:tc>
                                  <w:tcPr>
                                    <w:tcW w:w="2334" w:type="dxa"/>
                                    <w:tcBorders>
                                      <w:top w:val="nil"/>
                                      <w:left w:val="nil"/>
                                      <w:bottom w:val="single" w:sz="4" w:space="0" w:color="auto"/>
                                      <w:right w:val="single" w:sz="4" w:space="0" w:color="auto"/>
                                    </w:tcBorders>
                                    <w:noWrap/>
                                    <w:vAlign w:val="center"/>
                                  </w:tcPr>
                                  <w:p w14:paraId="125636E9"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hint="eastAsia"/>
                                        <w:sz w:val="20"/>
                                      </w:rPr>
                                      <w:t>201</w:t>
                                    </w:r>
                                  </w:p>
                                </w:tc>
                                <w:tc>
                                  <w:tcPr>
                                    <w:tcW w:w="2335" w:type="dxa"/>
                                    <w:tcBorders>
                                      <w:top w:val="nil"/>
                                      <w:left w:val="single" w:sz="4" w:space="0" w:color="auto"/>
                                      <w:bottom w:val="single" w:sz="4" w:space="0" w:color="auto"/>
                                      <w:right w:val="single" w:sz="4" w:space="0" w:color="auto"/>
                                    </w:tcBorders>
                                    <w:noWrap/>
                                    <w:vAlign w:val="center"/>
                                  </w:tcPr>
                                  <w:p w14:paraId="10854E98"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hint="eastAsia"/>
                                        <w:sz w:val="20"/>
                                      </w:rPr>
                                      <w:t>2</w:t>
                                    </w:r>
                                    <w:r w:rsidRPr="00D966AB">
                                      <w:rPr>
                                        <w:rFonts w:ascii="標楷體" w:eastAsia="標楷體" w:hAnsi="標楷體"/>
                                        <w:sz w:val="20"/>
                                      </w:rPr>
                                      <w:t>,</w:t>
                                    </w:r>
                                    <w:r w:rsidRPr="00D966AB">
                                      <w:rPr>
                                        <w:rFonts w:ascii="標楷體" w:eastAsia="標楷體" w:hAnsi="標楷體" w:hint="eastAsia"/>
                                        <w:sz w:val="20"/>
                                      </w:rPr>
                                      <w:t>101</w:t>
                                    </w:r>
                                  </w:p>
                                </w:tc>
                                <w:tc>
                                  <w:tcPr>
                                    <w:tcW w:w="1600" w:type="dxa"/>
                                    <w:tcBorders>
                                      <w:top w:val="nil"/>
                                      <w:left w:val="nil"/>
                                      <w:bottom w:val="single" w:sz="4" w:space="0" w:color="auto"/>
                                      <w:right w:val="single" w:sz="4" w:space="0" w:color="auto"/>
                                    </w:tcBorders>
                                    <w:noWrap/>
                                    <w:vAlign w:val="center"/>
                                  </w:tcPr>
                                  <w:p w14:paraId="6524D30E"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hint="eastAsia"/>
                                        <w:sz w:val="20"/>
                                      </w:rPr>
                                      <w:t>945</w:t>
                                    </w:r>
                                    <w:r w:rsidRPr="00D966AB">
                                      <w:rPr>
                                        <w:rFonts w:ascii="標楷體" w:eastAsia="標楷體" w:hAnsi="標楷體"/>
                                        <w:sz w:val="20"/>
                                      </w:rPr>
                                      <w:t>.</w:t>
                                    </w:r>
                                    <w:r w:rsidRPr="00D966AB">
                                      <w:rPr>
                                        <w:rFonts w:ascii="標楷體" w:eastAsia="標楷體" w:hAnsi="標楷體" w:hint="eastAsia"/>
                                        <w:sz w:val="20"/>
                                      </w:rPr>
                                      <w:t>27</w:t>
                                    </w:r>
                                  </w:p>
                                </w:tc>
                              </w:tr>
                              <w:tr w:rsidR="00D97690" w:rsidRPr="00F23203" w14:paraId="5C3342CF" w14:textId="77777777" w:rsidTr="005C74E3">
                                <w:trPr>
                                  <w:trHeight w:val="169"/>
                                </w:trPr>
                                <w:tc>
                                  <w:tcPr>
                                    <w:tcW w:w="3540" w:type="dxa"/>
                                    <w:tcBorders>
                                      <w:top w:val="nil"/>
                                      <w:left w:val="single" w:sz="4" w:space="0" w:color="auto"/>
                                      <w:bottom w:val="single" w:sz="4" w:space="0" w:color="auto"/>
                                      <w:right w:val="single" w:sz="4" w:space="0" w:color="auto"/>
                                    </w:tcBorders>
                                    <w:noWrap/>
                                    <w:vAlign w:val="center"/>
                                    <w:hideMark/>
                                  </w:tcPr>
                                  <w:p w14:paraId="2E47DA27" w14:textId="77777777" w:rsidR="00D97690" w:rsidRPr="00D966AB" w:rsidRDefault="00D97690" w:rsidP="00B07EB9">
                                    <w:pPr>
                                      <w:widowControl/>
                                      <w:overflowPunct w:val="0"/>
                                      <w:topLinePunct/>
                                      <w:spacing w:line="320" w:lineRule="exact"/>
                                      <w:jc w:val="both"/>
                                      <w:rPr>
                                        <w:rFonts w:ascii="Calibri" w:hAnsi="Calibri" w:cs="新細明體"/>
                                        <w:kern w:val="0"/>
                                        <w:sz w:val="20"/>
                                      </w:rPr>
                                    </w:pPr>
                                    <w:r w:rsidRPr="00D966AB">
                                      <w:rPr>
                                        <w:rFonts w:ascii="標楷體" w:eastAsia="標楷體" w:hAnsi="標楷體" w:cs="新細明體" w:hint="eastAsia"/>
                                        <w:kern w:val="0"/>
                                        <w:sz w:val="20"/>
                                      </w:rPr>
                                      <w:t>彰化商業銀行</w:t>
                                    </w:r>
                                  </w:p>
                                </w:tc>
                                <w:tc>
                                  <w:tcPr>
                                    <w:tcW w:w="2334" w:type="dxa"/>
                                    <w:tcBorders>
                                      <w:top w:val="nil"/>
                                      <w:left w:val="nil"/>
                                      <w:bottom w:val="single" w:sz="4" w:space="0" w:color="auto"/>
                                      <w:right w:val="single" w:sz="4" w:space="0" w:color="auto"/>
                                    </w:tcBorders>
                                    <w:noWrap/>
                                    <w:vAlign w:val="center"/>
                                  </w:tcPr>
                                  <w:p w14:paraId="1588CD88"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hint="eastAsia"/>
                                        <w:sz w:val="20"/>
                                      </w:rPr>
                                      <w:t>- 860</w:t>
                                    </w:r>
                                  </w:p>
                                </w:tc>
                                <w:tc>
                                  <w:tcPr>
                                    <w:tcW w:w="2335" w:type="dxa"/>
                                    <w:tcBorders>
                                      <w:top w:val="nil"/>
                                      <w:left w:val="single" w:sz="4" w:space="0" w:color="auto"/>
                                      <w:bottom w:val="single" w:sz="4" w:space="0" w:color="auto"/>
                                      <w:right w:val="single" w:sz="4" w:space="0" w:color="auto"/>
                                    </w:tcBorders>
                                    <w:noWrap/>
                                    <w:vAlign w:val="center"/>
                                  </w:tcPr>
                                  <w:p w14:paraId="3C419932"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hint="eastAsia"/>
                                        <w:sz w:val="20"/>
                                      </w:rPr>
                                      <w:t>1,039</w:t>
                                    </w:r>
                                  </w:p>
                                </w:tc>
                                <w:tc>
                                  <w:tcPr>
                                    <w:tcW w:w="1600" w:type="dxa"/>
                                    <w:tcBorders>
                                      <w:top w:val="nil"/>
                                      <w:left w:val="nil"/>
                                      <w:bottom w:val="single" w:sz="4" w:space="0" w:color="auto"/>
                                      <w:right w:val="single" w:sz="4" w:space="0" w:color="auto"/>
                                    </w:tcBorders>
                                    <w:noWrap/>
                                    <w:vAlign w:val="center"/>
                                  </w:tcPr>
                                  <w:p w14:paraId="3B9EF53F"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hint="eastAsia"/>
                                        <w:sz w:val="20"/>
                                      </w:rPr>
                                      <w:t>--</w:t>
                                    </w:r>
                                  </w:p>
                                </w:tc>
                              </w:tr>
                              <w:tr w:rsidR="00D97690" w:rsidRPr="00F23203" w14:paraId="6F5B6E34" w14:textId="77777777" w:rsidTr="005C74E3">
                                <w:trPr>
                                  <w:trHeight w:val="169"/>
                                </w:trPr>
                                <w:tc>
                                  <w:tcPr>
                                    <w:tcW w:w="3540" w:type="dxa"/>
                                    <w:tcBorders>
                                      <w:top w:val="nil"/>
                                      <w:left w:val="single" w:sz="4" w:space="0" w:color="auto"/>
                                      <w:bottom w:val="single" w:sz="4" w:space="0" w:color="auto"/>
                                      <w:right w:val="single" w:sz="4" w:space="0" w:color="auto"/>
                                    </w:tcBorders>
                                    <w:noWrap/>
                                    <w:vAlign w:val="center"/>
                                    <w:hideMark/>
                                  </w:tcPr>
                                  <w:p w14:paraId="3596DFA2" w14:textId="77777777" w:rsidR="00D97690" w:rsidRPr="00D966AB" w:rsidRDefault="00D97690" w:rsidP="00B07EB9">
                                    <w:pPr>
                                      <w:widowControl/>
                                      <w:overflowPunct w:val="0"/>
                                      <w:topLinePunct/>
                                      <w:spacing w:line="320" w:lineRule="exact"/>
                                      <w:jc w:val="both"/>
                                      <w:rPr>
                                        <w:rFonts w:ascii="Calibri" w:hAnsi="Calibri" w:cs="新細明體"/>
                                        <w:kern w:val="0"/>
                                        <w:sz w:val="20"/>
                                      </w:rPr>
                                    </w:pPr>
                                    <w:r w:rsidRPr="00D966AB">
                                      <w:rPr>
                                        <w:rFonts w:ascii="標楷體" w:eastAsia="標楷體" w:hAnsi="標楷體" w:cs="新細明體" w:hint="eastAsia"/>
                                        <w:kern w:val="0"/>
                                        <w:sz w:val="20"/>
                                      </w:rPr>
                                      <w:t>臺灣中小企業銀行</w:t>
                                    </w:r>
                                  </w:p>
                                </w:tc>
                                <w:tc>
                                  <w:tcPr>
                                    <w:tcW w:w="2334" w:type="dxa"/>
                                    <w:tcBorders>
                                      <w:top w:val="nil"/>
                                      <w:left w:val="nil"/>
                                      <w:bottom w:val="single" w:sz="4" w:space="0" w:color="auto"/>
                                      <w:right w:val="single" w:sz="4" w:space="0" w:color="auto"/>
                                    </w:tcBorders>
                                    <w:noWrap/>
                                    <w:vAlign w:val="center"/>
                                  </w:tcPr>
                                  <w:p w14:paraId="780E1AEC"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hint="eastAsia"/>
                                        <w:sz w:val="20"/>
                                      </w:rPr>
                                      <w:t>932</w:t>
                                    </w:r>
                                  </w:p>
                                </w:tc>
                                <w:tc>
                                  <w:tcPr>
                                    <w:tcW w:w="2335" w:type="dxa"/>
                                    <w:tcBorders>
                                      <w:top w:val="nil"/>
                                      <w:left w:val="single" w:sz="4" w:space="0" w:color="auto"/>
                                      <w:bottom w:val="single" w:sz="4" w:space="0" w:color="auto"/>
                                      <w:right w:val="single" w:sz="4" w:space="0" w:color="auto"/>
                                    </w:tcBorders>
                                    <w:noWrap/>
                                    <w:vAlign w:val="center"/>
                                  </w:tcPr>
                                  <w:p w14:paraId="502BBE1A"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hint="eastAsia"/>
                                        <w:sz w:val="20"/>
                                      </w:rPr>
                                      <w:t>849</w:t>
                                    </w:r>
                                  </w:p>
                                </w:tc>
                                <w:tc>
                                  <w:tcPr>
                                    <w:tcW w:w="1600" w:type="dxa"/>
                                    <w:tcBorders>
                                      <w:top w:val="nil"/>
                                      <w:left w:val="nil"/>
                                      <w:bottom w:val="single" w:sz="4" w:space="0" w:color="auto"/>
                                      <w:right w:val="single" w:sz="4" w:space="0" w:color="auto"/>
                                    </w:tcBorders>
                                    <w:noWrap/>
                                    <w:vAlign w:val="center"/>
                                  </w:tcPr>
                                  <w:p w14:paraId="3928DAB7"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hint="eastAsia"/>
                                        <w:sz w:val="20"/>
                                      </w:rPr>
                                      <w:t>- 8</w:t>
                                    </w:r>
                                    <w:r w:rsidRPr="00D966AB">
                                      <w:rPr>
                                        <w:rFonts w:ascii="標楷體" w:eastAsia="標楷體" w:hAnsi="標楷體"/>
                                        <w:sz w:val="20"/>
                                      </w:rPr>
                                      <w:t>.</w:t>
                                    </w:r>
                                    <w:r w:rsidRPr="00D966AB">
                                      <w:rPr>
                                        <w:rFonts w:ascii="標楷體" w:eastAsia="標楷體" w:hAnsi="標楷體" w:hint="eastAsia"/>
                                        <w:sz w:val="20"/>
                                      </w:rPr>
                                      <w:t>91</w:t>
                                    </w:r>
                                  </w:p>
                                </w:tc>
                              </w:tr>
                              <w:tr w:rsidR="00D97690" w:rsidRPr="00F23203" w14:paraId="0486B819" w14:textId="77777777" w:rsidTr="005C74E3">
                                <w:trPr>
                                  <w:trHeight w:val="336"/>
                                </w:trPr>
                                <w:tc>
                                  <w:tcPr>
                                    <w:tcW w:w="9809" w:type="dxa"/>
                                    <w:gridSpan w:val="4"/>
                                    <w:tcBorders>
                                      <w:top w:val="single" w:sz="4" w:space="0" w:color="auto"/>
                                      <w:left w:val="nil"/>
                                      <w:bottom w:val="nil"/>
                                      <w:right w:val="nil"/>
                                    </w:tcBorders>
                                    <w:noWrap/>
                                    <w:vAlign w:val="center"/>
                                    <w:hideMark/>
                                  </w:tcPr>
                                  <w:p w14:paraId="219FA4EC" w14:textId="77777777" w:rsidR="00D97690" w:rsidRPr="00D966AB" w:rsidRDefault="00D97690" w:rsidP="00B07EB9">
                                    <w:pPr>
                                      <w:overflowPunct w:val="0"/>
                                      <w:rPr>
                                        <w:rFonts w:ascii="Calibri" w:hAnsi="Calibri" w:cs="新細明體"/>
                                        <w:kern w:val="0"/>
                                        <w:sz w:val="18"/>
                                        <w:szCs w:val="18"/>
                                      </w:rPr>
                                    </w:pPr>
                                    <w:r w:rsidRPr="00D966AB">
                                      <w:rPr>
                                        <w:rFonts w:ascii="標楷體" w:eastAsia="標楷體" w:hAnsi="標楷體" w:cs="新細明體" w:hint="eastAsia"/>
                                        <w:kern w:val="0"/>
                                        <w:sz w:val="18"/>
                                        <w:szCs w:val="18"/>
                                      </w:rPr>
                                      <w:t>資料來源：整理自金融監督管理委員會銀行局公</w:t>
                                    </w:r>
                                    <w:r w:rsidRPr="00D966AB">
                                      <w:rPr>
                                        <w:rFonts w:ascii="標楷體" w:eastAsia="標楷體" w:hAnsi="標楷體" w:hint="eastAsia"/>
                                        <w:sz w:val="18"/>
                                        <w:szCs w:val="18"/>
                                      </w:rPr>
                                      <w:t>布</w:t>
                                    </w:r>
                                    <w:r w:rsidRPr="00D966AB">
                                      <w:rPr>
                                        <w:rFonts w:ascii="標楷體" w:eastAsia="標楷體" w:hAnsi="標楷體" w:cs="新細明體" w:hint="eastAsia"/>
                                        <w:kern w:val="0"/>
                                        <w:sz w:val="18"/>
                                        <w:szCs w:val="18"/>
                                      </w:rPr>
                                      <w:t>金融統計資料。</w:t>
                                    </w:r>
                                  </w:p>
                                </w:tc>
                              </w:tr>
                            </w:tbl>
                            <w:p w14:paraId="3F5139B3" w14:textId="77777777" w:rsidR="00D97690" w:rsidRPr="004B78CA" w:rsidRDefault="00D97690" w:rsidP="005C74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 name="群組 4"/>
                        <wpg:cNvGrpSpPr/>
                        <wpg:grpSpPr>
                          <a:xfrm>
                            <a:off x="92758" y="605294"/>
                            <a:ext cx="2292456" cy="501449"/>
                            <a:chOff x="-87996" y="-170883"/>
                            <a:chExt cx="2292456" cy="501449"/>
                          </a:xfrm>
                        </wpg:grpSpPr>
                        <wps:wsp>
                          <wps:cNvPr id="17" name="文字方塊 17"/>
                          <wps:cNvSpPr txBox="1"/>
                          <wps:spPr>
                            <a:xfrm>
                              <a:off x="-87996" y="25766"/>
                              <a:ext cx="876300" cy="304800"/>
                            </a:xfrm>
                            <a:prstGeom prst="rect">
                              <a:avLst/>
                            </a:prstGeom>
                            <a:noFill/>
                            <a:ln w="6350">
                              <a:noFill/>
                            </a:ln>
                            <a:effectLst/>
                          </wps:spPr>
                          <wps:txbx>
                            <w:txbxContent>
                              <w:p w14:paraId="2A1F5EB9" w14:textId="77777777" w:rsidR="00D97690" w:rsidRPr="00D966AB" w:rsidRDefault="00D97690" w:rsidP="005C74E3">
                                <w:pPr>
                                  <w:rPr>
                                    <w:rFonts w:ascii="標楷體" w:eastAsia="標楷體" w:hAnsi="標楷體"/>
                                    <w:sz w:val="20"/>
                                  </w:rPr>
                                </w:pPr>
                                <w:r w:rsidRPr="00D966AB">
                                  <w:rPr>
                                    <w:rFonts w:ascii="標楷體" w:eastAsia="標楷體" w:hAnsi="標楷體" w:hint="eastAsia"/>
                                    <w:sz w:val="20"/>
                                  </w:rPr>
                                  <w:t>銀行名稱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文字方塊 18"/>
                          <wps:cNvSpPr txBox="1"/>
                          <wps:spPr>
                            <a:xfrm>
                              <a:off x="1623435" y="-170883"/>
                              <a:ext cx="581025" cy="304800"/>
                            </a:xfrm>
                            <a:prstGeom prst="rect">
                              <a:avLst/>
                            </a:prstGeom>
                            <a:noFill/>
                            <a:ln w="6350">
                              <a:noFill/>
                            </a:ln>
                            <a:effectLst/>
                          </wps:spPr>
                          <wps:txbx>
                            <w:txbxContent>
                              <w:p w14:paraId="108198C1" w14:textId="77777777" w:rsidR="00D97690" w:rsidRPr="00D966AB" w:rsidRDefault="00D97690" w:rsidP="005C74E3">
                                <w:pPr>
                                  <w:rPr>
                                    <w:rFonts w:ascii="標楷體" w:eastAsia="標楷體" w:hAnsi="標楷體"/>
                                    <w:sz w:val="20"/>
                                  </w:rPr>
                                </w:pPr>
                                <w:r w:rsidRPr="00D966AB">
                                  <w:rPr>
                                    <w:rFonts w:ascii="標楷體" w:eastAsia="標楷體" w:hAnsi="標楷體" w:hint="eastAsia"/>
                                    <w:sz w:val="20"/>
                                  </w:rPr>
                                  <w:t>年度</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id="群組 10" o:spid="_x0000_s1032" style="position:absolute;left:0;text-align:left;margin-left:-2.75pt;margin-top:169.2pt;width:509.85pt;height:246.1pt;z-index:251715584;mso-width-relative:margin;mso-height-relative:margin" coordorigin="292,657" coordsize="61179,32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">
                <v:shape id="文字方塊 11" o:spid="_x0000_s1033" type="#_x0000_t202" style="position:absolute;left:292;top:657;width:61179;height:32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u/FMMA&#10;AADbAAAADwAAAGRycy9kb3ducmV2LnhtbERPS2vCQBC+C/6HZQredBNBkdRVQkBaij34uHibZsck&#10;NDsbs9sk9te7hYK3+fies94OphYdta6yrCCeRSCIc6srLhScT7vpCoTzyBpry6TgTg62m/FojYm2&#10;PR+oO/pChBB2CSoovW8SKV1ekkE3sw1x4K62NegDbAupW+xDuKnlPIqW0mDFoaHEhrKS8u/jj1Hw&#10;ke0+8fA1N6vfOnvbX9Pmdr4slJq8DOkrCE+Df4r/3e86zI/h75dw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1u/FMMAAADbAAAADwAAAAAAAAAAAAAAAACYAgAAZHJzL2Rv&#10;d25yZXYueG1sUEsFBgAAAAAEAAQA9QAAAIgDAAAAAA==&#10;" filled="f" stroked="f" strokeweight=".5pt">
                  <v:textbox>
                    <w:txbxContent>
                      <w:tbl>
                        <w:tblPr>
                          <w:tblW w:w="9809" w:type="dxa"/>
                          <w:tblLayout w:type="fixed"/>
                          <w:tblCellMar>
                            <w:left w:w="28" w:type="dxa"/>
                            <w:right w:w="28" w:type="dxa"/>
                          </w:tblCellMar>
                          <w:tblLook w:val="04A0" w:firstRow="1" w:lastRow="0" w:firstColumn="1" w:lastColumn="0" w:noHBand="0" w:noVBand="1"/>
                        </w:tblPr>
                        <w:tblGrid>
                          <w:gridCol w:w="3540"/>
                          <w:gridCol w:w="2334"/>
                          <w:gridCol w:w="2335"/>
                          <w:gridCol w:w="1600"/>
                        </w:tblGrid>
                        <w:tr w:rsidR="00D97690" w:rsidRPr="00F23203" w14:paraId="448BA6E7" w14:textId="77777777" w:rsidTr="005C74E3">
                          <w:trPr>
                            <w:trHeight w:val="561"/>
                          </w:trPr>
                          <w:tc>
                            <w:tcPr>
                              <w:tcW w:w="9809" w:type="dxa"/>
                              <w:gridSpan w:val="4"/>
                              <w:noWrap/>
                              <w:vAlign w:val="center"/>
                              <w:hideMark/>
                            </w:tcPr>
                            <w:p w14:paraId="1F7E1F83" w14:textId="77777777" w:rsidR="00D97690" w:rsidRPr="00D966AB" w:rsidRDefault="00D97690" w:rsidP="00C471AB">
                              <w:pPr>
                                <w:widowControl/>
                                <w:overflowPunct w:val="0"/>
                                <w:topLinePunct/>
                                <w:ind w:left="516" w:hangingChars="230" w:hanging="516"/>
                                <w:jc w:val="center"/>
                                <w:rPr>
                                  <w:rFonts w:ascii="標楷體" w:eastAsia="標楷體" w:hAnsi="標楷體" w:cs="新細明體"/>
                                  <w:b/>
                                  <w:bCs/>
                                  <w:spacing w:val="-8"/>
                                  <w:kern w:val="0"/>
                                  <w:szCs w:val="24"/>
                                </w:rPr>
                              </w:pPr>
                              <w:r w:rsidRPr="00D966AB">
                                <w:rPr>
                                  <w:rFonts w:ascii="標楷體" w:eastAsia="標楷體" w:hAnsi="標楷體" w:cs="新細明體" w:hint="eastAsia"/>
                                  <w:b/>
                                  <w:bCs/>
                                  <w:spacing w:val="-8"/>
                                  <w:kern w:val="0"/>
                                  <w:szCs w:val="24"/>
                                </w:rPr>
                                <w:t>表3　臺灣土地銀行公司海外分行獲利與同業比較情形</w:t>
                              </w:r>
                            </w:p>
                          </w:tc>
                        </w:tr>
                        <w:tr w:rsidR="00D97690" w:rsidRPr="00F23203" w14:paraId="4AD86593" w14:textId="77777777" w:rsidTr="005C74E3">
                          <w:trPr>
                            <w:trHeight w:val="237"/>
                          </w:trPr>
                          <w:tc>
                            <w:tcPr>
                              <w:tcW w:w="9809" w:type="dxa"/>
                              <w:gridSpan w:val="4"/>
                              <w:noWrap/>
                              <w:vAlign w:val="center"/>
                              <w:hideMark/>
                            </w:tcPr>
                            <w:p w14:paraId="3C8EBC3E" w14:textId="77777777" w:rsidR="00D97690" w:rsidRPr="00D966AB" w:rsidRDefault="00D97690" w:rsidP="00B07EB9">
                              <w:pPr>
                                <w:widowControl/>
                                <w:overflowPunct w:val="0"/>
                                <w:topLinePunct/>
                                <w:jc w:val="right"/>
                                <w:rPr>
                                  <w:rFonts w:ascii="標楷體" w:eastAsia="標楷體" w:hAnsi="標楷體" w:cs="新細明體"/>
                                  <w:kern w:val="0"/>
                                  <w:sz w:val="20"/>
                                </w:rPr>
                              </w:pPr>
                              <w:r w:rsidRPr="00D966AB">
                                <w:rPr>
                                  <w:rFonts w:ascii="標楷體" w:eastAsia="標楷體" w:hAnsi="標楷體" w:cs="新細明體" w:hint="eastAsia"/>
                                  <w:kern w:val="0"/>
                                  <w:sz w:val="20"/>
                                </w:rPr>
                                <w:t>單位：新臺幣百萬元、％</w:t>
                              </w:r>
                            </w:p>
                          </w:tc>
                        </w:tr>
                        <w:tr w:rsidR="00D97690" w:rsidRPr="00F23203" w14:paraId="07E4507E" w14:textId="77777777" w:rsidTr="005C74E3">
                          <w:trPr>
                            <w:trHeight w:val="336"/>
                          </w:trPr>
                          <w:tc>
                            <w:tcPr>
                              <w:tcW w:w="3540" w:type="dxa"/>
                              <w:vMerge w:val="restart"/>
                              <w:tcBorders>
                                <w:top w:val="single" w:sz="4" w:space="0" w:color="auto"/>
                                <w:left w:val="single" w:sz="4" w:space="0" w:color="auto"/>
                                <w:bottom w:val="single" w:sz="4" w:space="0" w:color="000000"/>
                                <w:right w:val="single" w:sz="4" w:space="0" w:color="auto"/>
                                <w:tl2br w:val="single" w:sz="4" w:space="0" w:color="auto"/>
                              </w:tcBorders>
                              <w:noWrap/>
                              <w:vAlign w:val="center"/>
                              <w:hideMark/>
                            </w:tcPr>
                            <w:p w14:paraId="6ABD8414" w14:textId="77777777" w:rsidR="00D97690" w:rsidRPr="00D966AB" w:rsidRDefault="00D97690" w:rsidP="00C471AB">
                              <w:pPr>
                                <w:widowControl/>
                                <w:overflowPunct w:val="0"/>
                                <w:topLinePunct/>
                                <w:ind w:rightChars="20" w:right="48"/>
                                <w:rPr>
                                  <w:rFonts w:ascii="標楷體" w:eastAsia="標楷體" w:hAnsi="標楷體" w:cs="新細明體"/>
                                  <w:kern w:val="0"/>
                                  <w:sz w:val="20"/>
                                </w:rPr>
                              </w:pPr>
                            </w:p>
                            <w:p w14:paraId="0380DEA4" w14:textId="77777777" w:rsidR="00D97690" w:rsidRPr="00D966AB" w:rsidRDefault="00D97690" w:rsidP="00C471AB">
                              <w:pPr>
                                <w:widowControl/>
                                <w:overflowPunct w:val="0"/>
                                <w:topLinePunct/>
                                <w:ind w:leftChars="20" w:left="48" w:rightChars="20" w:right="48"/>
                                <w:jc w:val="right"/>
                                <w:rPr>
                                  <w:rFonts w:ascii="標楷體" w:eastAsia="標楷體" w:hAnsi="標楷體" w:cs="新細明體"/>
                                  <w:kern w:val="0"/>
                                  <w:sz w:val="20"/>
                                </w:rPr>
                              </w:pPr>
                            </w:p>
                          </w:tc>
                          <w:tc>
                            <w:tcPr>
                              <w:tcW w:w="6269" w:type="dxa"/>
                              <w:gridSpan w:val="3"/>
                              <w:tcBorders>
                                <w:top w:val="single" w:sz="4" w:space="0" w:color="auto"/>
                                <w:left w:val="nil"/>
                                <w:bottom w:val="single" w:sz="4" w:space="0" w:color="auto"/>
                                <w:right w:val="single" w:sz="4" w:space="0" w:color="auto"/>
                              </w:tcBorders>
                              <w:noWrap/>
                              <w:vAlign w:val="center"/>
                              <w:hideMark/>
                            </w:tcPr>
                            <w:p w14:paraId="01E9F839" w14:textId="77777777" w:rsidR="00D97690" w:rsidRPr="00D966AB" w:rsidRDefault="00D97690" w:rsidP="00C471AB">
                              <w:pPr>
                                <w:widowControl/>
                                <w:overflowPunct w:val="0"/>
                                <w:topLinePunct/>
                                <w:ind w:leftChars="100" w:left="240" w:rightChars="100" w:right="240"/>
                                <w:jc w:val="center"/>
                                <w:rPr>
                                  <w:rFonts w:ascii="標楷體" w:eastAsia="標楷體" w:hAnsi="標楷體" w:cs="新細明體"/>
                                  <w:kern w:val="0"/>
                                  <w:sz w:val="20"/>
                                </w:rPr>
                              </w:pPr>
                              <w:r w:rsidRPr="00D966AB">
                                <w:rPr>
                                  <w:rFonts w:ascii="標楷體" w:eastAsia="標楷體" w:hAnsi="標楷體" w:cs="新細明體" w:hint="eastAsia"/>
                                  <w:kern w:val="0"/>
                                  <w:sz w:val="20"/>
                                </w:rPr>
                                <w:t>稅前淨利（損）</w:t>
                              </w:r>
                            </w:p>
                          </w:tc>
                        </w:tr>
                        <w:tr w:rsidR="00D97690" w:rsidRPr="00F23203" w14:paraId="5A60A224" w14:textId="77777777" w:rsidTr="00ED05EC">
                          <w:trPr>
                            <w:trHeight w:val="334"/>
                          </w:trPr>
                          <w:tc>
                            <w:tcPr>
                              <w:tcW w:w="3540" w:type="dxa"/>
                              <w:vMerge/>
                              <w:tcBorders>
                                <w:top w:val="single" w:sz="4" w:space="0" w:color="auto"/>
                                <w:left w:val="single" w:sz="4" w:space="0" w:color="auto"/>
                                <w:bottom w:val="single" w:sz="4" w:space="0" w:color="000000"/>
                                <w:right w:val="single" w:sz="4" w:space="0" w:color="auto"/>
                              </w:tcBorders>
                              <w:vAlign w:val="center"/>
                              <w:hideMark/>
                            </w:tcPr>
                            <w:p w14:paraId="5CF0A493" w14:textId="77777777" w:rsidR="00D97690" w:rsidRPr="00D966AB" w:rsidRDefault="00D97690" w:rsidP="00B07EB9">
                              <w:pPr>
                                <w:widowControl/>
                                <w:overflowPunct w:val="0"/>
                                <w:rPr>
                                  <w:rFonts w:ascii="標楷體" w:eastAsia="標楷體" w:hAnsi="標楷體" w:cs="新細明體"/>
                                  <w:kern w:val="0"/>
                                  <w:sz w:val="20"/>
                                </w:rPr>
                              </w:pPr>
                            </w:p>
                          </w:tc>
                          <w:tc>
                            <w:tcPr>
                              <w:tcW w:w="2334" w:type="dxa"/>
                              <w:tcBorders>
                                <w:top w:val="nil"/>
                                <w:left w:val="nil"/>
                                <w:bottom w:val="single" w:sz="4" w:space="0" w:color="auto"/>
                                <w:right w:val="single" w:sz="4" w:space="0" w:color="auto"/>
                              </w:tcBorders>
                              <w:noWrap/>
                              <w:vAlign w:val="center"/>
                              <w:hideMark/>
                            </w:tcPr>
                            <w:p w14:paraId="16E69215" w14:textId="77777777" w:rsidR="00D97690" w:rsidRPr="00D966AB" w:rsidRDefault="00D97690" w:rsidP="00C471AB">
                              <w:pPr>
                                <w:widowControl/>
                                <w:overflowPunct w:val="0"/>
                                <w:topLinePunct/>
                                <w:spacing w:line="260" w:lineRule="exact"/>
                                <w:ind w:leftChars="10" w:left="24" w:rightChars="20" w:right="48"/>
                                <w:jc w:val="center"/>
                                <w:rPr>
                                  <w:rFonts w:ascii="標楷體" w:eastAsia="標楷體" w:hAnsi="標楷體" w:cs="新細明體"/>
                                  <w:kern w:val="0"/>
                                  <w:sz w:val="20"/>
                                </w:rPr>
                              </w:pPr>
                              <w:r w:rsidRPr="00D966AB">
                                <w:rPr>
                                  <w:rFonts w:ascii="標楷體" w:eastAsia="標楷體" w:hAnsi="標楷體" w:cs="新細明體" w:hint="eastAsia"/>
                                  <w:kern w:val="0"/>
                                  <w:sz w:val="20"/>
                                </w:rPr>
                                <w:t>109</w:t>
                              </w:r>
                            </w:p>
                          </w:tc>
                          <w:tc>
                            <w:tcPr>
                              <w:tcW w:w="2335" w:type="dxa"/>
                              <w:tcBorders>
                                <w:top w:val="nil"/>
                                <w:left w:val="nil"/>
                                <w:bottom w:val="single" w:sz="4" w:space="0" w:color="auto"/>
                                <w:right w:val="single" w:sz="4" w:space="0" w:color="auto"/>
                              </w:tcBorders>
                              <w:noWrap/>
                              <w:vAlign w:val="center"/>
                              <w:hideMark/>
                            </w:tcPr>
                            <w:p w14:paraId="267EEF65" w14:textId="77777777" w:rsidR="00D97690" w:rsidRPr="00D966AB" w:rsidRDefault="00D97690" w:rsidP="00C471AB">
                              <w:pPr>
                                <w:widowControl/>
                                <w:overflowPunct w:val="0"/>
                                <w:topLinePunct/>
                                <w:spacing w:line="260" w:lineRule="exact"/>
                                <w:ind w:leftChars="10" w:left="24" w:rightChars="20" w:right="48"/>
                                <w:jc w:val="center"/>
                                <w:rPr>
                                  <w:rFonts w:ascii="標楷體" w:eastAsia="標楷體" w:hAnsi="標楷體" w:cs="新細明體"/>
                                  <w:kern w:val="0"/>
                                  <w:sz w:val="20"/>
                                </w:rPr>
                              </w:pPr>
                              <w:r w:rsidRPr="00D966AB">
                                <w:rPr>
                                  <w:rFonts w:ascii="標楷體" w:eastAsia="標楷體" w:hAnsi="標楷體" w:cs="新細明體" w:hint="eastAsia"/>
                                  <w:kern w:val="0"/>
                                  <w:sz w:val="20"/>
                                </w:rPr>
                                <w:t>110</w:t>
                              </w:r>
                            </w:p>
                          </w:tc>
                          <w:tc>
                            <w:tcPr>
                              <w:tcW w:w="1600" w:type="dxa"/>
                              <w:tcBorders>
                                <w:top w:val="nil"/>
                                <w:left w:val="nil"/>
                                <w:bottom w:val="single" w:sz="4" w:space="0" w:color="auto"/>
                                <w:right w:val="single" w:sz="4" w:space="0" w:color="auto"/>
                              </w:tcBorders>
                              <w:vAlign w:val="center"/>
                              <w:hideMark/>
                            </w:tcPr>
                            <w:p w14:paraId="6EB2BF45" w14:textId="77777777" w:rsidR="00D97690" w:rsidRPr="00D966AB" w:rsidRDefault="00D97690" w:rsidP="00C471AB">
                              <w:pPr>
                                <w:widowControl/>
                                <w:overflowPunct w:val="0"/>
                                <w:topLinePunct/>
                                <w:spacing w:line="260" w:lineRule="exact"/>
                                <w:ind w:leftChars="10" w:left="24" w:rightChars="20" w:right="48"/>
                                <w:jc w:val="distribute"/>
                                <w:rPr>
                                  <w:rFonts w:ascii="標楷體" w:eastAsia="標楷體" w:hAnsi="標楷體" w:cs="新細明體"/>
                                  <w:kern w:val="0"/>
                                  <w:sz w:val="20"/>
                                </w:rPr>
                              </w:pPr>
                              <w:r w:rsidRPr="00D966AB">
                                <w:rPr>
                                  <w:rFonts w:ascii="標楷體" w:eastAsia="標楷體" w:hAnsi="標楷體" w:cs="新細明體" w:hint="eastAsia"/>
                                  <w:kern w:val="0"/>
                                  <w:sz w:val="20"/>
                                </w:rPr>
                                <w:t>增減比率</w:t>
                              </w:r>
                            </w:p>
                          </w:tc>
                        </w:tr>
                        <w:tr w:rsidR="00D97690" w:rsidRPr="00F23203" w14:paraId="2799C261" w14:textId="77777777" w:rsidTr="005C74E3">
                          <w:trPr>
                            <w:trHeight w:val="169"/>
                          </w:trPr>
                          <w:tc>
                            <w:tcPr>
                              <w:tcW w:w="3540" w:type="dxa"/>
                              <w:tcBorders>
                                <w:top w:val="nil"/>
                                <w:left w:val="single" w:sz="4" w:space="0" w:color="auto"/>
                                <w:bottom w:val="single" w:sz="4" w:space="0" w:color="auto"/>
                                <w:right w:val="single" w:sz="4" w:space="0" w:color="auto"/>
                              </w:tcBorders>
                              <w:noWrap/>
                              <w:vAlign w:val="center"/>
                              <w:hideMark/>
                            </w:tcPr>
                            <w:p w14:paraId="48392475" w14:textId="77777777" w:rsidR="00D97690" w:rsidRPr="00D966AB" w:rsidRDefault="00D97690" w:rsidP="00B07EB9">
                              <w:pPr>
                                <w:widowControl/>
                                <w:overflowPunct w:val="0"/>
                                <w:topLinePunct/>
                                <w:spacing w:line="320" w:lineRule="exact"/>
                                <w:jc w:val="both"/>
                                <w:rPr>
                                  <w:rFonts w:ascii="標楷體" w:eastAsia="標楷體" w:hAnsi="標楷體" w:cs="新細明體"/>
                                  <w:b/>
                                  <w:kern w:val="0"/>
                                  <w:sz w:val="20"/>
                                </w:rPr>
                              </w:pPr>
                              <w:r w:rsidRPr="00D966AB">
                                <w:rPr>
                                  <w:rFonts w:ascii="標楷體" w:eastAsia="標楷體" w:hAnsi="標楷體" w:cs="新細明體" w:hint="eastAsia"/>
                                  <w:b/>
                                  <w:kern w:val="0"/>
                                  <w:sz w:val="20"/>
                                </w:rPr>
                                <w:t>全體本國銀行</w:t>
                              </w:r>
                            </w:p>
                          </w:tc>
                          <w:tc>
                            <w:tcPr>
                              <w:tcW w:w="2334" w:type="dxa"/>
                              <w:tcBorders>
                                <w:top w:val="nil"/>
                                <w:left w:val="nil"/>
                                <w:bottom w:val="single" w:sz="4" w:space="0" w:color="auto"/>
                                <w:right w:val="single" w:sz="4" w:space="0" w:color="auto"/>
                              </w:tcBorders>
                              <w:noWrap/>
                              <w:vAlign w:val="center"/>
                            </w:tcPr>
                            <w:p w14:paraId="53386D20" w14:textId="77777777" w:rsidR="00D97690" w:rsidRPr="00D966AB" w:rsidRDefault="00D97690" w:rsidP="00B07EB9">
                              <w:pPr>
                                <w:overflowPunct w:val="0"/>
                                <w:spacing w:line="320" w:lineRule="exact"/>
                                <w:jc w:val="right"/>
                                <w:rPr>
                                  <w:rFonts w:ascii="標楷體" w:eastAsia="標楷體" w:hAnsi="標楷體" w:cs="新細明體"/>
                                  <w:b/>
                                  <w:bCs/>
                                  <w:sz w:val="20"/>
                                </w:rPr>
                              </w:pPr>
                              <w:r w:rsidRPr="00D966AB">
                                <w:rPr>
                                  <w:rFonts w:ascii="標楷體" w:eastAsia="標楷體" w:hAnsi="標楷體" w:cs="新細明體" w:hint="eastAsia"/>
                                  <w:b/>
                                  <w:bCs/>
                                  <w:sz w:val="20"/>
                                </w:rPr>
                                <w:t>26</w:t>
                              </w:r>
                              <w:r w:rsidRPr="00D966AB">
                                <w:rPr>
                                  <w:rFonts w:ascii="標楷體" w:eastAsia="標楷體" w:hAnsi="標楷體" w:cs="新細明體"/>
                                  <w:b/>
                                  <w:bCs/>
                                  <w:sz w:val="20"/>
                                </w:rPr>
                                <w:t>,</w:t>
                              </w:r>
                              <w:r w:rsidRPr="00D966AB">
                                <w:rPr>
                                  <w:rFonts w:ascii="標楷體" w:eastAsia="標楷體" w:hAnsi="標楷體" w:cs="新細明體" w:hint="eastAsia"/>
                                  <w:b/>
                                  <w:bCs/>
                                  <w:sz w:val="20"/>
                                </w:rPr>
                                <w:t>096</w:t>
                              </w:r>
                            </w:p>
                          </w:tc>
                          <w:tc>
                            <w:tcPr>
                              <w:tcW w:w="2335" w:type="dxa"/>
                              <w:tcBorders>
                                <w:top w:val="single" w:sz="4" w:space="0" w:color="auto"/>
                                <w:left w:val="single" w:sz="4" w:space="0" w:color="auto"/>
                                <w:bottom w:val="single" w:sz="4" w:space="0" w:color="auto"/>
                                <w:right w:val="single" w:sz="4" w:space="0" w:color="auto"/>
                              </w:tcBorders>
                              <w:noWrap/>
                              <w:vAlign w:val="center"/>
                            </w:tcPr>
                            <w:p w14:paraId="36BF4F8C" w14:textId="77777777" w:rsidR="00D97690" w:rsidRPr="00D966AB" w:rsidRDefault="00D97690" w:rsidP="00B07EB9">
                              <w:pPr>
                                <w:overflowPunct w:val="0"/>
                                <w:spacing w:line="320" w:lineRule="exact"/>
                                <w:jc w:val="right"/>
                                <w:rPr>
                                  <w:rFonts w:ascii="標楷體" w:eastAsia="標楷體" w:hAnsi="標楷體"/>
                                  <w:b/>
                                  <w:bCs/>
                                  <w:sz w:val="20"/>
                                </w:rPr>
                              </w:pPr>
                              <w:r w:rsidRPr="00D966AB">
                                <w:rPr>
                                  <w:rFonts w:ascii="標楷體" w:eastAsia="標楷體" w:hAnsi="標楷體" w:cs="新細明體" w:hint="eastAsia"/>
                                  <w:b/>
                                  <w:bCs/>
                                  <w:sz w:val="20"/>
                                </w:rPr>
                                <w:t>36</w:t>
                              </w:r>
                              <w:r w:rsidRPr="00D966AB">
                                <w:rPr>
                                  <w:rFonts w:ascii="標楷體" w:eastAsia="標楷體" w:hAnsi="標楷體" w:cs="新細明體"/>
                                  <w:b/>
                                  <w:bCs/>
                                  <w:sz w:val="20"/>
                                </w:rPr>
                                <w:t>,</w:t>
                              </w:r>
                              <w:r w:rsidRPr="00D966AB">
                                <w:rPr>
                                  <w:rFonts w:ascii="標楷體" w:eastAsia="標楷體" w:hAnsi="標楷體" w:cs="新細明體" w:hint="eastAsia"/>
                                  <w:b/>
                                  <w:bCs/>
                                  <w:sz w:val="20"/>
                                </w:rPr>
                                <w:t>207</w:t>
                              </w:r>
                            </w:p>
                          </w:tc>
                          <w:tc>
                            <w:tcPr>
                              <w:tcW w:w="1600" w:type="dxa"/>
                              <w:tcBorders>
                                <w:top w:val="nil"/>
                                <w:left w:val="nil"/>
                                <w:bottom w:val="single" w:sz="4" w:space="0" w:color="auto"/>
                                <w:right w:val="single" w:sz="4" w:space="0" w:color="auto"/>
                              </w:tcBorders>
                              <w:noWrap/>
                              <w:vAlign w:val="center"/>
                            </w:tcPr>
                            <w:p w14:paraId="645B8F6A" w14:textId="77777777" w:rsidR="00D97690" w:rsidRPr="00D966AB" w:rsidRDefault="00D97690" w:rsidP="00B07EB9">
                              <w:pPr>
                                <w:widowControl/>
                                <w:overflowPunct w:val="0"/>
                                <w:spacing w:line="320" w:lineRule="exact"/>
                                <w:jc w:val="right"/>
                                <w:rPr>
                                  <w:rFonts w:ascii="標楷體" w:eastAsia="標楷體" w:hAnsi="標楷體" w:cs="新細明體"/>
                                  <w:b/>
                                  <w:bCs/>
                                  <w:kern w:val="0"/>
                                  <w:sz w:val="20"/>
                                </w:rPr>
                              </w:pPr>
                              <w:r w:rsidRPr="00D966AB">
                                <w:rPr>
                                  <w:rFonts w:ascii="標楷體" w:eastAsia="標楷體" w:hAnsi="標楷體" w:cs="新細明體" w:hint="eastAsia"/>
                                  <w:b/>
                                  <w:bCs/>
                                  <w:kern w:val="0"/>
                                  <w:sz w:val="20"/>
                                </w:rPr>
                                <w:t>38</w:t>
                              </w:r>
                              <w:r w:rsidRPr="00D966AB">
                                <w:rPr>
                                  <w:rFonts w:ascii="標楷體" w:eastAsia="標楷體" w:hAnsi="標楷體" w:cs="新細明體"/>
                                  <w:b/>
                                  <w:bCs/>
                                  <w:kern w:val="0"/>
                                  <w:sz w:val="20"/>
                                </w:rPr>
                                <w:t>.</w:t>
                              </w:r>
                              <w:r w:rsidRPr="00D966AB">
                                <w:rPr>
                                  <w:rFonts w:ascii="標楷體" w:eastAsia="標楷體" w:hAnsi="標楷體" w:cs="新細明體" w:hint="eastAsia"/>
                                  <w:b/>
                                  <w:bCs/>
                                  <w:kern w:val="0"/>
                                  <w:sz w:val="20"/>
                                </w:rPr>
                                <w:t>75</w:t>
                              </w:r>
                            </w:p>
                          </w:tc>
                        </w:tr>
                        <w:tr w:rsidR="00D97690" w:rsidRPr="00F23203" w14:paraId="005D08A4" w14:textId="77777777" w:rsidTr="005C74E3">
                          <w:trPr>
                            <w:trHeight w:val="169"/>
                          </w:trPr>
                          <w:tc>
                            <w:tcPr>
                              <w:tcW w:w="3540" w:type="dxa"/>
                              <w:tcBorders>
                                <w:top w:val="nil"/>
                                <w:left w:val="single" w:sz="4" w:space="0" w:color="auto"/>
                                <w:bottom w:val="single" w:sz="4" w:space="0" w:color="auto"/>
                                <w:right w:val="single" w:sz="4" w:space="0" w:color="auto"/>
                              </w:tcBorders>
                              <w:noWrap/>
                              <w:vAlign w:val="center"/>
                            </w:tcPr>
                            <w:p w14:paraId="50C2DA28" w14:textId="77777777" w:rsidR="00D97690" w:rsidRPr="00D966AB" w:rsidRDefault="00D97690" w:rsidP="00B07EB9">
                              <w:pPr>
                                <w:widowControl/>
                                <w:overflowPunct w:val="0"/>
                                <w:topLinePunct/>
                                <w:spacing w:line="320" w:lineRule="exact"/>
                                <w:jc w:val="both"/>
                                <w:rPr>
                                  <w:rFonts w:ascii="標楷體" w:eastAsia="標楷體" w:hAnsi="標楷體" w:cs="新細明體"/>
                                  <w:kern w:val="0"/>
                                  <w:sz w:val="20"/>
                                </w:rPr>
                              </w:pPr>
                              <w:r w:rsidRPr="00D966AB">
                                <w:rPr>
                                  <w:rFonts w:ascii="標楷體" w:eastAsia="標楷體" w:hAnsi="標楷體" w:cs="新細明體" w:hint="eastAsia"/>
                                  <w:kern w:val="0"/>
                                  <w:sz w:val="20"/>
                                </w:rPr>
                                <w:t>兆豐國際商業銀行</w:t>
                              </w:r>
                            </w:p>
                          </w:tc>
                          <w:tc>
                            <w:tcPr>
                              <w:tcW w:w="2334" w:type="dxa"/>
                              <w:tcBorders>
                                <w:top w:val="nil"/>
                                <w:left w:val="nil"/>
                                <w:bottom w:val="single" w:sz="4" w:space="0" w:color="auto"/>
                                <w:right w:val="single" w:sz="4" w:space="0" w:color="auto"/>
                              </w:tcBorders>
                              <w:noWrap/>
                              <w:vAlign w:val="center"/>
                            </w:tcPr>
                            <w:p w14:paraId="5E37FEFB"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sz w:val="20"/>
                                </w:rPr>
                                <w:t>2</w:t>
                              </w:r>
                              <w:r w:rsidRPr="00D966AB">
                                <w:rPr>
                                  <w:rFonts w:ascii="標楷體" w:eastAsia="標楷體" w:hAnsi="標楷體" w:hint="eastAsia"/>
                                  <w:sz w:val="20"/>
                                </w:rPr>
                                <w:t>,</w:t>
                              </w:r>
                              <w:r w:rsidRPr="00D966AB">
                                <w:rPr>
                                  <w:rFonts w:ascii="標楷體" w:eastAsia="標楷體" w:hAnsi="標楷體"/>
                                  <w:sz w:val="20"/>
                                </w:rPr>
                                <w:t>883</w:t>
                              </w:r>
                            </w:p>
                          </w:tc>
                          <w:tc>
                            <w:tcPr>
                              <w:tcW w:w="2335" w:type="dxa"/>
                              <w:tcBorders>
                                <w:top w:val="nil"/>
                                <w:left w:val="single" w:sz="4" w:space="0" w:color="auto"/>
                                <w:bottom w:val="single" w:sz="4" w:space="0" w:color="auto"/>
                                <w:right w:val="single" w:sz="4" w:space="0" w:color="auto"/>
                              </w:tcBorders>
                              <w:noWrap/>
                              <w:vAlign w:val="center"/>
                            </w:tcPr>
                            <w:p w14:paraId="253DC3D8"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sz w:val="20"/>
                                </w:rPr>
                                <w:t>4,806</w:t>
                              </w:r>
                            </w:p>
                          </w:tc>
                          <w:tc>
                            <w:tcPr>
                              <w:tcW w:w="1600" w:type="dxa"/>
                              <w:tcBorders>
                                <w:top w:val="nil"/>
                                <w:left w:val="nil"/>
                                <w:bottom w:val="single" w:sz="4" w:space="0" w:color="auto"/>
                                <w:right w:val="single" w:sz="4" w:space="0" w:color="auto"/>
                              </w:tcBorders>
                              <w:noWrap/>
                              <w:vAlign w:val="center"/>
                            </w:tcPr>
                            <w:p w14:paraId="4D8EF515"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sz w:val="20"/>
                                </w:rPr>
                                <w:t>6</w:t>
                              </w:r>
                              <w:r w:rsidRPr="00D966AB">
                                <w:rPr>
                                  <w:rFonts w:ascii="標楷體" w:eastAsia="標楷體" w:hAnsi="標楷體" w:hint="eastAsia"/>
                                  <w:sz w:val="20"/>
                                </w:rPr>
                                <w:t>6</w:t>
                              </w:r>
                              <w:r w:rsidRPr="00D966AB">
                                <w:rPr>
                                  <w:rFonts w:ascii="標楷體" w:eastAsia="標楷體" w:hAnsi="標楷體"/>
                                  <w:sz w:val="20"/>
                                </w:rPr>
                                <w:t>.</w:t>
                              </w:r>
                              <w:r w:rsidRPr="00D966AB">
                                <w:rPr>
                                  <w:rFonts w:ascii="標楷體" w:eastAsia="標楷體" w:hAnsi="標楷體" w:hint="eastAsia"/>
                                  <w:sz w:val="20"/>
                                </w:rPr>
                                <w:t>70</w:t>
                              </w:r>
                            </w:p>
                          </w:tc>
                        </w:tr>
                        <w:tr w:rsidR="00D97690" w14:paraId="43F06A97" w14:textId="77777777" w:rsidTr="005C74E3">
                          <w:trPr>
                            <w:trHeight w:val="169"/>
                          </w:trPr>
                          <w:tc>
                            <w:tcPr>
                              <w:tcW w:w="3540" w:type="dxa"/>
                              <w:tcBorders>
                                <w:top w:val="nil"/>
                                <w:left w:val="single" w:sz="4" w:space="0" w:color="auto"/>
                                <w:bottom w:val="single" w:sz="4" w:space="0" w:color="auto"/>
                                <w:right w:val="single" w:sz="4" w:space="0" w:color="auto"/>
                              </w:tcBorders>
                              <w:noWrap/>
                              <w:vAlign w:val="center"/>
                            </w:tcPr>
                            <w:p w14:paraId="0C211F2C" w14:textId="77777777" w:rsidR="00D97690" w:rsidRPr="00D966AB" w:rsidRDefault="00D97690" w:rsidP="00B07EB9">
                              <w:pPr>
                                <w:widowControl/>
                                <w:overflowPunct w:val="0"/>
                                <w:topLinePunct/>
                                <w:spacing w:line="320" w:lineRule="exact"/>
                                <w:jc w:val="both"/>
                                <w:rPr>
                                  <w:rFonts w:ascii="標楷體" w:eastAsia="標楷體" w:hAnsi="標楷體" w:cs="新細明體"/>
                                  <w:kern w:val="0"/>
                                  <w:sz w:val="20"/>
                                </w:rPr>
                              </w:pPr>
                              <w:r w:rsidRPr="00D966AB">
                                <w:rPr>
                                  <w:rFonts w:ascii="標楷體" w:eastAsia="標楷體" w:hAnsi="標楷體" w:cs="新細明體" w:hint="eastAsia"/>
                                  <w:kern w:val="0"/>
                                  <w:sz w:val="20"/>
                                </w:rPr>
                                <w:t>第一商業銀行</w:t>
                              </w:r>
                            </w:p>
                          </w:tc>
                          <w:tc>
                            <w:tcPr>
                              <w:tcW w:w="2334" w:type="dxa"/>
                              <w:tcBorders>
                                <w:top w:val="nil"/>
                                <w:left w:val="nil"/>
                                <w:bottom w:val="single" w:sz="4" w:space="0" w:color="auto"/>
                                <w:right w:val="single" w:sz="4" w:space="0" w:color="auto"/>
                              </w:tcBorders>
                              <w:noWrap/>
                              <w:vAlign w:val="center"/>
                            </w:tcPr>
                            <w:p w14:paraId="6DB5992D"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hint="eastAsia"/>
                                  <w:sz w:val="20"/>
                                </w:rPr>
                                <w:t>4</w:t>
                              </w:r>
                              <w:r w:rsidRPr="00D966AB">
                                <w:rPr>
                                  <w:rFonts w:ascii="標楷體" w:eastAsia="標楷體" w:hAnsi="標楷體"/>
                                  <w:sz w:val="20"/>
                                </w:rPr>
                                <w:t>,</w:t>
                              </w:r>
                              <w:r w:rsidRPr="00D966AB">
                                <w:rPr>
                                  <w:rFonts w:ascii="標楷體" w:eastAsia="標楷體" w:hAnsi="標楷體" w:hint="eastAsia"/>
                                  <w:sz w:val="20"/>
                                </w:rPr>
                                <w:t>348</w:t>
                              </w:r>
                            </w:p>
                          </w:tc>
                          <w:tc>
                            <w:tcPr>
                              <w:tcW w:w="2335" w:type="dxa"/>
                              <w:tcBorders>
                                <w:top w:val="nil"/>
                                <w:left w:val="single" w:sz="4" w:space="0" w:color="auto"/>
                                <w:bottom w:val="single" w:sz="4" w:space="0" w:color="auto"/>
                                <w:right w:val="single" w:sz="4" w:space="0" w:color="auto"/>
                              </w:tcBorders>
                              <w:noWrap/>
                              <w:vAlign w:val="center"/>
                            </w:tcPr>
                            <w:p w14:paraId="6AC2326C"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hint="eastAsia"/>
                                  <w:sz w:val="20"/>
                                </w:rPr>
                                <w:t>4</w:t>
                              </w:r>
                              <w:r w:rsidRPr="00D966AB">
                                <w:rPr>
                                  <w:rFonts w:ascii="標楷體" w:eastAsia="標楷體" w:hAnsi="標楷體"/>
                                  <w:sz w:val="20"/>
                                </w:rPr>
                                <w:t>,1</w:t>
                              </w:r>
                              <w:r w:rsidRPr="00D966AB">
                                <w:rPr>
                                  <w:rFonts w:ascii="標楷體" w:eastAsia="標楷體" w:hAnsi="標楷體" w:hint="eastAsia"/>
                                  <w:sz w:val="20"/>
                                </w:rPr>
                                <w:t>15</w:t>
                              </w:r>
                            </w:p>
                          </w:tc>
                          <w:tc>
                            <w:tcPr>
                              <w:tcW w:w="1600" w:type="dxa"/>
                              <w:tcBorders>
                                <w:top w:val="nil"/>
                                <w:left w:val="nil"/>
                                <w:bottom w:val="single" w:sz="4" w:space="0" w:color="auto"/>
                                <w:right w:val="single" w:sz="4" w:space="0" w:color="auto"/>
                              </w:tcBorders>
                              <w:noWrap/>
                              <w:vAlign w:val="center"/>
                            </w:tcPr>
                            <w:p w14:paraId="3715371F"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sz w:val="20"/>
                                </w:rPr>
                                <w:t>- 5.</w:t>
                              </w:r>
                              <w:r w:rsidRPr="00D966AB">
                                <w:rPr>
                                  <w:rFonts w:ascii="標楷體" w:eastAsia="標楷體" w:hAnsi="標楷體" w:hint="eastAsia"/>
                                  <w:sz w:val="20"/>
                                </w:rPr>
                                <w:t>3</w:t>
                              </w:r>
                              <w:r w:rsidRPr="00D966AB">
                                <w:rPr>
                                  <w:rFonts w:ascii="標楷體" w:eastAsia="標楷體" w:hAnsi="標楷體"/>
                                  <w:sz w:val="20"/>
                                </w:rPr>
                                <w:t>6</w:t>
                              </w:r>
                            </w:p>
                          </w:tc>
                        </w:tr>
                        <w:tr w:rsidR="00D97690" w:rsidRPr="00F23203" w14:paraId="4630D139" w14:textId="77777777" w:rsidTr="005C74E3">
                          <w:trPr>
                            <w:trHeight w:val="169"/>
                          </w:trPr>
                          <w:tc>
                            <w:tcPr>
                              <w:tcW w:w="3540" w:type="dxa"/>
                              <w:tcBorders>
                                <w:top w:val="nil"/>
                                <w:left w:val="single" w:sz="4" w:space="0" w:color="auto"/>
                                <w:bottom w:val="single" w:sz="4" w:space="0" w:color="auto"/>
                                <w:right w:val="single" w:sz="4" w:space="0" w:color="auto"/>
                              </w:tcBorders>
                              <w:noWrap/>
                              <w:vAlign w:val="center"/>
                            </w:tcPr>
                            <w:p w14:paraId="793603E2" w14:textId="77777777" w:rsidR="00D97690" w:rsidRPr="00D966AB" w:rsidRDefault="00D97690" w:rsidP="00B07EB9">
                              <w:pPr>
                                <w:widowControl/>
                                <w:overflowPunct w:val="0"/>
                                <w:topLinePunct/>
                                <w:spacing w:line="320" w:lineRule="exact"/>
                                <w:jc w:val="both"/>
                                <w:rPr>
                                  <w:rFonts w:ascii="標楷體" w:eastAsia="標楷體" w:hAnsi="標楷體" w:cs="新細明體"/>
                                  <w:kern w:val="0"/>
                                  <w:sz w:val="20"/>
                                </w:rPr>
                              </w:pPr>
                              <w:r w:rsidRPr="00D966AB">
                                <w:rPr>
                                  <w:rFonts w:ascii="標楷體" w:eastAsia="標楷體" w:hAnsi="標楷體" w:cs="新細明體" w:hint="eastAsia"/>
                                  <w:kern w:val="0"/>
                                  <w:sz w:val="20"/>
                                </w:rPr>
                                <w:t>合作金庫商業銀行</w:t>
                              </w:r>
                            </w:p>
                          </w:tc>
                          <w:tc>
                            <w:tcPr>
                              <w:tcW w:w="2334" w:type="dxa"/>
                              <w:tcBorders>
                                <w:top w:val="nil"/>
                                <w:left w:val="nil"/>
                                <w:bottom w:val="single" w:sz="4" w:space="0" w:color="auto"/>
                                <w:right w:val="single" w:sz="4" w:space="0" w:color="auto"/>
                              </w:tcBorders>
                              <w:noWrap/>
                              <w:vAlign w:val="center"/>
                            </w:tcPr>
                            <w:p w14:paraId="283FFDEC"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hint="eastAsia"/>
                                  <w:sz w:val="20"/>
                                </w:rPr>
                                <w:t>2</w:t>
                              </w:r>
                              <w:r w:rsidRPr="00D966AB">
                                <w:rPr>
                                  <w:rFonts w:ascii="標楷體" w:eastAsia="標楷體" w:hAnsi="標楷體"/>
                                  <w:sz w:val="20"/>
                                </w:rPr>
                                <w:t>,</w:t>
                              </w:r>
                              <w:r w:rsidRPr="00D966AB">
                                <w:rPr>
                                  <w:rFonts w:ascii="標楷體" w:eastAsia="標楷體" w:hAnsi="標楷體" w:hint="eastAsia"/>
                                  <w:sz w:val="20"/>
                                </w:rPr>
                                <w:t>496</w:t>
                              </w:r>
                            </w:p>
                          </w:tc>
                          <w:tc>
                            <w:tcPr>
                              <w:tcW w:w="2335" w:type="dxa"/>
                              <w:tcBorders>
                                <w:top w:val="nil"/>
                                <w:left w:val="single" w:sz="4" w:space="0" w:color="auto"/>
                                <w:bottom w:val="single" w:sz="4" w:space="0" w:color="auto"/>
                                <w:right w:val="single" w:sz="4" w:space="0" w:color="auto"/>
                              </w:tcBorders>
                              <w:noWrap/>
                              <w:vAlign w:val="center"/>
                            </w:tcPr>
                            <w:p w14:paraId="39FD1449"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hint="eastAsia"/>
                                  <w:sz w:val="20"/>
                                </w:rPr>
                                <w:t>2</w:t>
                              </w:r>
                              <w:r w:rsidRPr="00D966AB">
                                <w:rPr>
                                  <w:rFonts w:ascii="標楷體" w:eastAsia="標楷體" w:hAnsi="標楷體"/>
                                  <w:sz w:val="20"/>
                                </w:rPr>
                                <w:t>,</w:t>
                              </w:r>
                              <w:r w:rsidRPr="00D966AB">
                                <w:rPr>
                                  <w:rFonts w:ascii="標楷體" w:eastAsia="標楷體" w:hAnsi="標楷體" w:hint="eastAsia"/>
                                  <w:sz w:val="20"/>
                                </w:rPr>
                                <w:t>486</w:t>
                              </w:r>
                            </w:p>
                          </w:tc>
                          <w:tc>
                            <w:tcPr>
                              <w:tcW w:w="1600" w:type="dxa"/>
                              <w:tcBorders>
                                <w:top w:val="nil"/>
                                <w:left w:val="nil"/>
                                <w:bottom w:val="single" w:sz="4" w:space="0" w:color="auto"/>
                                <w:right w:val="single" w:sz="4" w:space="0" w:color="auto"/>
                              </w:tcBorders>
                              <w:noWrap/>
                              <w:vAlign w:val="center"/>
                            </w:tcPr>
                            <w:p w14:paraId="3D000E49"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sz w:val="20"/>
                                </w:rPr>
                                <w:t xml:space="preserve">- </w:t>
                              </w:r>
                              <w:r w:rsidRPr="00D966AB">
                                <w:rPr>
                                  <w:rFonts w:ascii="標楷體" w:eastAsia="標楷體" w:hAnsi="標楷體" w:hint="eastAsia"/>
                                  <w:sz w:val="20"/>
                                </w:rPr>
                                <w:t>0.40</w:t>
                              </w:r>
                            </w:p>
                          </w:tc>
                        </w:tr>
                        <w:tr w:rsidR="00D97690" w:rsidRPr="00F23203" w14:paraId="77366F13" w14:textId="77777777" w:rsidTr="005C74E3">
                          <w:trPr>
                            <w:trHeight w:val="169"/>
                          </w:trPr>
                          <w:tc>
                            <w:tcPr>
                              <w:tcW w:w="3540" w:type="dxa"/>
                              <w:tcBorders>
                                <w:top w:val="nil"/>
                                <w:left w:val="single" w:sz="4" w:space="0" w:color="auto"/>
                                <w:bottom w:val="single" w:sz="4" w:space="0" w:color="auto"/>
                                <w:right w:val="single" w:sz="4" w:space="0" w:color="auto"/>
                              </w:tcBorders>
                              <w:noWrap/>
                              <w:vAlign w:val="center"/>
                              <w:hideMark/>
                            </w:tcPr>
                            <w:p w14:paraId="59D75537" w14:textId="77777777" w:rsidR="00D97690" w:rsidRPr="00D966AB" w:rsidRDefault="00D97690" w:rsidP="00B07EB9">
                              <w:pPr>
                                <w:widowControl/>
                                <w:overflowPunct w:val="0"/>
                                <w:topLinePunct/>
                                <w:spacing w:line="320" w:lineRule="exact"/>
                                <w:jc w:val="both"/>
                                <w:rPr>
                                  <w:rFonts w:ascii="標楷體" w:eastAsia="標楷體" w:hAnsi="標楷體" w:cs="新細明體"/>
                                  <w:kern w:val="0"/>
                                  <w:sz w:val="20"/>
                                </w:rPr>
                              </w:pPr>
                              <w:r w:rsidRPr="00D966AB">
                                <w:rPr>
                                  <w:rFonts w:ascii="標楷體" w:eastAsia="標楷體" w:hAnsi="標楷體" w:cs="新細明體" w:hint="eastAsia"/>
                                  <w:kern w:val="0"/>
                                  <w:sz w:val="20"/>
                                </w:rPr>
                                <w:t>臺灣銀行</w:t>
                              </w:r>
                            </w:p>
                          </w:tc>
                          <w:tc>
                            <w:tcPr>
                              <w:tcW w:w="2334" w:type="dxa"/>
                              <w:tcBorders>
                                <w:top w:val="nil"/>
                                <w:left w:val="nil"/>
                                <w:bottom w:val="single" w:sz="4" w:space="0" w:color="auto"/>
                                <w:right w:val="single" w:sz="4" w:space="0" w:color="auto"/>
                              </w:tcBorders>
                              <w:noWrap/>
                              <w:vAlign w:val="center"/>
                            </w:tcPr>
                            <w:p w14:paraId="34ED1332"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sz w:val="20"/>
                                </w:rPr>
                                <w:t>2,</w:t>
                              </w:r>
                              <w:r w:rsidRPr="00D966AB">
                                <w:rPr>
                                  <w:rFonts w:ascii="標楷體" w:eastAsia="標楷體" w:hAnsi="標楷體" w:hint="eastAsia"/>
                                  <w:sz w:val="20"/>
                                </w:rPr>
                                <w:t>008</w:t>
                              </w:r>
                            </w:p>
                          </w:tc>
                          <w:tc>
                            <w:tcPr>
                              <w:tcW w:w="2335" w:type="dxa"/>
                              <w:tcBorders>
                                <w:top w:val="nil"/>
                                <w:left w:val="single" w:sz="4" w:space="0" w:color="auto"/>
                                <w:bottom w:val="single" w:sz="4" w:space="0" w:color="auto"/>
                                <w:right w:val="single" w:sz="4" w:space="0" w:color="auto"/>
                              </w:tcBorders>
                              <w:noWrap/>
                              <w:vAlign w:val="center"/>
                            </w:tcPr>
                            <w:p w14:paraId="06063471"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sz w:val="20"/>
                                </w:rPr>
                                <w:t>2,367</w:t>
                              </w:r>
                            </w:p>
                          </w:tc>
                          <w:tc>
                            <w:tcPr>
                              <w:tcW w:w="1600" w:type="dxa"/>
                              <w:tcBorders>
                                <w:top w:val="nil"/>
                                <w:left w:val="nil"/>
                                <w:bottom w:val="single" w:sz="4" w:space="0" w:color="auto"/>
                                <w:right w:val="single" w:sz="4" w:space="0" w:color="auto"/>
                              </w:tcBorders>
                              <w:noWrap/>
                              <w:vAlign w:val="center"/>
                            </w:tcPr>
                            <w:p w14:paraId="37168D45"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hint="eastAsia"/>
                                  <w:sz w:val="20"/>
                                </w:rPr>
                                <w:t>17</w:t>
                              </w:r>
                              <w:r w:rsidRPr="00D966AB">
                                <w:rPr>
                                  <w:rFonts w:ascii="標楷體" w:eastAsia="標楷體" w:hAnsi="標楷體"/>
                                  <w:sz w:val="20"/>
                                </w:rPr>
                                <w:t>.8</w:t>
                              </w:r>
                              <w:r w:rsidRPr="00D966AB">
                                <w:rPr>
                                  <w:rFonts w:ascii="標楷體" w:eastAsia="標楷體" w:hAnsi="標楷體" w:hint="eastAsia"/>
                                  <w:sz w:val="20"/>
                                </w:rPr>
                                <w:t>8</w:t>
                              </w:r>
                            </w:p>
                          </w:tc>
                        </w:tr>
                        <w:tr w:rsidR="00D97690" w:rsidRPr="00F23203" w14:paraId="0955236D" w14:textId="77777777" w:rsidTr="005C74E3">
                          <w:trPr>
                            <w:trHeight w:val="169"/>
                          </w:trPr>
                          <w:tc>
                            <w:tcPr>
                              <w:tcW w:w="3540" w:type="dxa"/>
                              <w:tcBorders>
                                <w:top w:val="nil"/>
                                <w:left w:val="single" w:sz="4" w:space="0" w:color="auto"/>
                                <w:bottom w:val="single" w:sz="4" w:space="0" w:color="auto"/>
                                <w:right w:val="single" w:sz="4" w:space="0" w:color="auto"/>
                              </w:tcBorders>
                              <w:noWrap/>
                              <w:vAlign w:val="center"/>
                              <w:hideMark/>
                            </w:tcPr>
                            <w:p w14:paraId="7E501207" w14:textId="77777777" w:rsidR="00D97690" w:rsidRPr="00D966AB" w:rsidRDefault="00D97690" w:rsidP="00B07EB9">
                              <w:pPr>
                                <w:widowControl/>
                                <w:overflowPunct w:val="0"/>
                                <w:topLinePunct/>
                                <w:spacing w:line="320" w:lineRule="exact"/>
                                <w:jc w:val="both"/>
                                <w:rPr>
                                  <w:rFonts w:ascii="Calibri" w:hAnsi="Calibri" w:cs="新細明體"/>
                                  <w:kern w:val="0"/>
                                  <w:sz w:val="20"/>
                                </w:rPr>
                              </w:pPr>
                              <w:r w:rsidRPr="00D966AB">
                                <w:rPr>
                                  <w:rFonts w:ascii="標楷體" w:eastAsia="標楷體" w:hAnsi="標楷體" w:cs="新細明體" w:hint="eastAsia"/>
                                  <w:kern w:val="0"/>
                                  <w:sz w:val="20"/>
                                </w:rPr>
                                <w:t>臺灣土地銀行</w:t>
                              </w:r>
                            </w:p>
                          </w:tc>
                          <w:tc>
                            <w:tcPr>
                              <w:tcW w:w="2334" w:type="dxa"/>
                              <w:tcBorders>
                                <w:top w:val="nil"/>
                                <w:left w:val="nil"/>
                                <w:bottom w:val="single" w:sz="4" w:space="0" w:color="auto"/>
                                <w:right w:val="single" w:sz="4" w:space="0" w:color="auto"/>
                              </w:tcBorders>
                              <w:noWrap/>
                              <w:vAlign w:val="center"/>
                            </w:tcPr>
                            <w:p w14:paraId="60D0868F"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hint="eastAsia"/>
                                  <w:sz w:val="20"/>
                                </w:rPr>
                                <w:t>1,169</w:t>
                              </w:r>
                            </w:p>
                          </w:tc>
                          <w:tc>
                            <w:tcPr>
                              <w:tcW w:w="2335" w:type="dxa"/>
                              <w:tcBorders>
                                <w:top w:val="nil"/>
                                <w:left w:val="single" w:sz="4" w:space="0" w:color="auto"/>
                                <w:bottom w:val="single" w:sz="4" w:space="0" w:color="auto"/>
                                <w:right w:val="single" w:sz="4" w:space="0" w:color="auto"/>
                              </w:tcBorders>
                              <w:noWrap/>
                              <w:vAlign w:val="center"/>
                            </w:tcPr>
                            <w:p w14:paraId="3AC70B12"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hint="eastAsia"/>
                                  <w:sz w:val="20"/>
                                </w:rPr>
                                <w:t>2,271</w:t>
                              </w:r>
                            </w:p>
                          </w:tc>
                          <w:tc>
                            <w:tcPr>
                              <w:tcW w:w="1600" w:type="dxa"/>
                              <w:tcBorders>
                                <w:top w:val="nil"/>
                                <w:left w:val="nil"/>
                                <w:bottom w:val="single" w:sz="4" w:space="0" w:color="auto"/>
                                <w:right w:val="single" w:sz="4" w:space="0" w:color="auto"/>
                              </w:tcBorders>
                              <w:noWrap/>
                              <w:vAlign w:val="center"/>
                            </w:tcPr>
                            <w:p w14:paraId="01007355" w14:textId="77777777" w:rsidR="00D97690" w:rsidRPr="00D966AB" w:rsidRDefault="00D97690" w:rsidP="00B07EB9">
                              <w:pPr>
                                <w:overflowPunct w:val="0"/>
                                <w:spacing w:line="320" w:lineRule="exact"/>
                                <w:jc w:val="right"/>
                                <w:rPr>
                                  <w:rFonts w:ascii="標楷體" w:eastAsia="標楷體" w:hAnsi="標楷體"/>
                                  <w:bCs/>
                                  <w:sz w:val="20"/>
                                </w:rPr>
                              </w:pPr>
                              <w:r w:rsidRPr="00D966AB">
                                <w:rPr>
                                  <w:rFonts w:ascii="標楷體" w:eastAsia="標楷體" w:hAnsi="標楷體" w:hint="eastAsia"/>
                                  <w:bCs/>
                                  <w:sz w:val="20"/>
                                </w:rPr>
                                <w:t>94</w:t>
                              </w:r>
                              <w:r w:rsidRPr="00D966AB">
                                <w:rPr>
                                  <w:rFonts w:ascii="標楷體" w:eastAsia="標楷體" w:hAnsi="標楷體"/>
                                  <w:bCs/>
                                  <w:sz w:val="20"/>
                                </w:rPr>
                                <w:t>.</w:t>
                              </w:r>
                              <w:r w:rsidRPr="00D966AB">
                                <w:rPr>
                                  <w:rFonts w:ascii="標楷體" w:eastAsia="標楷體" w:hAnsi="標楷體" w:hint="eastAsia"/>
                                  <w:bCs/>
                                  <w:sz w:val="20"/>
                                </w:rPr>
                                <w:t>27</w:t>
                              </w:r>
                            </w:p>
                          </w:tc>
                        </w:tr>
                        <w:tr w:rsidR="00D97690" w14:paraId="50C19A43" w14:textId="77777777" w:rsidTr="005C74E3">
                          <w:trPr>
                            <w:trHeight w:val="169"/>
                          </w:trPr>
                          <w:tc>
                            <w:tcPr>
                              <w:tcW w:w="3540" w:type="dxa"/>
                              <w:tcBorders>
                                <w:top w:val="nil"/>
                                <w:left w:val="single" w:sz="4" w:space="0" w:color="auto"/>
                                <w:bottom w:val="single" w:sz="4" w:space="0" w:color="auto"/>
                                <w:right w:val="single" w:sz="4" w:space="0" w:color="auto"/>
                              </w:tcBorders>
                              <w:noWrap/>
                              <w:vAlign w:val="center"/>
                            </w:tcPr>
                            <w:p w14:paraId="223CD222" w14:textId="77777777" w:rsidR="00D97690" w:rsidRPr="00D966AB" w:rsidRDefault="00D97690" w:rsidP="00B07EB9">
                              <w:pPr>
                                <w:widowControl/>
                                <w:overflowPunct w:val="0"/>
                                <w:topLinePunct/>
                                <w:spacing w:line="320" w:lineRule="exact"/>
                                <w:jc w:val="both"/>
                                <w:rPr>
                                  <w:rFonts w:ascii="標楷體" w:eastAsia="標楷體" w:hAnsi="標楷體" w:cs="新細明體"/>
                                  <w:kern w:val="0"/>
                                  <w:sz w:val="20"/>
                                </w:rPr>
                              </w:pPr>
                              <w:r w:rsidRPr="00D966AB">
                                <w:rPr>
                                  <w:rFonts w:ascii="標楷體" w:eastAsia="標楷體" w:hAnsi="標楷體" w:cs="新細明體" w:hint="eastAsia"/>
                                  <w:kern w:val="0"/>
                                  <w:sz w:val="20"/>
                                </w:rPr>
                                <w:t>華南商業銀行</w:t>
                              </w:r>
                            </w:p>
                          </w:tc>
                          <w:tc>
                            <w:tcPr>
                              <w:tcW w:w="2334" w:type="dxa"/>
                              <w:tcBorders>
                                <w:top w:val="nil"/>
                                <w:left w:val="nil"/>
                                <w:bottom w:val="single" w:sz="4" w:space="0" w:color="auto"/>
                                <w:right w:val="single" w:sz="4" w:space="0" w:color="auto"/>
                              </w:tcBorders>
                              <w:noWrap/>
                              <w:vAlign w:val="center"/>
                            </w:tcPr>
                            <w:p w14:paraId="125636E9"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hint="eastAsia"/>
                                  <w:sz w:val="20"/>
                                </w:rPr>
                                <w:t>201</w:t>
                              </w:r>
                            </w:p>
                          </w:tc>
                          <w:tc>
                            <w:tcPr>
                              <w:tcW w:w="2335" w:type="dxa"/>
                              <w:tcBorders>
                                <w:top w:val="nil"/>
                                <w:left w:val="single" w:sz="4" w:space="0" w:color="auto"/>
                                <w:bottom w:val="single" w:sz="4" w:space="0" w:color="auto"/>
                                <w:right w:val="single" w:sz="4" w:space="0" w:color="auto"/>
                              </w:tcBorders>
                              <w:noWrap/>
                              <w:vAlign w:val="center"/>
                            </w:tcPr>
                            <w:p w14:paraId="10854E98"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hint="eastAsia"/>
                                  <w:sz w:val="20"/>
                                </w:rPr>
                                <w:t>2</w:t>
                              </w:r>
                              <w:r w:rsidRPr="00D966AB">
                                <w:rPr>
                                  <w:rFonts w:ascii="標楷體" w:eastAsia="標楷體" w:hAnsi="標楷體"/>
                                  <w:sz w:val="20"/>
                                </w:rPr>
                                <w:t>,</w:t>
                              </w:r>
                              <w:r w:rsidRPr="00D966AB">
                                <w:rPr>
                                  <w:rFonts w:ascii="標楷體" w:eastAsia="標楷體" w:hAnsi="標楷體" w:hint="eastAsia"/>
                                  <w:sz w:val="20"/>
                                </w:rPr>
                                <w:t>101</w:t>
                              </w:r>
                            </w:p>
                          </w:tc>
                          <w:tc>
                            <w:tcPr>
                              <w:tcW w:w="1600" w:type="dxa"/>
                              <w:tcBorders>
                                <w:top w:val="nil"/>
                                <w:left w:val="nil"/>
                                <w:bottom w:val="single" w:sz="4" w:space="0" w:color="auto"/>
                                <w:right w:val="single" w:sz="4" w:space="0" w:color="auto"/>
                              </w:tcBorders>
                              <w:noWrap/>
                              <w:vAlign w:val="center"/>
                            </w:tcPr>
                            <w:p w14:paraId="6524D30E"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hint="eastAsia"/>
                                  <w:sz w:val="20"/>
                                </w:rPr>
                                <w:t>945</w:t>
                              </w:r>
                              <w:r w:rsidRPr="00D966AB">
                                <w:rPr>
                                  <w:rFonts w:ascii="標楷體" w:eastAsia="標楷體" w:hAnsi="標楷體"/>
                                  <w:sz w:val="20"/>
                                </w:rPr>
                                <w:t>.</w:t>
                              </w:r>
                              <w:r w:rsidRPr="00D966AB">
                                <w:rPr>
                                  <w:rFonts w:ascii="標楷體" w:eastAsia="標楷體" w:hAnsi="標楷體" w:hint="eastAsia"/>
                                  <w:sz w:val="20"/>
                                </w:rPr>
                                <w:t>27</w:t>
                              </w:r>
                            </w:p>
                          </w:tc>
                        </w:tr>
                        <w:tr w:rsidR="00D97690" w:rsidRPr="00F23203" w14:paraId="5C3342CF" w14:textId="77777777" w:rsidTr="005C74E3">
                          <w:trPr>
                            <w:trHeight w:val="169"/>
                          </w:trPr>
                          <w:tc>
                            <w:tcPr>
                              <w:tcW w:w="3540" w:type="dxa"/>
                              <w:tcBorders>
                                <w:top w:val="nil"/>
                                <w:left w:val="single" w:sz="4" w:space="0" w:color="auto"/>
                                <w:bottom w:val="single" w:sz="4" w:space="0" w:color="auto"/>
                                <w:right w:val="single" w:sz="4" w:space="0" w:color="auto"/>
                              </w:tcBorders>
                              <w:noWrap/>
                              <w:vAlign w:val="center"/>
                              <w:hideMark/>
                            </w:tcPr>
                            <w:p w14:paraId="2E47DA27" w14:textId="77777777" w:rsidR="00D97690" w:rsidRPr="00D966AB" w:rsidRDefault="00D97690" w:rsidP="00B07EB9">
                              <w:pPr>
                                <w:widowControl/>
                                <w:overflowPunct w:val="0"/>
                                <w:topLinePunct/>
                                <w:spacing w:line="320" w:lineRule="exact"/>
                                <w:jc w:val="both"/>
                                <w:rPr>
                                  <w:rFonts w:ascii="Calibri" w:hAnsi="Calibri" w:cs="新細明體"/>
                                  <w:kern w:val="0"/>
                                  <w:sz w:val="20"/>
                                </w:rPr>
                              </w:pPr>
                              <w:r w:rsidRPr="00D966AB">
                                <w:rPr>
                                  <w:rFonts w:ascii="標楷體" w:eastAsia="標楷體" w:hAnsi="標楷體" w:cs="新細明體" w:hint="eastAsia"/>
                                  <w:kern w:val="0"/>
                                  <w:sz w:val="20"/>
                                </w:rPr>
                                <w:t>彰化商業銀行</w:t>
                              </w:r>
                            </w:p>
                          </w:tc>
                          <w:tc>
                            <w:tcPr>
                              <w:tcW w:w="2334" w:type="dxa"/>
                              <w:tcBorders>
                                <w:top w:val="nil"/>
                                <w:left w:val="nil"/>
                                <w:bottom w:val="single" w:sz="4" w:space="0" w:color="auto"/>
                                <w:right w:val="single" w:sz="4" w:space="0" w:color="auto"/>
                              </w:tcBorders>
                              <w:noWrap/>
                              <w:vAlign w:val="center"/>
                            </w:tcPr>
                            <w:p w14:paraId="1588CD88"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hint="eastAsia"/>
                                  <w:sz w:val="20"/>
                                </w:rPr>
                                <w:t>- 860</w:t>
                              </w:r>
                            </w:p>
                          </w:tc>
                          <w:tc>
                            <w:tcPr>
                              <w:tcW w:w="2335" w:type="dxa"/>
                              <w:tcBorders>
                                <w:top w:val="nil"/>
                                <w:left w:val="single" w:sz="4" w:space="0" w:color="auto"/>
                                <w:bottom w:val="single" w:sz="4" w:space="0" w:color="auto"/>
                                <w:right w:val="single" w:sz="4" w:space="0" w:color="auto"/>
                              </w:tcBorders>
                              <w:noWrap/>
                              <w:vAlign w:val="center"/>
                            </w:tcPr>
                            <w:p w14:paraId="3C419932"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hint="eastAsia"/>
                                  <w:sz w:val="20"/>
                                </w:rPr>
                                <w:t>1,039</w:t>
                              </w:r>
                            </w:p>
                          </w:tc>
                          <w:tc>
                            <w:tcPr>
                              <w:tcW w:w="1600" w:type="dxa"/>
                              <w:tcBorders>
                                <w:top w:val="nil"/>
                                <w:left w:val="nil"/>
                                <w:bottom w:val="single" w:sz="4" w:space="0" w:color="auto"/>
                                <w:right w:val="single" w:sz="4" w:space="0" w:color="auto"/>
                              </w:tcBorders>
                              <w:noWrap/>
                              <w:vAlign w:val="center"/>
                            </w:tcPr>
                            <w:p w14:paraId="3B9EF53F"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hint="eastAsia"/>
                                  <w:sz w:val="20"/>
                                </w:rPr>
                                <w:t>--</w:t>
                              </w:r>
                            </w:p>
                          </w:tc>
                        </w:tr>
                        <w:tr w:rsidR="00D97690" w:rsidRPr="00F23203" w14:paraId="6F5B6E34" w14:textId="77777777" w:rsidTr="005C74E3">
                          <w:trPr>
                            <w:trHeight w:val="169"/>
                          </w:trPr>
                          <w:tc>
                            <w:tcPr>
                              <w:tcW w:w="3540" w:type="dxa"/>
                              <w:tcBorders>
                                <w:top w:val="nil"/>
                                <w:left w:val="single" w:sz="4" w:space="0" w:color="auto"/>
                                <w:bottom w:val="single" w:sz="4" w:space="0" w:color="auto"/>
                                <w:right w:val="single" w:sz="4" w:space="0" w:color="auto"/>
                              </w:tcBorders>
                              <w:noWrap/>
                              <w:vAlign w:val="center"/>
                              <w:hideMark/>
                            </w:tcPr>
                            <w:p w14:paraId="3596DFA2" w14:textId="77777777" w:rsidR="00D97690" w:rsidRPr="00D966AB" w:rsidRDefault="00D97690" w:rsidP="00B07EB9">
                              <w:pPr>
                                <w:widowControl/>
                                <w:overflowPunct w:val="0"/>
                                <w:topLinePunct/>
                                <w:spacing w:line="320" w:lineRule="exact"/>
                                <w:jc w:val="both"/>
                                <w:rPr>
                                  <w:rFonts w:ascii="Calibri" w:hAnsi="Calibri" w:cs="新細明體"/>
                                  <w:kern w:val="0"/>
                                  <w:sz w:val="20"/>
                                </w:rPr>
                              </w:pPr>
                              <w:r w:rsidRPr="00D966AB">
                                <w:rPr>
                                  <w:rFonts w:ascii="標楷體" w:eastAsia="標楷體" w:hAnsi="標楷體" w:cs="新細明體" w:hint="eastAsia"/>
                                  <w:kern w:val="0"/>
                                  <w:sz w:val="20"/>
                                </w:rPr>
                                <w:t>臺灣中小企業銀行</w:t>
                              </w:r>
                            </w:p>
                          </w:tc>
                          <w:tc>
                            <w:tcPr>
                              <w:tcW w:w="2334" w:type="dxa"/>
                              <w:tcBorders>
                                <w:top w:val="nil"/>
                                <w:left w:val="nil"/>
                                <w:bottom w:val="single" w:sz="4" w:space="0" w:color="auto"/>
                                <w:right w:val="single" w:sz="4" w:space="0" w:color="auto"/>
                              </w:tcBorders>
                              <w:noWrap/>
                              <w:vAlign w:val="center"/>
                            </w:tcPr>
                            <w:p w14:paraId="780E1AEC"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hint="eastAsia"/>
                                  <w:sz w:val="20"/>
                                </w:rPr>
                                <w:t>932</w:t>
                              </w:r>
                            </w:p>
                          </w:tc>
                          <w:tc>
                            <w:tcPr>
                              <w:tcW w:w="2335" w:type="dxa"/>
                              <w:tcBorders>
                                <w:top w:val="nil"/>
                                <w:left w:val="single" w:sz="4" w:space="0" w:color="auto"/>
                                <w:bottom w:val="single" w:sz="4" w:space="0" w:color="auto"/>
                                <w:right w:val="single" w:sz="4" w:space="0" w:color="auto"/>
                              </w:tcBorders>
                              <w:noWrap/>
                              <w:vAlign w:val="center"/>
                            </w:tcPr>
                            <w:p w14:paraId="502BBE1A"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hint="eastAsia"/>
                                  <w:sz w:val="20"/>
                                </w:rPr>
                                <w:t>849</w:t>
                              </w:r>
                            </w:p>
                          </w:tc>
                          <w:tc>
                            <w:tcPr>
                              <w:tcW w:w="1600" w:type="dxa"/>
                              <w:tcBorders>
                                <w:top w:val="nil"/>
                                <w:left w:val="nil"/>
                                <w:bottom w:val="single" w:sz="4" w:space="0" w:color="auto"/>
                                <w:right w:val="single" w:sz="4" w:space="0" w:color="auto"/>
                              </w:tcBorders>
                              <w:noWrap/>
                              <w:vAlign w:val="center"/>
                            </w:tcPr>
                            <w:p w14:paraId="3928DAB7" w14:textId="77777777" w:rsidR="00D97690" w:rsidRPr="00D966AB" w:rsidRDefault="00D97690" w:rsidP="00B07EB9">
                              <w:pPr>
                                <w:overflowPunct w:val="0"/>
                                <w:spacing w:line="320" w:lineRule="exact"/>
                                <w:jc w:val="right"/>
                                <w:rPr>
                                  <w:rFonts w:ascii="標楷體" w:eastAsia="標楷體" w:hAnsi="標楷體"/>
                                  <w:sz w:val="20"/>
                                </w:rPr>
                              </w:pPr>
                              <w:r w:rsidRPr="00D966AB">
                                <w:rPr>
                                  <w:rFonts w:ascii="標楷體" w:eastAsia="標楷體" w:hAnsi="標楷體" w:hint="eastAsia"/>
                                  <w:sz w:val="20"/>
                                </w:rPr>
                                <w:t>- 8</w:t>
                              </w:r>
                              <w:r w:rsidRPr="00D966AB">
                                <w:rPr>
                                  <w:rFonts w:ascii="標楷體" w:eastAsia="標楷體" w:hAnsi="標楷體"/>
                                  <w:sz w:val="20"/>
                                </w:rPr>
                                <w:t>.</w:t>
                              </w:r>
                              <w:r w:rsidRPr="00D966AB">
                                <w:rPr>
                                  <w:rFonts w:ascii="標楷體" w:eastAsia="標楷體" w:hAnsi="標楷體" w:hint="eastAsia"/>
                                  <w:sz w:val="20"/>
                                </w:rPr>
                                <w:t>91</w:t>
                              </w:r>
                            </w:p>
                          </w:tc>
                        </w:tr>
                        <w:tr w:rsidR="00D97690" w:rsidRPr="00F23203" w14:paraId="0486B819" w14:textId="77777777" w:rsidTr="005C74E3">
                          <w:trPr>
                            <w:trHeight w:val="336"/>
                          </w:trPr>
                          <w:tc>
                            <w:tcPr>
                              <w:tcW w:w="9809" w:type="dxa"/>
                              <w:gridSpan w:val="4"/>
                              <w:tcBorders>
                                <w:top w:val="single" w:sz="4" w:space="0" w:color="auto"/>
                                <w:left w:val="nil"/>
                                <w:bottom w:val="nil"/>
                                <w:right w:val="nil"/>
                              </w:tcBorders>
                              <w:noWrap/>
                              <w:vAlign w:val="center"/>
                              <w:hideMark/>
                            </w:tcPr>
                            <w:p w14:paraId="219FA4EC" w14:textId="77777777" w:rsidR="00D97690" w:rsidRPr="00D966AB" w:rsidRDefault="00D97690" w:rsidP="00B07EB9">
                              <w:pPr>
                                <w:overflowPunct w:val="0"/>
                                <w:rPr>
                                  <w:rFonts w:ascii="Calibri" w:hAnsi="Calibri" w:cs="新細明體"/>
                                  <w:kern w:val="0"/>
                                  <w:sz w:val="18"/>
                                  <w:szCs w:val="18"/>
                                </w:rPr>
                              </w:pPr>
                              <w:r w:rsidRPr="00D966AB">
                                <w:rPr>
                                  <w:rFonts w:ascii="標楷體" w:eastAsia="標楷體" w:hAnsi="標楷體" w:cs="新細明體" w:hint="eastAsia"/>
                                  <w:kern w:val="0"/>
                                  <w:sz w:val="18"/>
                                  <w:szCs w:val="18"/>
                                </w:rPr>
                                <w:t>資料來源：整理自金融監督管理委員會銀行局公</w:t>
                              </w:r>
                              <w:r w:rsidRPr="00D966AB">
                                <w:rPr>
                                  <w:rFonts w:ascii="標楷體" w:eastAsia="標楷體" w:hAnsi="標楷體" w:hint="eastAsia"/>
                                  <w:sz w:val="18"/>
                                  <w:szCs w:val="18"/>
                                </w:rPr>
                                <w:t>布</w:t>
                              </w:r>
                              <w:r w:rsidRPr="00D966AB">
                                <w:rPr>
                                  <w:rFonts w:ascii="標楷體" w:eastAsia="標楷體" w:hAnsi="標楷體" w:cs="新細明體" w:hint="eastAsia"/>
                                  <w:kern w:val="0"/>
                                  <w:sz w:val="18"/>
                                  <w:szCs w:val="18"/>
                                </w:rPr>
                                <w:t>金融統計資料。</w:t>
                              </w:r>
                            </w:p>
                          </w:tc>
                        </w:tr>
                      </w:tbl>
                      <w:p w14:paraId="3F5139B3" w14:textId="77777777" w:rsidR="00D97690" w:rsidRPr="004B78CA" w:rsidRDefault="00D97690" w:rsidP="005C74E3"/>
                    </w:txbxContent>
                  </v:textbox>
                </v:shape>
                <v:group id="群組 4" o:spid="_x0000_s1034" style="position:absolute;left:927;top:6052;width:22925;height:5015" coordorigin="-879,-1708" coordsize="22924,50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shape id="文字方塊 17" o:spid="_x0000_s1035" type="#_x0000_t202" style="position:absolute;left:-879;top:257;width:8762;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C+8QA&#10;AADbAAAADwAAAGRycy9kb3ducmV2LnhtbERPTWvCQBC9F/wPywje6qaCNaSuEgKhRdqDqZfeptkx&#10;Cc3Optmtif56tyB4m8f7nPV2NK04Ue8aywqe5hEI4tLqhisFh8/8MQbhPLLG1jIpOJOD7WbysMZE&#10;24H3dCp8JUIIuwQV1N53iZSurMmgm9uOOHBH2xv0AfaV1D0OIdy0chFFz9Jgw6Ghxo6ymsqf4s8o&#10;2GX5B+6/Fya+tNnr+zHtfg9fS6Vm0zF9AeFp9Hfxzf2mw/wV/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gvvEAAAA2wAAAA8AAAAAAAAAAAAAAAAAmAIAAGRycy9k&#10;b3ducmV2LnhtbFBLBQYAAAAABAAEAPUAAACJAwAAAAA=&#10;" filled="f" stroked="f" strokeweight=".5pt">
                    <v:textbox>
                      <w:txbxContent>
                        <w:p w14:paraId="2A1F5EB9" w14:textId="77777777" w:rsidR="00D97690" w:rsidRPr="00D966AB" w:rsidRDefault="00D97690" w:rsidP="005C74E3">
                          <w:pPr>
                            <w:rPr>
                              <w:rFonts w:ascii="標楷體" w:eastAsia="標楷體" w:hAnsi="標楷體"/>
                              <w:sz w:val="20"/>
                            </w:rPr>
                          </w:pPr>
                          <w:r w:rsidRPr="00D966AB">
                            <w:rPr>
                              <w:rFonts w:ascii="標楷體" w:eastAsia="標楷體" w:hAnsi="標楷體" w:hint="eastAsia"/>
                              <w:sz w:val="20"/>
                            </w:rPr>
                            <w:t>銀行名稱</w:t>
                          </w:r>
                        </w:p>
                      </w:txbxContent>
                    </v:textbox>
                  </v:shape>
                  <v:shape id="文字方塊 18" o:spid="_x0000_s1036" type="#_x0000_t202" style="position:absolute;left:16234;top:-1708;width:5810;height:30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EWicUA&#10;AADbAAAADwAAAGRycy9kb3ducmV2LnhtbESPT2vCQBDF7wW/wzKCt7pRUCS6igSkRdqDfy7exuyY&#10;BLOzMbtq2k/vHAq9zfDevPebxapztXpQGyrPBkbDBBRx7m3FhYHjYfM+AxUissXaMxn4oQCrZe9t&#10;gan1T97RYx8LJSEcUjRQxtikWoe8JIdh6Bti0S6+dRhlbQttW3xKuKv1OEmm2mHF0lBiQ1lJ+XV/&#10;dwa22eYbd+exm/3W2cfXZd3cjqeJMYN+t56DitTFf/Pf9acVfIGV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YRaJxQAAANsAAAAPAAAAAAAAAAAAAAAAAJgCAABkcnMv&#10;ZG93bnJldi54bWxQSwUGAAAAAAQABAD1AAAAigMAAAAA&#10;" filled="f" stroked="f" strokeweight=".5pt">
                    <v:textbox>
                      <w:txbxContent>
                        <w:p w14:paraId="108198C1" w14:textId="77777777" w:rsidR="00D97690" w:rsidRPr="00D966AB" w:rsidRDefault="00D97690" w:rsidP="005C74E3">
                          <w:pPr>
                            <w:rPr>
                              <w:rFonts w:ascii="標楷體" w:eastAsia="標楷體" w:hAnsi="標楷體"/>
                              <w:sz w:val="20"/>
                            </w:rPr>
                          </w:pPr>
                          <w:r w:rsidRPr="00D966AB">
                            <w:rPr>
                              <w:rFonts w:ascii="標楷體" w:eastAsia="標楷體" w:hAnsi="標楷體" w:hint="eastAsia"/>
                              <w:sz w:val="20"/>
                            </w:rPr>
                            <w:t>年度</w:t>
                          </w:r>
                        </w:p>
                      </w:txbxContent>
                    </v:textbox>
                  </v:shape>
                </v:group>
                <w10:wrap type="square"/>
              </v:group>
            </w:pict>
          </mc:Fallback>
        </mc:AlternateContent>
      </w:r>
      <w:r w:rsidR="00E96571" w:rsidRPr="00696107">
        <w:rPr>
          <w:rFonts w:hint="eastAsia"/>
          <w:szCs w:val="24"/>
        </w:rPr>
        <w:t>臺灣土地銀行公司為拓展海外金融業務，設有洛杉磯、紐約、新加坡、香港、上海、天津及武漢等7家海外分行，</w:t>
      </w:r>
      <w:proofErr w:type="gramStart"/>
      <w:r w:rsidR="00E96571" w:rsidRPr="00696107">
        <w:rPr>
          <w:rFonts w:hint="eastAsia"/>
          <w:szCs w:val="24"/>
        </w:rPr>
        <w:t>110</w:t>
      </w:r>
      <w:proofErr w:type="gramEnd"/>
      <w:r w:rsidR="00E96571" w:rsidRPr="00696107">
        <w:rPr>
          <w:rFonts w:hint="eastAsia"/>
          <w:szCs w:val="24"/>
        </w:rPr>
        <w:t>年度海外分行外匯、放款、存款業務營運量分別為54億餘美元、32億餘美元及6億餘美元，占年度目標數之115.89％、92.88％及89.89％。經查海外金融業務辦理情形，核有</w:t>
      </w:r>
      <w:r w:rsidR="00065237" w:rsidRPr="00696107">
        <w:rPr>
          <w:rFonts w:hint="eastAsia"/>
          <w:szCs w:val="24"/>
        </w:rPr>
        <w:t>：</w:t>
      </w:r>
      <w:r w:rsidR="006E1DD0" w:rsidRPr="00696107">
        <w:rPr>
          <w:rFonts w:hint="eastAsia"/>
          <w:szCs w:val="24"/>
        </w:rPr>
        <w:t>（</w:t>
      </w:r>
      <w:r w:rsidR="00E96571" w:rsidRPr="00696107">
        <w:rPr>
          <w:rFonts w:hint="eastAsia"/>
          <w:szCs w:val="24"/>
        </w:rPr>
        <w:t>1</w:t>
      </w:r>
      <w:r w:rsidR="006E1DD0" w:rsidRPr="00696107">
        <w:rPr>
          <w:rFonts w:hint="eastAsia"/>
          <w:szCs w:val="24"/>
        </w:rPr>
        <w:t>）</w:t>
      </w:r>
      <w:r w:rsidR="00E96571" w:rsidRPr="00696107">
        <w:rPr>
          <w:rFonts w:hint="eastAsia"/>
          <w:szCs w:val="24"/>
        </w:rPr>
        <w:t>該公司</w:t>
      </w:r>
      <w:r w:rsidR="001311E7" w:rsidRPr="00696107">
        <w:rPr>
          <w:rFonts w:hint="eastAsia"/>
          <w:szCs w:val="24"/>
        </w:rPr>
        <w:t>近</w:t>
      </w:r>
      <w:proofErr w:type="gramStart"/>
      <w:r w:rsidR="001311E7" w:rsidRPr="00696107">
        <w:rPr>
          <w:rFonts w:hint="eastAsia"/>
          <w:szCs w:val="24"/>
        </w:rPr>
        <w:t>3</w:t>
      </w:r>
      <w:proofErr w:type="gramEnd"/>
      <w:r w:rsidR="001311E7" w:rsidRPr="00696107">
        <w:rPr>
          <w:rFonts w:hint="eastAsia"/>
          <w:szCs w:val="24"/>
        </w:rPr>
        <w:t>年度</w:t>
      </w:r>
      <w:r w:rsidR="006E1DD0" w:rsidRPr="00696107">
        <w:rPr>
          <w:rFonts w:hint="eastAsia"/>
          <w:szCs w:val="24"/>
        </w:rPr>
        <w:t>（</w:t>
      </w:r>
      <w:r w:rsidR="00E96571" w:rsidRPr="00696107">
        <w:rPr>
          <w:rFonts w:hint="eastAsia"/>
          <w:szCs w:val="24"/>
        </w:rPr>
        <w:t>108至110年度</w:t>
      </w:r>
      <w:r w:rsidR="006E1DD0" w:rsidRPr="00696107">
        <w:rPr>
          <w:rFonts w:hint="eastAsia"/>
          <w:szCs w:val="24"/>
        </w:rPr>
        <w:t>）</w:t>
      </w:r>
      <w:r w:rsidR="00E96571" w:rsidRPr="00696107">
        <w:rPr>
          <w:rFonts w:hint="eastAsia"/>
          <w:szCs w:val="24"/>
        </w:rPr>
        <w:t>海外分行盈餘分別為5,533萬餘美元、3,505萬餘美元及5,226萬餘美元，年度目標達成率為69.82％、49.97％及72.01％，業務</w:t>
      </w:r>
      <w:proofErr w:type="gramStart"/>
      <w:r w:rsidR="00E96571" w:rsidRPr="00696107">
        <w:rPr>
          <w:rFonts w:hint="eastAsia"/>
          <w:szCs w:val="24"/>
        </w:rPr>
        <w:t>績效均未達</w:t>
      </w:r>
      <w:proofErr w:type="gramEnd"/>
      <w:r w:rsidR="00E96571" w:rsidRPr="00696107">
        <w:rPr>
          <w:rFonts w:hint="eastAsia"/>
          <w:szCs w:val="24"/>
        </w:rPr>
        <w:t>預計目標。</w:t>
      </w:r>
      <w:proofErr w:type="gramStart"/>
      <w:r w:rsidR="00E96571" w:rsidRPr="00696107">
        <w:rPr>
          <w:rFonts w:hint="eastAsia"/>
          <w:szCs w:val="24"/>
        </w:rPr>
        <w:t>另依金管</w:t>
      </w:r>
      <w:proofErr w:type="gramEnd"/>
      <w:r w:rsidR="00E96571" w:rsidRPr="00696107">
        <w:rPr>
          <w:rFonts w:hint="eastAsia"/>
          <w:szCs w:val="24"/>
        </w:rPr>
        <w:t>會統計資料，該公司海外分行</w:t>
      </w:r>
      <w:proofErr w:type="gramStart"/>
      <w:r w:rsidR="00E96571" w:rsidRPr="00696107">
        <w:rPr>
          <w:rFonts w:hint="eastAsia"/>
          <w:szCs w:val="24"/>
        </w:rPr>
        <w:t>110</w:t>
      </w:r>
      <w:proofErr w:type="gramEnd"/>
      <w:r w:rsidR="00E96571" w:rsidRPr="00696107">
        <w:rPr>
          <w:rFonts w:hint="eastAsia"/>
          <w:szCs w:val="24"/>
        </w:rPr>
        <w:t>年度稅前淨利為22億餘元，</w:t>
      </w:r>
      <w:proofErr w:type="gramStart"/>
      <w:r w:rsidR="00E96571" w:rsidRPr="00696107">
        <w:rPr>
          <w:rFonts w:hint="eastAsia"/>
          <w:szCs w:val="24"/>
        </w:rPr>
        <w:t>於兆豐</w:t>
      </w:r>
      <w:proofErr w:type="gramEnd"/>
      <w:r w:rsidR="00804862" w:rsidRPr="00696107">
        <w:rPr>
          <w:rFonts w:hint="eastAsia"/>
          <w:szCs w:val="24"/>
        </w:rPr>
        <w:t>國際商業</w:t>
      </w:r>
      <w:r w:rsidR="00E96571" w:rsidRPr="00696107">
        <w:rPr>
          <w:rFonts w:hint="eastAsia"/>
          <w:szCs w:val="24"/>
        </w:rPr>
        <w:t>銀行等8家公股銀行中排名第5</w:t>
      </w:r>
      <w:r w:rsidR="006E1DD0" w:rsidRPr="00696107">
        <w:rPr>
          <w:rFonts w:hint="eastAsia"/>
          <w:szCs w:val="24"/>
        </w:rPr>
        <w:t>（</w:t>
      </w:r>
      <w:r w:rsidR="00E96571" w:rsidRPr="00696107">
        <w:rPr>
          <w:rFonts w:hint="eastAsia"/>
          <w:szCs w:val="24"/>
        </w:rPr>
        <w:t>表</w:t>
      </w:r>
      <w:r w:rsidR="00124940" w:rsidRPr="00696107">
        <w:rPr>
          <w:rFonts w:hint="eastAsia"/>
          <w:szCs w:val="24"/>
        </w:rPr>
        <w:t>3</w:t>
      </w:r>
      <w:r w:rsidR="006E1DD0" w:rsidRPr="00696107">
        <w:rPr>
          <w:rFonts w:hint="eastAsia"/>
          <w:szCs w:val="24"/>
        </w:rPr>
        <w:t>）</w:t>
      </w:r>
      <w:r w:rsidR="00E96571" w:rsidRPr="00696107">
        <w:rPr>
          <w:rFonts w:hint="eastAsia"/>
          <w:szCs w:val="24"/>
        </w:rPr>
        <w:t>，海外分</w:t>
      </w:r>
      <w:r w:rsidR="00065237" w:rsidRPr="00696107">
        <w:rPr>
          <w:rFonts w:hint="eastAsia"/>
          <w:szCs w:val="24"/>
        </w:rPr>
        <w:t>行獲利落後同業，亟待</w:t>
      </w:r>
      <w:r w:rsidR="00065237" w:rsidRPr="00696107">
        <w:rPr>
          <w:rFonts w:hint="eastAsia"/>
          <w:szCs w:val="24"/>
        </w:rPr>
        <w:lastRenderedPageBreak/>
        <w:t>積極參與國際金融市場，拓展境外金融業務，構建</w:t>
      </w:r>
      <w:r w:rsidR="00E96571" w:rsidRPr="00696107">
        <w:rPr>
          <w:rFonts w:hint="eastAsia"/>
          <w:szCs w:val="24"/>
        </w:rPr>
        <w:t>全球金融服</w:t>
      </w:r>
      <w:r w:rsidR="00586A5C" w:rsidRPr="00696107">
        <w:rPr>
          <w:rFonts w:hint="eastAsia"/>
          <w:szCs w:val="24"/>
        </w:rPr>
        <w:t>務網，提供客戶便利</w:t>
      </w:r>
      <w:proofErr w:type="gramStart"/>
      <w:r w:rsidR="00586A5C" w:rsidRPr="00696107">
        <w:rPr>
          <w:rFonts w:hint="eastAsia"/>
          <w:szCs w:val="24"/>
        </w:rPr>
        <w:t>快捷之</w:t>
      </w:r>
      <w:proofErr w:type="gramEnd"/>
      <w:r w:rsidR="00586A5C" w:rsidRPr="00696107">
        <w:rPr>
          <w:rFonts w:hint="eastAsia"/>
          <w:szCs w:val="24"/>
        </w:rPr>
        <w:t>優質金融服務，以擴大獲利來源及提升公司整體經營績效；</w:t>
      </w:r>
      <w:r w:rsidR="0094141A" w:rsidRPr="00696107">
        <w:rPr>
          <w:rFonts w:hint="eastAsia"/>
          <w:szCs w:val="24"/>
        </w:rPr>
        <w:t>（2）該公司海外分行截至110年底止，授信資產總額為34億餘美元，其中不良授信資產金額為8,172萬餘美元，占授信資產總額之2.36％，不良授信資產金額及比重分別較</w:t>
      </w:r>
      <w:r w:rsidR="00586A5C" w:rsidRPr="00696107">
        <w:rPr>
          <w:rFonts w:hint="eastAsia"/>
          <w:szCs w:val="24"/>
        </w:rPr>
        <w:t>109年底之2,527萬餘美元及</w:t>
      </w:r>
      <w:r w:rsidR="00586A5C" w:rsidRPr="004E18D8">
        <w:rPr>
          <w:rFonts w:hint="eastAsia"/>
          <w:spacing w:val="-2"/>
          <w:szCs w:val="24"/>
        </w:rPr>
        <w:t>0.82％</w:t>
      </w:r>
      <w:r w:rsidR="00753CF9" w:rsidRPr="004E18D8">
        <w:rPr>
          <w:rFonts w:hint="eastAsia"/>
          <w:spacing w:val="-2"/>
          <w:szCs w:val="24"/>
        </w:rPr>
        <w:t>，</w:t>
      </w:r>
      <w:r w:rsidR="00586A5C" w:rsidRPr="004E18D8">
        <w:rPr>
          <w:rFonts w:hint="eastAsia"/>
          <w:spacing w:val="-2"/>
          <w:szCs w:val="24"/>
        </w:rPr>
        <w:t>增加223.32％</w:t>
      </w:r>
      <w:r w:rsidR="00586A5C" w:rsidRPr="00696107">
        <w:rPr>
          <w:rFonts w:hint="eastAsia"/>
          <w:szCs w:val="24"/>
        </w:rPr>
        <w:t>及1.54個百分點，</w:t>
      </w:r>
      <w:proofErr w:type="gramStart"/>
      <w:r w:rsidR="00586A5C" w:rsidRPr="00696107">
        <w:rPr>
          <w:rFonts w:hint="eastAsia"/>
          <w:szCs w:val="24"/>
        </w:rPr>
        <w:t>主要係授信</w:t>
      </w:r>
      <w:proofErr w:type="gramEnd"/>
      <w:r w:rsidR="00586A5C" w:rsidRPr="00696107">
        <w:rPr>
          <w:rFonts w:hint="eastAsia"/>
          <w:szCs w:val="24"/>
        </w:rPr>
        <w:t>戶營運狀況惡化</w:t>
      </w:r>
      <w:r w:rsidR="00753CF9" w:rsidRPr="00696107">
        <w:rPr>
          <w:rFonts w:hint="eastAsia"/>
          <w:szCs w:val="24"/>
        </w:rPr>
        <w:t>未</w:t>
      </w:r>
      <w:r w:rsidR="00586A5C" w:rsidRPr="00696107">
        <w:rPr>
          <w:rFonts w:hint="eastAsia"/>
          <w:szCs w:val="24"/>
        </w:rPr>
        <w:t>如期繳息，或遭調降信用評等，或部分</w:t>
      </w:r>
      <w:proofErr w:type="gramStart"/>
      <w:r w:rsidR="00586A5C" w:rsidRPr="00696107">
        <w:rPr>
          <w:rFonts w:hint="eastAsia"/>
          <w:szCs w:val="24"/>
        </w:rPr>
        <w:t>押品遭查封</w:t>
      </w:r>
      <w:proofErr w:type="gramEnd"/>
      <w:r w:rsidR="00586A5C" w:rsidRPr="00696107">
        <w:rPr>
          <w:rFonts w:hint="eastAsia"/>
          <w:szCs w:val="24"/>
        </w:rPr>
        <w:t>等所致，授信資產品質趨劣，增加經營風險。另該公司截至110年底止，對大陸地區高風險產業授信總額為77億餘元，其中對房地產業授信餘額為64億餘元，</w:t>
      </w:r>
      <w:proofErr w:type="gramStart"/>
      <w:r w:rsidR="00586A5C" w:rsidRPr="00696107">
        <w:rPr>
          <w:rFonts w:hint="eastAsia"/>
          <w:szCs w:val="24"/>
        </w:rPr>
        <w:t>占高風險</w:t>
      </w:r>
      <w:proofErr w:type="gramEnd"/>
      <w:r w:rsidR="00586A5C" w:rsidRPr="00696107">
        <w:rPr>
          <w:rFonts w:hint="eastAsia"/>
          <w:szCs w:val="24"/>
        </w:rPr>
        <w:t>產業授信總額之83.03％，信用風險集中房地產業，又中國大陸地區110</w:t>
      </w:r>
      <w:r w:rsidR="007F7AD6">
        <w:rPr>
          <w:rFonts w:hint="eastAsia"/>
          <w:szCs w:val="24"/>
        </w:rPr>
        <w:t>年</w:t>
      </w:r>
      <w:r w:rsidR="00586A5C" w:rsidRPr="00696107">
        <w:rPr>
          <w:rFonts w:hint="eastAsia"/>
          <w:szCs w:val="24"/>
        </w:rPr>
        <w:t>底不良貸款率為1.73％，不良放款餘額自108年底之人民幣2兆4,135億餘元，增加至110年底之2兆8,470億餘元，增幅達17.96％，企業財務體質趨劣，且近期陸續爆發</w:t>
      </w:r>
      <w:proofErr w:type="gramStart"/>
      <w:r w:rsidR="00586A5C" w:rsidRPr="00696107">
        <w:rPr>
          <w:rFonts w:hint="eastAsia"/>
          <w:szCs w:val="24"/>
        </w:rPr>
        <w:t>恒</w:t>
      </w:r>
      <w:proofErr w:type="gramEnd"/>
      <w:r w:rsidR="00586A5C" w:rsidRPr="00696107">
        <w:rPr>
          <w:rFonts w:hint="eastAsia"/>
          <w:szCs w:val="24"/>
        </w:rPr>
        <w:t>大集團、</w:t>
      </w:r>
      <w:proofErr w:type="gramStart"/>
      <w:r w:rsidR="00586A5C" w:rsidRPr="00696107">
        <w:rPr>
          <w:rFonts w:hint="eastAsia"/>
          <w:szCs w:val="24"/>
        </w:rPr>
        <w:t>花樣年控股</w:t>
      </w:r>
      <w:proofErr w:type="gramEnd"/>
      <w:r w:rsidR="00586A5C" w:rsidRPr="00696107">
        <w:rPr>
          <w:rFonts w:hint="eastAsia"/>
          <w:szCs w:val="24"/>
        </w:rPr>
        <w:t>集團、新力控股集團、</w:t>
      </w:r>
      <w:proofErr w:type="gramStart"/>
      <w:r w:rsidR="00586A5C" w:rsidRPr="00696107">
        <w:rPr>
          <w:rFonts w:hint="eastAsia"/>
          <w:szCs w:val="24"/>
        </w:rPr>
        <w:t>佳兆業</w:t>
      </w:r>
      <w:proofErr w:type="gramEnd"/>
      <w:r w:rsidR="00586A5C" w:rsidRPr="00696107">
        <w:rPr>
          <w:rFonts w:hint="eastAsia"/>
          <w:szCs w:val="24"/>
        </w:rPr>
        <w:t>集團等多家房地產企業債務違約或流動性欠佳事件，亟待加強追蹤覆審作業，注意授信戶財務狀況及還款情形，以降低呆帳損失風險等情事，經函請臺灣土地銀行公司</w:t>
      </w:r>
      <w:proofErr w:type="gramStart"/>
      <w:r w:rsidR="00586A5C" w:rsidRPr="00696107">
        <w:rPr>
          <w:rFonts w:hint="eastAsia"/>
          <w:szCs w:val="24"/>
        </w:rPr>
        <w:t>研謀妥處</w:t>
      </w:r>
      <w:proofErr w:type="gramEnd"/>
      <w:r w:rsidR="00586A5C" w:rsidRPr="00696107">
        <w:rPr>
          <w:rFonts w:hint="eastAsia"/>
          <w:szCs w:val="24"/>
        </w:rPr>
        <w:t>，以提升海外金融業務績效。據復</w:t>
      </w:r>
      <w:r w:rsidR="00065237" w:rsidRPr="00696107">
        <w:rPr>
          <w:rFonts w:hint="eastAsia"/>
          <w:szCs w:val="24"/>
        </w:rPr>
        <w:t>：</w:t>
      </w:r>
      <w:r w:rsidR="006E1DD0" w:rsidRPr="00696107">
        <w:rPr>
          <w:rFonts w:hint="eastAsia"/>
          <w:szCs w:val="24"/>
        </w:rPr>
        <w:t>（</w:t>
      </w:r>
      <w:r w:rsidR="00586A5C" w:rsidRPr="00696107">
        <w:rPr>
          <w:rFonts w:hint="eastAsia"/>
          <w:szCs w:val="24"/>
        </w:rPr>
        <w:t>1</w:t>
      </w:r>
      <w:r w:rsidR="006E1DD0" w:rsidRPr="00696107">
        <w:rPr>
          <w:rFonts w:hint="eastAsia"/>
          <w:szCs w:val="24"/>
        </w:rPr>
        <w:t>）</w:t>
      </w:r>
      <w:r w:rsidR="00586A5C" w:rsidRPr="00696107">
        <w:rPr>
          <w:rFonts w:hint="eastAsia"/>
          <w:szCs w:val="24"/>
        </w:rPr>
        <w:t>將持續協助海外分行拓展業務，積極參貸</w:t>
      </w:r>
      <w:proofErr w:type="gramStart"/>
      <w:r w:rsidR="00586A5C" w:rsidRPr="00696107">
        <w:rPr>
          <w:rFonts w:hint="eastAsia"/>
          <w:szCs w:val="24"/>
        </w:rPr>
        <w:t>優質且利差</w:t>
      </w:r>
      <w:proofErr w:type="gramEnd"/>
      <w:r w:rsidR="00586A5C" w:rsidRPr="00696107">
        <w:rPr>
          <w:rFonts w:hint="eastAsia"/>
          <w:szCs w:val="24"/>
        </w:rPr>
        <w:t>較高聯貸案，及提升債券投資績效，於落實國內及當地法</w:t>
      </w:r>
      <w:proofErr w:type="gramStart"/>
      <w:r w:rsidR="00586A5C" w:rsidRPr="00696107">
        <w:rPr>
          <w:rFonts w:hint="eastAsia"/>
          <w:szCs w:val="24"/>
        </w:rPr>
        <w:t>遵</w:t>
      </w:r>
      <w:proofErr w:type="gramEnd"/>
      <w:r w:rsidR="00586A5C" w:rsidRPr="00696107">
        <w:rPr>
          <w:rFonts w:hint="eastAsia"/>
          <w:szCs w:val="24"/>
        </w:rPr>
        <w:t>要求下，達成獲利目標；</w:t>
      </w:r>
      <w:r w:rsidR="006E1DD0" w:rsidRPr="00696107">
        <w:rPr>
          <w:rFonts w:hint="eastAsia"/>
          <w:szCs w:val="24"/>
        </w:rPr>
        <w:t>（</w:t>
      </w:r>
      <w:r w:rsidR="00586A5C" w:rsidRPr="00696107">
        <w:rPr>
          <w:rFonts w:hint="eastAsia"/>
          <w:szCs w:val="24"/>
        </w:rPr>
        <w:t>2</w:t>
      </w:r>
      <w:r w:rsidR="006E1DD0" w:rsidRPr="00696107">
        <w:rPr>
          <w:rFonts w:hint="eastAsia"/>
          <w:szCs w:val="24"/>
        </w:rPr>
        <w:t>）</w:t>
      </w:r>
      <w:r w:rsidR="00586A5C" w:rsidRPr="00696107">
        <w:rPr>
          <w:rFonts w:hint="eastAsia"/>
          <w:szCs w:val="24"/>
        </w:rPr>
        <w:t>已函請海外分行加強授信業務之徵、授信及貸後管理作業，並審慎評估中國大陸、香港地區之授</w:t>
      </w:r>
      <w:r w:rsidR="00586A5C" w:rsidRPr="005D64EB">
        <w:rPr>
          <w:rFonts w:hint="eastAsia"/>
          <w:spacing w:val="2"/>
          <w:szCs w:val="24"/>
        </w:rPr>
        <w:t>信、投資案件，擇優</w:t>
      </w:r>
      <w:proofErr w:type="gramStart"/>
      <w:r w:rsidR="00586A5C" w:rsidRPr="005D64EB">
        <w:rPr>
          <w:rFonts w:hint="eastAsia"/>
          <w:spacing w:val="2"/>
          <w:szCs w:val="24"/>
        </w:rPr>
        <w:t>承作</w:t>
      </w:r>
      <w:proofErr w:type="gramEnd"/>
      <w:r w:rsidR="00586A5C" w:rsidRPr="005D64EB">
        <w:rPr>
          <w:rFonts w:hint="eastAsia"/>
          <w:spacing w:val="2"/>
          <w:szCs w:val="24"/>
        </w:rPr>
        <w:t>，另訂定房地產集中度監測管理機制，以加強管控房地產行業信用風險。</w:t>
      </w:r>
    </w:p>
    <w:p w14:paraId="29ECFA5E" w14:textId="50B311FE" w:rsidR="00D75AC0" w:rsidRPr="007F7AD6" w:rsidRDefault="00D75AC0" w:rsidP="007F7AD6">
      <w:pPr>
        <w:overflowPunct w:val="0"/>
        <w:snapToGrid w:val="0"/>
        <w:spacing w:beforeLines="20" w:before="72" w:afterLines="20" w:after="72" w:line="480" w:lineRule="exact"/>
        <w:ind w:firstLineChars="450" w:firstLine="1261"/>
        <w:jc w:val="both"/>
        <w:rPr>
          <w:rFonts w:ascii="標楷體" w:eastAsia="標楷體" w:hAnsi="標楷體"/>
          <w:b/>
          <w:color w:val="000000"/>
          <w:sz w:val="28"/>
          <w:szCs w:val="24"/>
        </w:rPr>
      </w:pPr>
      <w:r w:rsidRPr="007F7AD6">
        <w:rPr>
          <w:rFonts w:ascii="標楷體" w:eastAsia="標楷體" w:hAnsi="標楷體" w:hint="eastAsia"/>
          <w:b/>
          <w:color w:val="000000"/>
          <w:sz w:val="28"/>
          <w:szCs w:val="24"/>
        </w:rPr>
        <w:t xml:space="preserve">4.　</w:t>
      </w:r>
      <w:r w:rsidR="00065237" w:rsidRPr="007F7AD6">
        <w:rPr>
          <w:rFonts w:ascii="標楷體" w:eastAsia="標楷體" w:hAnsi="標楷體" w:hint="eastAsia"/>
          <w:b/>
          <w:color w:val="000000"/>
          <w:sz w:val="28"/>
          <w:szCs w:val="24"/>
        </w:rPr>
        <w:t>運用不動產專業銀行之利基，積極推展財富管理</w:t>
      </w:r>
      <w:r w:rsidR="00241E88" w:rsidRPr="007F7AD6">
        <w:rPr>
          <w:rFonts w:ascii="標楷體" w:eastAsia="標楷體" w:hAnsi="標楷體" w:hint="eastAsia"/>
          <w:b/>
          <w:color w:val="000000"/>
          <w:sz w:val="28"/>
          <w:szCs w:val="24"/>
        </w:rPr>
        <w:t>業務</w:t>
      </w:r>
      <w:r w:rsidRPr="007F7AD6">
        <w:rPr>
          <w:rFonts w:ascii="標楷體" w:eastAsia="標楷體" w:hAnsi="標楷體" w:hint="eastAsia"/>
          <w:b/>
          <w:color w:val="000000"/>
          <w:sz w:val="28"/>
          <w:szCs w:val="24"/>
        </w:rPr>
        <w:t>，惟手續費收入大幅衰退，且業務績效</w:t>
      </w:r>
      <w:r w:rsidR="00065237" w:rsidRPr="007F7AD6">
        <w:rPr>
          <w:rFonts w:ascii="標楷體" w:eastAsia="標楷體" w:hAnsi="標楷體" w:hint="eastAsia"/>
          <w:b/>
          <w:color w:val="000000"/>
          <w:sz w:val="28"/>
          <w:szCs w:val="24"/>
        </w:rPr>
        <w:t>遠</w:t>
      </w:r>
      <w:r w:rsidRPr="007F7AD6">
        <w:rPr>
          <w:rFonts w:ascii="標楷體" w:eastAsia="標楷體" w:hAnsi="標楷體" w:hint="eastAsia"/>
          <w:b/>
          <w:color w:val="000000"/>
          <w:sz w:val="28"/>
          <w:szCs w:val="24"/>
        </w:rPr>
        <w:t>落後銀行同業，</w:t>
      </w:r>
      <w:proofErr w:type="gramStart"/>
      <w:r w:rsidRPr="007F7AD6">
        <w:rPr>
          <w:rFonts w:ascii="標楷體" w:eastAsia="標楷體" w:hAnsi="標楷體" w:hint="eastAsia"/>
          <w:b/>
          <w:color w:val="000000"/>
          <w:sz w:val="28"/>
          <w:szCs w:val="24"/>
        </w:rPr>
        <w:t>又高端客戶</w:t>
      </w:r>
      <w:proofErr w:type="gramEnd"/>
      <w:r w:rsidR="00065237" w:rsidRPr="007F7AD6">
        <w:rPr>
          <w:rFonts w:ascii="標楷體" w:eastAsia="標楷體" w:hAnsi="標楷體" w:hint="eastAsia"/>
          <w:b/>
          <w:color w:val="000000"/>
          <w:sz w:val="28"/>
          <w:szCs w:val="24"/>
        </w:rPr>
        <w:t>之</w:t>
      </w:r>
      <w:r w:rsidRPr="007F7AD6">
        <w:rPr>
          <w:rFonts w:ascii="標楷體" w:eastAsia="標楷體" w:hAnsi="標楷體" w:hint="eastAsia"/>
          <w:b/>
          <w:color w:val="000000"/>
          <w:sz w:val="28"/>
          <w:szCs w:val="24"/>
        </w:rPr>
        <w:t>理財服</w:t>
      </w:r>
      <w:r w:rsidR="00645BC7" w:rsidRPr="007F7AD6">
        <w:rPr>
          <w:rFonts w:ascii="標楷體" w:eastAsia="標楷體" w:hAnsi="標楷體" w:hint="eastAsia"/>
          <w:b/>
          <w:color w:val="000000"/>
          <w:sz w:val="28"/>
          <w:szCs w:val="24"/>
        </w:rPr>
        <w:t>務</w:t>
      </w:r>
      <w:r w:rsidR="00BA1F7A" w:rsidRPr="007F7AD6">
        <w:rPr>
          <w:rFonts w:ascii="標楷體" w:eastAsia="標楷體" w:hAnsi="標楷體" w:hint="eastAsia"/>
          <w:b/>
          <w:color w:val="000000"/>
          <w:sz w:val="28"/>
          <w:szCs w:val="24"/>
        </w:rPr>
        <w:t>仍</w:t>
      </w:r>
      <w:r w:rsidR="00EC24BB" w:rsidRPr="007F7AD6">
        <w:rPr>
          <w:rFonts w:ascii="標楷體" w:eastAsia="標楷體" w:hAnsi="標楷體" w:hint="eastAsia"/>
          <w:b/>
          <w:color w:val="000000"/>
          <w:sz w:val="28"/>
          <w:szCs w:val="24"/>
        </w:rPr>
        <w:t>待持</w:t>
      </w:r>
      <w:r w:rsidR="00241E88" w:rsidRPr="007F7AD6">
        <w:rPr>
          <w:rFonts w:ascii="標楷體" w:eastAsia="標楷體" w:hAnsi="標楷體" w:hint="eastAsia"/>
          <w:b/>
          <w:color w:val="000000"/>
          <w:sz w:val="28"/>
          <w:szCs w:val="24"/>
        </w:rPr>
        <w:t>續深耕</w:t>
      </w:r>
      <w:r w:rsidR="00645BC7" w:rsidRPr="007F7AD6">
        <w:rPr>
          <w:rFonts w:ascii="標楷體" w:eastAsia="標楷體" w:hAnsi="標楷體" w:hint="eastAsia"/>
          <w:b/>
          <w:color w:val="000000"/>
          <w:sz w:val="28"/>
          <w:szCs w:val="24"/>
        </w:rPr>
        <w:t>，亟待檢討改善，以掌握財富</w:t>
      </w:r>
      <w:r w:rsidRPr="007F7AD6">
        <w:rPr>
          <w:rFonts w:ascii="標楷體" w:eastAsia="標楷體" w:hAnsi="標楷體" w:hint="eastAsia"/>
          <w:b/>
          <w:color w:val="000000"/>
          <w:sz w:val="28"/>
          <w:szCs w:val="24"/>
        </w:rPr>
        <w:t>管理業務商機。</w:t>
      </w:r>
    </w:p>
    <w:p w14:paraId="3E6EADEE" w14:textId="78E285CB" w:rsidR="00EE54FC" w:rsidRPr="00696107" w:rsidRDefault="00EE54FC" w:rsidP="00862C8F">
      <w:pPr>
        <w:pStyle w:val="012"/>
        <w:spacing w:line="480" w:lineRule="exact"/>
        <w:ind w:firstLine="480"/>
        <w:rPr>
          <w:bCs/>
          <w:szCs w:val="24"/>
        </w:rPr>
      </w:pPr>
      <w:r w:rsidRPr="00696107">
        <w:rPr>
          <w:rFonts w:hint="eastAsia"/>
          <w:bCs/>
          <w:szCs w:val="24"/>
        </w:rPr>
        <w:t>臺灣土地銀行公司為配合市場趨勢及客戶需求，運用不動產專</w:t>
      </w:r>
      <w:r w:rsidR="00645BC7" w:rsidRPr="00696107">
        <w:rPr>
          <w:rFonts w:hint="eastAsia"/>
          <w:bCs/>
          <w:szCs w:val="24"/>
        </w:rPr>
        <w:t>業銀行之利基，整合房貸、基金等商品，積極推展財富管理業務。經查</w:t>
      </w:r>
      <w:r w:rsidRPr="00696107">
        <w:rPr>
          <w:rFonts w:hint="eastAsia"/>
          <w:bCs/>
          <w:szCs w:val="24"/>
        </w:rPr>
        <w:t>財富管理業務辦理情形，核有：</w:t>
      </w:r>
      <w:r w:rsidR="006E1DD0" w:rsidRPr="00696107">
        <w:rPr>
          <w:rFonts w:hint="eastAsia"/>
          <w:bCs/>
          <w:szCs w:val="24"/>
        </w:rPr>
        <w:t>（</w:t>
      </w:r>
      <w:r w:rsidRPr="00696107">
        <w:rPr>
          <w:rFonts w:hint="eastAsia"/>
          <w:bCs/>
          <w:szCs w:val="24"/>
        </w:rPr>
        <w:t>1</w:t>
      </w:r>
      <w:r w:rsidR="006E1DD0" w:rsidRPr="00696107">
        <w:rPr>
          <w:rFonts w:hint="eastAsia"/>
          <w:bCs/>
          <w:szCs w:val="24"/>
        </w:rPr>
        <w:t>）</w:t>
      </w:r>
      <w:r w:rsidRPr="00696107">
        <w:rPr>
          <w:rFonts w:hint="eastAsia"/>
          <w:bCs/>
          <w:szCs w:val="24"/>
        </w:rPr>
        <w:t>該公司</w:t>
      </w:r>
      <w:r w:rsidR="00645BC7" w:rsidRPr="00696107">
        <w:rPr>
          <w:rFonts w:hint="eastAsia"/>
          <w:bCs/>
          <w:szCs w:val="24"/>
        </w:rPr>
        <w:t>近</w:t>
      </w:r>
      <w:proofErr w:type="gramStart"/>
      <w:r w:rsidR="00645BC7" w:rsidRPr="00696107">
        <w:rPr>
          <w:rFonts w:hint="eastAsia"/>
          <w:bCs/>
          <w:szCs w:val="24"/>
        </w:rPr>
        <w:t>5</w:t>
      </w:r>
      <w:proofErr w:type="gramEnd"/>
      <w:r w:rsidR="00645BC7" w:rsidRPr="00696107">
        <w:rPr>
          <w:rFonts w:hint="eastAsia"/>
          <w:bCs/>
          <w:szCs w:val="24"/>
        </w:rPr>
        <w:t>年度</w:t>
      </w:r>
      <w:r w:rsidR="006E1DD0" w:rsidRPr="00696107">
        <w:rPr>
          <w:rFonts w:hint="eastAsia"/>
          <w:bCs/>
          <w:szCs w:val="24"/>
        </w:rPr>
        <w:t>（</w:t>
      </w:r>
      <w:r w:rsidRPr="00696107">
        <w:rPr>
          <w:rFonts w:hint="eastAsia"/>
          <w:bCs/>
          <w:szCs w:val="24"/>
        </w:rPr>
        <w:t>106至110年度</w:t>
      </w:r>
      <w:r w:rsidR="006E1DD0" w:rsidRPr="00696107">
        <w:rPr>
          <w:rFonts w:hint="eastAsia"/>
          <w:bCs/>
          <w:szCs w:val="24"/>
        </w:rPr>
        <w:t>）</w:t>
      </w:r>
      <w:r w:rsidRPr="00696107">
        <w:rPr>
          <w:rFonts w:hint="eastAsia"/>
          <w:bCs/>
          <w:szCs w:val="24"/>
        </w:rPr>
        <w:t>財富管理業務手續費收入分別為10.34億元、10.76億元、11.14億元、7.84億元及7.39億元，手續費收入自</w:t>
      </w:r>
      <w:proofErr w:type="gramStart"/>
      <w:r w:rsidRPr="00696107">
        <w:rPr>
          <w:rFonts w:hint="eastAsia"/>
          <w:bCs/>
          <w:szCs w:val="24"/>
        </w:rPr>
        <w:t>109</w:t>
      </w:r>
      <w:proofErr w:type="gramEnd"/>
      <w:r w:rsidR="00BA1F7A" w:rsidRPr="00696107">
        <w:rPr>
          <w:rFonts w:hint="eastAsia"/>
          <w:bCs/>
          <w:szCs w:val="24"/>
        </w:rPr>
        <w:t>年度起大幅衰退，</w:t>
      </w:r>
      <w:r w:rsidR="00241E88" w:rsidRPr="00696107">
        <w:rPr>
          <w:rFonts w:hint="eastAsia"/>
          <w:bCs/>
          <w:szCs w:val="24"/>
        </w:rPr>
        <w:t>且</w:t>
      </w:r>
      <w:proofErr w:type="gramStart"/>
      <w:r w:rsidR="00241E88" w:rsidRPr="00696107">
        <w:rPr>
          <w:rFonts w:hint="eastAsia"/>
          <w:bCs/>
          <w:szCs w:val="24"/>
        </w:rPr>
        <w:t>110</w:t>
      </w:r>
      <w:proofErr w:type="gramEnd"/>
      <w:r w:rsidR="00241E88" w:rsidRPr="00696107">
        <w:rPr>
          <w:rFonts w:hint="eastAsia"/>
          <w:bCs/>
          <w:szCs w:val="24"/>
        </w:rPr>
        <w:t>年度</w:t>
      </w:r>
      <w:r w:rsidR="00BA1F7A" w:rsidRPr="00696107">
        <w:rPr>
          <w:rFonts w:hint="eastAsia"/>
          <w:bCs/>
          <w:szCs w:val="24"/>
        </w:rPr>
        <w:t>減幅達5.74％</w:t>
      </w:r>
      <w:r w:rsidR="00241E88" w:rsidRPr="00696107">
        <w:rPr>
          <w:rFonts w:hint="eastAsia"/>
          <w:bCs/>
          <w:szCs w:val="24"/>
        </w:rPr>
        <w:t>，相較其他</w:t>
      </w:r>
      <w:r w:rsidR="002E0A46" w:rsidRPr="00696107">
        <w:rPr>
          <w:rFonts w:hint="eastAsia"/>
          <w:bCs/>
          <w:szCs w:val="24"/>
        </w:rPr>
        <w:t>公股行庫</w:t>
      </w:r>
      <w:r w:rsidR="00241E88" w:rsidRPr="00696107">
        <w:rPr>
          <w:rFonts w:hint="eastAsia"/>
          <w:bCs/>
          <w:szCs w:val="24"/>
        </w:rPr>
        <w:t>，</w:t>
      </w:r>
      <w:r w:rsidR="002E0A46" w:rsidRPr="00696107">
        <w:rPr>
          <w:rFonts w:hint="eastAsia"/>
          <w:bCs/>
          <w:szCs w:val="24"/>
        </w:rPr>
        <w:t>華南商業銀行、</w:t>
      </w:r>
      <w:r w:rsidRPr="00696107">
        <w:rPr>
          <w:rFonts w:hint="eastAsia"/>
          <w:bCs/>
          <w:szCs w:val="24"/>
        </w:rPr>
        <w:t>合作金庫商業銀行</w:t>
      </w:r>
      <w:r w:rsidR="002E0A46" w:rsidRPr="00696107">
        <w:rPr>
          <w:rFonts w:hint="eastAsia"/>
          <w:bCs/>
          <w:szCs w:val="24"/>
        </w:rPr>
        <w:t>及第</w:t>
      </w:r>
      <w:proofErr w:type="gramStart"/>
      <w:r w:rsidR="002E0A46" w:rsidRPr="00696107">
        <w:rPr>
          <w:rFonts w:hint="eastAsia"/>
          <w:bCs/>
          <w:szCs w:val="24"/>
        </w:rPr>
        <w:t>一</w:t>
      </w:r>
      <w:proofErr w:type="gramEnd"/>
      <w:r w:rsidR="002E0A46" w:rsidRPr="00696107">
        <w:rPr>
          <w:rFonts w:hint="eastAsia"/>
          <w:bCs/>
          <w:szCs w:val="24"/>
        </w:rPr>
        <w:t>商業銀行</w:t>
      </w:r>
      <w:proofErr w:type="gramStart"/>
      <w:r w:rsidRPr="00696107">
        <w:rPr>
          <w:rFonts w:hint="eastAsia"/>
          <w:bCs/>
          <w:szCs w:val="24"/>
        </w:rPr>
        <w:t>110</w:t>
      </w:r>
      <w:proofErr w:type="gramEnd"/>
      <w:r w:rsidRPr="00696107">
        <w:rPr>
          <w:rFonts w:hint="eastAsia"/>
          <w:bCs/>
          <w:szCs w:val="24"/>
        </w:rPr>
        <w:t>年度手續費收入成長率分別為14.29</w:t>
      </w:r>
      <w:r w:rsidR="002E0A46" w:rsidRPr="00696107">
        <w:rPr>
          <w:rFonts w:hint="eastAsia"/>
          <w:bCs/>
          <w:szCs w:val="24"/>
        </w:rPr>
        <w:t>％、</w:t>
      </w:r>
      <w:r w:rsidRPr="00696107">
        <w:rPr>
          <w:rFonts w:hint="eastAsia"/>
          <w:bCs/>
          <w:szCs w:val="24"/>
        </w:rPr>
        <w:t>13.79</w:t>
      </w:r>
      <w:r w:rsidR="00645BC7" w:rsidRPr="00696107">
        <w:rPr>
          <w:rFonts w:hint="eastAsia"/>
          <w:bCs/>
          <w:szCs w:val="24"/>
        </w:rPr>
        <w:t>％</w:t>
      </w:r>
      <w:r w:rsidR="002E0A46" w:rsidRPr="00696107">
        <w:rPr>
          <w:rFonts w:hint="eastAsia"/>
          <w:bCs/>
          <w:szCs w:val="24"/>
        </w:rPr>
        <w:t>及10.10％</w:t>
      </w:r>
      <w:r w:rsidR="00B87608" w:rsidRPr="00696107">
        <w:rPr>
          <w:rFonts w:hint="eastAsia"/>
          <w:szCs w:val="24"/>
        </w:rPr>
        <w:t>（表</w:t>
      </w:r>
      <w:r w:rsidR="00B87608">
        <w:rPr>
          <w:rFonts w:hint="eastAsia"/>
          <w:szCs w:val="24"/>
        </w:rPr>
        <w:t>4</w:t>
      </w:r>
      <w:r w:rsidR="00B87608" w:rsidRPr="00696107">
        <w:rPr>
          <w:rFonts w:hint="eastAsia"/>
          <w:szCs w:val="24"/>
        </w:rPr>
        <w:t>）</w:t>
      </w:r>
      <w:r w:rsidR="00645BC7" w:rsidRPr="00696107">
        <w:rPr>
          <w:rFonts w:hint="eastAsia"/>
          <w:bCs/>
          <w:szCs w:val="24"/>
        </w:rPr>
        <w:t>，顯示其</w:t>
      </w:r>
      <w:r w:rsidRPr="00696107">
        <w:rPr>
          <w:rFonts w:hint="eastAsia"/>
          <w:bCs/>
          <w:szCs w:val="24"/>
        </w:rPr>
        <w:t>財富管理業務績效落後銀行同業；</w:t>
      </w:r>
      <w:r w:rsidR="006E1DD0" w:rsidRPr="00696107">
        <w:rPr>
          <w:rFonts w:hint="eastAsia"/>
          <w:bCs/>
          <w:szCs w:val="24"/>
        </w:rPr>
        <w:t>（</w:t>
      </w:r>
      <w:r w:rsidRPr="00696107">
        <w:rPr>
          <w:rFonts w:hint="eastAsia"/>
          <w:bCs/>
          <w:szCs w:val="24"/>
        </w:rPr>
        <w:t>2</w:t>
      </w:r>
      <w:r w:rsidR="006E1DD0" w:rsidRPr="00696107">
        <w:rPr>
          <w:rFonts w:hint="eastAsia"/>
          <w:bCs/>
          <w:szCs w:val="24"/>
        </w:rPr>
        <w:t>）</w:t>
      </w:r>
      <w:r w:rsidRPr="00696107">
        <w:rPr>
          <w:rFonts w:hint="eastAsia"/>
          <w:bCs/>
          <w:szCs w:val="24"/>
        </w:rPr>
        <w:t>該公司配合財政部推動「高階資產財富管理中心」計畫，開發多樣化理財商機，於109年7月成立「高資產客戶服務規劃小組」，期提升財富管理業務之人力、商品、系統等面向經營能力，</w:t>
      </w:r>
      <w:r w:rsidR="002873DD" w:rsidRPr="002873DD">
        <w:rPr>
          <w:rFonts w:ascii="Times New Roman" w:eastAsiaTheme="minorEastAsia" w:hAnsi="Times New Roman" w:cstheme="minorBidi" w:hint="eastAsia"/>
          <w:noProof/>
          <w:szCs w:val="24"/>
        </w:rPr>
        <w:lastRenderedPageBreak/>
        <mc:AlternateContent>
          <mc:Choice Requires="wps">
            <w:drawing>
              <wp:anchor distT="0" distB="0" distL="114300" distR="114300" simplePos="0" relativeHeight="251725824" behindDoc="0" locked="0" layoutInCell="1" allowOverlap="1" wp14:anchorId="0AEF5B05" wp14:editId="2533A413">
                <wp:simplePos x="0" y="0"/>
                <wp:positionH relativeFrom="column">
                  <wp:posOffset>3124200</wp:posOffset>
                </wp:positionH>
                <wp:positionV relativeFrom="paragraph">
                  <wp:posOffset>107315</wp:posOffset>
                </wp:positionV>
                <wp:extent cx="3162300" cy="1676400"/>
                <wp:effectExtent l="0" t="0" r="0" b="0"/>
                <wp:wrapSquare wrapText="bothSides"/>
                <wp:docPr id="22" name="文字方塊 22"/>
                <wp:cNvGraphicFramePr/>
                <a:graphic xmlns:a="http://schemas.openxmlformats.org/drawingml/2006/main">
                  <a:graphicData uri="http://schemas.microsoft.com/office/word/2010/wordprocessingShape">
                    <wps:wsp>
                      <wps:cNvSpPr txBox="1"/>
                      <wps:spPr>
                        <a:xfrm>
                          <a:off x="0" y="0"/>
                          <a:ext cx="3162300" cy="1676400"/>
                        </a:xfrm>
                        <a:prstGeom prst="rect">
                          <a:avLst/>
                        </a:prstGeom>
                        <a:noFill/>
                        <a:ln w="6350">
                          <a:noFill/>
                        </a:ln>
                        <a:effectLst/>
                      </wps:spPr>
                      <wps:txbx>
                        <w:txbxContent>
                          <w:tbl>
                            <w:tblPr>
                              <w:tblW w:w="4886" w:type="dxa"/>
                              <w:tblInd w:w="-114" w:type="dxa"/>
                              <w:tblLayout w:type="fixed"/>
                              <w:tblCellMar>
                                <w:left w:w="28" w:type="dxa"/>
                                <w:right w:w="28" w:type="dxa"/>
                              </w:tblCellMar>
                              <w:tblLook w:val="04A0" w:firstRow="1" w:lastRow="0" w:firstColumn="1" w:lastColumn="0" w:noHBand="0" w:noVBand="1"/>
                            </w:tblPr>
                            <w:tblGrid>
                              <w:gridCol w:w="1701"/>
                              <w:gridCol w:w="708"/>
                              <w:gridCol w:w="851"/>
                              <w:gridCol w:w="850"/>
                              <w:gridCol w:w="768"/>
                              <w:gridCol w:w="8"/>
                            </w:tblGrid>
                            <w:tr w:rsidR="00D97690" w:rsidRPr="003056E2" w14:paraId="548104D1" w14:textId="77777777" w:rsidTr="00A27916">
                              <w:trPr>
                                <w:trHeight w:val="57"/>
                              </w:trPr>
                              <w:tc>
                                <w:tcPr>
                                  <w:tcW w:w="4886" w:type="dxa"/>
                                  <w:gridSpan w:val="6"/>
                                  <w:tcBorders>
                                    <w:top w:val="nil"/>
                                    <w:left w:val="nil"/>
                                    <w:bottom w:val="nil"/>
                                    <w:right w:val="nil"/>
                                  </w:tcBorders>
                                  <w:shd w:val="clear" w:color="auto" w:fill="auto"/>
                                  <w:vAlign w:val="center"/>
                                </w:tcPr>
                                <w:p w14:paraId="7F82B5AF" w14:textId="77777777" w:rsidR="00D97690" w:rsidRPr="00D245B4" w:rsidRDefault="00D97690" w:rsidP="00482F27">
                                  <w:pPr>
                                    <w:widowControl/>
                                    <w:spacing w:line="320" w:lineRule="exact"/>
                                    <w:ind w:leftChars="-11" w:left="647" w:hangingChars="280" w:hanging="673"/>
                                    <w:jc w:val="center"/>
                                    <w:rPr>
                                      <w:rFonts w:ascii="標楷體" w:eastAsia="標楷體" w:hAnsi="標楷體" w:cs="新細明體"/>
                                      <w:b/>
                                      <w:bCs/>
                                      <w:color w:val="000000"/>
                                      <w:kern w:val="0"/>
                                      <w:szCs w:val="24"/>
                                    </w:rPr>
                                  </w:pPr>
                                  <w:r w:rsidRPr="00D245B4">
                                    <w:rPr>
                                      <w:rFonts w:ascii="標楷體" w:eastAsia="標楷體" w:hAnsi="標楷體" w:cs="新細明體" w:hint="eastAsia"/>
                                      <w:b/>
                                      <w:bCs/>
                                      <w:color w:val="000000"/>
                                      <w:kern w:val="0"/>
                                      <w:szCs w:val="24"/>
                                    </w:rPr>
                                    <w:t>表</w:t>
                                  </w:r>
                                  <w:r>
                                    <w:rPr>
                                      <w:rFonts w:ascii="標楷體" w:eastAsia="標楷體" w:hAnsi="標楷體" w:cs="新細明體" w:hint="eastAsia"/>
                                      <w:b/>
                                      <w:bCs/>
                                      <w:color w:val="000000"/>
                                      <w:kern w:val="0"/>
                                      <w:szCs w:val="24"/>
                                    </w:rPr>
                                    <w:t>4</w:t>
                                  </w:r>
                                  <w:r w:rsidRPr="00D245B4">
                                    <w:rPr>
                                      <w:rFonts w:ascii="標楷體" w:eastAsia="標楷體" w:hAnsi="標楷體" w:cs="新細明體" w:hint="eastAsia"/>
                                      <w:b/>
                                      <w:bCs/>
                                      <w:color w:val="000000"/>
                                      <w:kern w:val="0"/>
                                      <w:szCs w:val="24"/>
                                    </w:rPr>
                                    <w:t xml:space="preserve">　</w:t>
                                  </w:r>
                                  <w:r>
                                    <w:rPr>
                                      <w:rFonts w:ascii="標楷體" w:eastAsia="標楷體" w:hAnsi="標楷體" w:cs="新細明體" w:hint="eastAsia"/>
                                      <w:b/>
                                      <w:bCs/>
                                      <w:color w:val="000000"/>
                                      <w:kern w:val="0"/>
                                      <w:szCs w:val="24"/>
                                    </w:rPr>
                                    <w:t>公股銀行</w:t>
                                  </w:r>
                                  <w:r w:rsidRPr="00D245B4">
                                    <w:rPr>
                                      <w:rFonts w:ascii="標楷體" w:eastAsia="標楷體" w:hAnsi="標楷體" w:cs="新細明體" w:hint="eastAsia"/>
                                      <w:b/>
                                      <w:bCs/>
                                      <w:color w:val="000000"/>
                                      <w:kern w:val="0"/>
                                      <w:szCs w:val="24"/>
                                    </w:rPr>
                                    <w:t>財富管理手續費收入情形</w:t>
                                  </w:r>
                                </w:p>
                              </w:tc>
                            </w:tr>
                            <w:tr w:rsidR="00D97690" w:rsidRPr="003056E2" w14:paraId="1E95AB58" w14:textId="77777777" w:rsidTr="00A27916">
                              <w:trPr>
                                <w:trHeight w:val="350"/>
                              </w:trPr>
                              <w:tc>
                                <w:tcPr>
                                  <w:tcW w:w="4886" w:type="dxa"/>
                                  <w:gridSpan w:val="6"/>
                                  <w:tcBorders>
                                    <w:top w:val="nil"/>
                                    <w:left w:val="nil"/>
                                    <w:bottom w:val="single" w:sz="4" w:space="0" w:color="8064A2" w:themeColor="accent4"/>
                                    <w:right w:val="nil"/>
                                  </w:tcBorders>
                                  <w:shd w:val="clear" w:color="auto" w:fill="auto"/>
                                  <w:noWrap/>
                                  <w:vAlign w:val="center"/>
                                  <w:hideMark/>
                                </w:tcPr>
                                <w:p w14:paraId="74A2A4B5" w14:textId="77777777" w:rsidR="00D97690" w:rsidRPr="00D245B4" w:rsidRDefault="00D97690" w:rsidP="00A27916">
                                  <w:pPr>
                                    <w:widowControl/>
                                    <w:jc w:val="right"/>
                                    <w:rPr>
                                      <w:rFonts w:ascii="標楷體" w:eastAsia="標楷體" w:hAnsi="標楷體" w:cs="新細明體"/>
                                      <w:color w:val="000000"/>
                                      <w:kern w:val="0"/>
                                      <w:sz w:val="20"/>
                                    </w:rPr>
                                  </w:pPr>
                                  <w:r w:rsidRPr="00D245B4">
                                    <w:rPr>
                                      <w:rFonts w:ascii="標楷體" w:eastAsia="標楷體" w:hAnsi="標楷體" w:cs="新細明體" w:hint="eastAsia"/>
                                      <w:color w:val="000000"/>
                                      <w:kern w:val="0"/>
                                      <w:sz w:val="20"/>
                                    </w:rPr>
                                    <w:t>單位：新臺幣百萬元</w:t>
                                  </w:r>
                                </w:p>
                              </w:tc>
                            </w:tr>
                            <w:tr w:rsidR="00D97690" w:rsidRPr="003056E2" w14:paraId="4AD8CD06" w14:textId="77777777" w:rsidTr="00A27916">
                              <w:trPr>
                                <w:trHeight w:val="20"/>
                              </w:trPr>
                              <w:tc>
                                <w:tcPr>
                                  <w:tcW w:w="1701" w:type="dxa"/>
                                  <w:vMerge w:val="restart"/>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hideMark/>
                                </w:tcPr>
                                <w:p w14:paraId="6EDAFE8C" w14:textId="77777777" w:rsidR="00D97690" w:rsidRPr="00422C9B" w:rsidRDefault="00D97690" w:rsidP="00A27916">
                                  <w:pPr>
                                    <w:widowControl/>
                                    <w:spacing w:line="240" w:lineRule="exact"/>
                                    <w:jc w:val="center"/>
                                    <w:rPr>
                                      <w:rFonts w:ascii="標楷體" w:eastAsia="標楷體" w:hAnsi="標楷體" w:cs="新細明體"/>
                                      <w:bCs/>
                                      <w:color w:val="000000"/>
                                      <w:kern w:val="0"/>
                                      <w:sz w:val="20"/>
                                    </w:rPr>
                                  </w:pPr>
                                  <w:r w:rsidRPr="00422C9B">
                                    <w:rPr>
                                      <w:rFonts w:ascii="標楷體" w:eastAsia="標楷體" w:hAnsi="標楷體" w:cs="新細明體" w:hint="eastAsia"/>
                                      <w:bCs/>
                                      <w:color w:val="000000"/>
                                      <w:kern w:val="0"/>
                                      <w:sz w:val="20"/>
                                    </w:rPr>
                                    <w:t>銀行名稱</w:t>
                                  </w:r>
                                </w:p>
                              </w:tc>
                              <w:tc>
                                <w:tcPr>
                                  <w:tcW w:w="1559" w:type="dxa"/>
                                  <w:gridSpan w:val="2"/>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tcPr>
                                <w:p w14:paraId="626427CF" w14:textId="77777777" w:rsidR="00D97690" w:rsidRPr="00422C9B" w:rsidRDefault="00D97690" w:rsidP="00A27916">
                                  <w:pPr>
                                    <w:widowControl/>
                                    <w:spacing w:line="240" w:lineRule="exact"/>
                                    <w:jc w:val="center"/>
                                    <w:rPr>
                                      <w:rFonts w:ascii="標楷體" w:eastAsia="標楷體" w:hAnsi="標楷體" w:cs="新細明體"/>
                                      <w:bCs/>
                                      <w:color w:val="000000"/>
                                      <w:kern w:val="0"/>
                                      <w:sz w:val="20"/>
                                    </w:rPr>
                                  </w:pPr>
                                  <w:r w:rsidRPr="00422C9B">
                                    <w:rPr>
                                      <w:rFonts w:ascii="標楷體" w:eastAsia="標楷體" w:hAnsi="標楷體" w:cs="新細明體" w:hint="eastAsia"/>
                                      <w:bCs/>
                                      <w:color w:val="000000"/>
                                      <w:kern w:val="0"/>
                                      <w:sz w:val="20"/>
                                    </w:rPr>
                                    <w:t>手續費收入</w:t>
                                  </w:r>
                                </w:p>
                              </w:tc>
                              <w:tc>
                                <w:tcPr>
                                  <w:tcW w:w="1626" w:type="dxa"/>
                                  <w:gridSpan w:val="3"/>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hideMark/>
                                </w:tcPr>
                                <w:p w14:paraId="37582038" w14:textId="77777777" w:rsidR="00D97690" w:rsidRPr="00422C9B" w:rsidRDefault="00D97690" w:rsidP="00A27916">
                                  <w:pPr>
                                    <w:widowControl/>
                                    <w:spacing w:line="240" w:lineRule="exact"/>
                                    <w:jc w:val="center"/>
                                    <w:rPr>
                                      <w:rFonts w:ascii="標楷體" w:eastAsia="標楷體" w:hAnsi="標楷體" w:cs="新細明體"/>
                                      <w:bCs/>
                                      <w:color w:val="000000"/>
                                      <w:kern w:val="0"/>
                                      <w:sz w:val="20"/>
                                    </w:rPr>
                                  </w:pPr>
                                  <w:r w:rsidRPr="00422C9B">
                                    <w:rPr>
                                      <w:rFonts w:ascii="標楷體" w:eastAsia="標楷體" w:hAnsi="標楷體" w:cs="新細明體" w:hint="eastAsia"/>
                                      <w:bCs/>
                                      <w:color w:val="000000"/>
                                      <w:kern w:val="0"/>
                                      <w:sz w:val="20"/>
                                    </w:rPr>
                                    <w:t>增減變動</w:t>
                                  </w:r>
                                </w:p>
                              </w:tc>
                            </w:tr>
                            <w:tr w:rsidR="00D97690" w:rsidRPr="003056E2" w14:paraId="78620776" w14:textId="77777777" w:rsidTr="00A27916">
                              <w:trPr>
                                <w:trHeight w:val="20"/>
                              </w:trPr>
                              <w:tc>
                                <w:tcPr>
                                  <w:tcW w:w="1701" w:type="dxa"/>
                                  <w:vMerge/>
                                  <w:tcBorders>
                                    <w:top w:val="single" w:sz="4" w:space="0" w:color="8064A2" w:themeColor="accent4"/>
                                    <w:left w:val="single" w:sz="4" w:space="0" w:color="8064A2" w:themeColor="accent4"/>
                                    <w:bottom w:val="single" w:sz="4" w:space="0" w:color="8064A2" w:themeColor="accent4"/>
                                    <w:right w:val="single" w:sz="4" w:space="0" w:color="8064A2" w:themeColor="accent4"/>
                                  </w:tcBorders>
                                  <w:vAlign w:val="center"/>
                                  <w:hideMark/>
                                </w:tcPr>
                                <w:p w14:paraId="7A3E405C" w14:textId="77777777" w:rsidR="00D97690" w:rsidRPr="00422C9B" w:rsidRDefault="00D97690" w:rsidP="00A27916">
                                  <w:pPr>
                                    <w:widowControl/>
                                    <w:spacing w:line="240" w:lineRule="exact"/>
                                    <w:rPr>
                                      <w:rFonts w:ascii="標楷體" w:eastAsia="標楷體" w:hAnsi="標楷體" w:cs="新細明體"/>
                                      <w:bCs/>
                                      <w:color w:val="000000"/>
                                      <w:kern w:val="0"/>
                                      <w:sz w:val="20"/>
                                    </w:rPr>
                                  </w:pPr>
                                </w:p>
                              </w:tc>
                              <w:tc>
                                <w:tcPr>
                                  <w:tcW w:w="708"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vAlign w:val="center"/>
                                  <w:hideMark/>
                                </w:tcPr>
                                <w:p w14:paraId="4137F9D1" w14:textId="77777777" w:rsidR="00D97690" w:rsidRPr="00422C9B" w:rsidRDefault="00D97690" w:rsidP="00A27916">
                                  <w:pPr>
                                    <w:widowControl/>
                                    <w:spacing w:line="240" w:lineRule="exact"/>
                                    <w:jc w:val="center"/>
                                    <w:rPr>
                                      <w:rFonts w:ascii="標楷體" w:eastAsia="標楷體" w:hAnsi="標楷體" w:cs="新細明體"/>
                                      <w:bCs/>
                                      <w:color w:val="000000"/>
                                      <w:spacing w:val="-20"/>
                                      <w:kern w:val="0"/>
                                      <w:sz w:val="20"/>
                                    </w:rPr>
                                  </w:pPr>
                                  <w:proofErr w:type="gramStart"/>
                                  <w:r w:rsidRPr="00422C9B">
                                    <w:rPr>
                                      <w:rFonts w:ascii="標楷體" w:eastAsia="標楷體" w:hAnsi="標楷體" w:cs="新細明體" w:hint="eastAsia"/>
                                      <w:bCs/>
                                      <w:color w:val="000000"/>
                                      <w:spacing w:val="-20"/>
                                      <w:kern w:val="0"/>
                                      <w:sz w:val="20"/>
                                    </w:rPr>
                                    <w:t>109</w:t>
                                  </w:r>
                                  <w:proofErr w:type="gramEnd"/>
                                  <w:r w:rsidRPr="00422C9B">
                                    <w:rPr>
                                      <w:rFonts w:ascii="標楷體" w:eastAsia="標楷體" w:hAnsi="標楷體" w:cs="新細明體" w:hint="eastAsia"/>
                                      <w:bCs/>
                                      <w:color w:val="000000"/>
                                      <w:spacing w:val="-20"/>
                                      <w:kern w:val="0"/>
                                      <w:sz w:val="20"/>
                                    </w:rPr>
                                    <w:t>年度</w:t>
                                  </w:r>
                                </w:p>
                              </w:tc>
                              <w:tc>
                                <w:tcPr>
                                  <w:tcW w:w="851"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vAlign w:val="center"/>
                                  <w:hideMark/>
                                </w:tcPr>
                                <w:p w14:paraId="1B778C16" w14:textId="77777777" w:rsidR="00D97690" w:rsidRPr="00422C9B" w:rsidRDefault="00D97690" w:rsidP="00A27916">
                                  <w:pPr>
                                    <w:widowControl/>
                                    <w:spacing w:line="240" w:lineRule="exact"/>
                                    <w:jc w:val="center"/>
                                    <w:rPr>
                                      <w:rFonts w:ascii="標楷體" w:eastAsia="標楷體" w:hAnsi="標楷體" w:cs="新細明體"/>
                                      <w:bCs/>
                                      <w:color w:val="000000"/>
                                      <w:spacing w:val="-20"/>
                                      <w:kern w:val="0"/>
                                      <w:sz w:val="20"/>
                                    </w:rPr>
                                  </w:pPr>
                                  <w:proofErr w:type="gramStart"/>
                                  <w:r w:rsidRPr="00422C9B">
                                    <w:rPr>
                                      <w:rFonts w:ascii="標楷體" w:eastAsia="標楷體" w:hAnsi="標楷體" w:cs="新細明體" w:hint="eastAsia"/>
                                      <w:bCs/>
                                      <w:color w:val="000000"/>
                                      <w:spacing w:val="-20"/>
                                      <w:kern w:val="0"/>
                                      <w:sz w:val="20"/>
                                    </w:rPr>
                                    <w:t>110</w:t>
                                  </w:r>
                                  <w:proofErr w:type="gramEnd"/>
                                  <w:r w:rsidRPr="00422C9B">
                                    <w:rPr>
                                      <w:rFonts w:ascii="標楷體" w:eastAsia="標楷體" w:hAnsi="標楷體" w:cs="新細明體" w:hint="eastAsia"/>
                                      <w:bCs/>
                                      <w:color w:val="000000"/>
                                      <w:spacing w:val="-20"/>
                                      <w:kern w:val="0"/>
                                      <w:sz w:val="20"/>
                                    </w:rPr>
                                    <w:t>年度</w:t>
                                  </w:r>
                                </w:p>
                              </w:tc>
                              <w:tc>
                                <w:tcPr>
                                  <w:tcW w:w="850"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hideMark/>
                                </w:tcPr>
                                <w:p w14:paraId="5445F491" w14:textId="77777777" w:rsidR="00D97690" w:rsidRPr="00422C9B" w:rsidRDefault="00D97690" w:rsidP="00A27916">
                                  <w:pPr>
                                    <w:widowControl/>
                                    <w:spacing w:line="240" w:lineRule="exact"/>
                                    <w:jc w:val="center"/>
                                    <w:rPr>
                                      <w:rFonts w:ascii="標楷體" w:eastAsia="標楷體" w:hAnsi="標楷體" w:cs="新細明體"/>
                                      <w:bCs/>
                                      <w:color w:val="000000"/>
                                      <w:spacing w:val="-20"/>
                                      <w:kern w:val="0"/>
                                      <w:sz w:val="20"/>
                                    </w:rPr>
                                  </w:pPr>
                                  <w:r w:rsidRPr="00422C9B">
                                    <w:rPr>
                                      <w:rFonts w:ascii="標楷體" w:eastAsia="標楷體" w:hAnsi="標楷體" w:cs="新細明體" w:hint="eastAsia"/>
                                      <w:bCs/>
                                      <w:color w:val="000000"/>
                                      <w:spacing w:val="-20"/>
                                      <w:kern w:val="0"/>
                                      <w:sz w:val="20"/>
                                    </w:rPr>
                                    <w:t>金額</w:t>
                                  </w:r>
                                </w:p>
                              </w:tc>
                              <w:tc>
                                <w:tcPr>
                                  <w:tcW w:w="776" w:type="dxa"/>
                                  <w:gridSpan w:val="2"/>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hideMark/>
                                </w:tcPr>
                                <w:p w14:paraId="1AC450F2" w14:textId="77777777" w:rsidR="00D97690" w:rsidRPr="00422C9B" w:rsidRDefault="00D97690" w:rsidP="00A27916">
                                  <w:pPr>
                                    <w:widowControl/>
                                    <w:spacing w:line="240" w:lineRule="exact"/>
                                    <w:jc w:val="center"/>
                                    <w:rPr>
                                      <w:rFonts w:ascii="標楷體" w:eastAsia="標楷體" w:hAnsi="標楷體" w:cs="新細明體"/>
                                      <w:bCs/>
                                      <w:color w:val="000000"/>
                                      <w:spacing w:val="-20"/>
                                      <w:kern w:val="0"/>
                                      <w:sz w:val="20"/>
                                    </w:rPr>
                                  </w:pPr>
                                  <w:r w:rsidRPr="00422C9B">
                                    <w:rPr>
                                      <w:rFonts w:ascii="標楷體" w:eastAsia="標楷體" w:hAnsi="標楷體" w:cs="新細明體" w:hint="eastAsia"/>
                                      <w:bCs/>
                                      <w:color w:val="000000"/>
                                      <w:spacing w:val="-20"/>
                                      <w:kern w:val="0"/>
                                      <w:sz w:val="20"/>
                                    </w:rPr>
                                    <w:t>％</w:t>
                                  </w:r>
                                </w:p>
                              </w:tc>
                            </w:tr>
                            <w:tr w:rsidR="00D97690" w:rsidRPr="003056E2" w14:paraId="1C10988A" w14:textId="77777777" w:rsidTr="002E0A46">
                              <w:trPr>
                                <w:trHeight w:val="20"/>
                              </w:trPr>
                              <w:tc>
                                <w:tcPr>
                                  <w:tcW w:w="1701"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E5DFEC" w:themeFill="accent4" w:themeFillTint="33"/>
                                  <w:noWrap/>
                                  <w:vAlign w:val="center"/>
                                </w:tcPr>
                                <w:p w14:paraId="63C538DE" w14:textId="77777777" w:rsidR="00D97690" w:rsidRPr="00D245B4" w:rsidRDefault="00D97690" w:rsidP="00A27916">
                                  <w:pPr>
                                    <w:widowControl/>
                                    <w:spacing w:line="240" w:lineRule="exact"/>
                                    <w:rPr>
                                      <w:rFonts w:ascii="標楷體" w:eastAsia="標楷體" w:hAnsi="標楷體" w:cs="新細明體"/>
                                      <w:color w:val="000000"/>
                                      <w:kern w:val="0"/>
                                      <w:sz w:val="20"/>
                                    </w:rPr>
                                  </w:pPr>
                                  <w:r>
                                    <w:rPr>
                                      <w:rFonts w:ascii="標楷體" w:eastAsia="標楷體" w:hAnsi="標楷體" w:cs="新細明體" w:hint="eastAsia"/>
                                      <w:color w:val="000000"/>
                                      <w:kern w:val="0"/>
                                      <w:sz w:val="20"/>
                                    </w:rPr>
                                    <w:t>臺灣</w:t>
                                  </w:r>
                                  <w:r w:rsidRPr="00D245B4">
                                    <w:rPr>
                                      <w:rFonts w:ascii="標楷體" w:eastAsia="標楷體" w:hAnsi="標楷體" w:cs="新細明體" w:hint="eastAsia"/>
                                      <w:color w:val="000000"/>
                                      <w:kern w:val="0"/>
                                      <w:sz w:val="20"/>
                                    </w:rPr>
                                    <w:t>土地銀行</w:t>
                                  </w:r>
                                </w:p>
                              </w:tc>
                              <w:tc>
                                <w:tcPr>
                                  <w:tcW w:w="708"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E5DFEC" w:themeFill="accent4" w:themeFillTint="33"/>
                                  <w:noWrap/>
                                  <w:vAlign w:val="center"/>
                                </w:tcPr>
                                <w:p w14:paraId="2023985B" w14:textId="77777777" w:rsidR="00D97690" w:rsidRPr="00D245B4" w:rsidRDefault="00D97690" w:rsidP="00A27916">
                                  <w:pPr>
                                    <w:widowControl/>
                                    <w:spacing w:line="240" w:lineRule="exact"/>
                                    <w:jc w:val="right"/>
                                    <w:rPr>
                                      <w:rFonts w:ascii="標楷體" w:eastAsia="標楷體" w:hAnsi="標楷體" w:cs="新細明體"/>
                                      <w:color w:val="000000"/>
                                      <w:kern w:val="0"/>
                                      <w:sz w:val="20"/>
                                    </w:rPr>
                                  </w:pPr>
                                  <w:r w:rsidRPr="002E0A46">
                                    <w:rPr>
                                      <w:rFonts w:ascii="標楷體" w:eastAsia="標楷體" w:hAnsi="標楷體" w:cs="新細明體" w:hint="eastAsia"/>
                                      <w:color w:val="000000"/>
                                      <w:kern w:val="0"/>
                                      <w:sz w:val="20"/>
                                    </w:rPr>
                                    <w:t xml:space="preserve">784 </w:t>
                                  </w:r>
                                </w:p>
                              </w:tc>
                              <w:tc>
                                <w:tcPr>
                                  <w:tcW w:w="851"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E5DFEC" w:themeFill="accent4" w:themeFillTint="33"/>
                                  <w:noWrap/>
                                  <w:vAlign w:val="center"/>
                                </w:tcPr>
                                <w:p w14:paraId="1098B0A1" w14:textId="77777777" w:rsidR="00D97690" w:rsidRPr="00D245B4" w:rsidRDefault="00D97690" w:rsidP="00A27916">
                                  <w:pPr>
                                    <w:widowControl/>
                                    <w:spacing w:line="240" w:lineRule="exact"/>
                                    <w:jc w:val="right"/>
                                    <w:rPr>
                                      <w:rFonts w:ascii="標楷體" w:eastAsia="標楷體" w:hAnsi="標楷體" w:cs="新細明體"/>
                                      <w:color w:val="000000"/>
                                      <w:kern w:val="0"/>
                                      <w:sz w:val="20"/>
                                    </w:rPr>
                                  </w:pPr>
                                  <w:r w:rsidRPr="005F5FA0">
                                    <w:rPr>
                                      <w:rFonts w:ascii="標楷體" w:eastAsia="標楷體" w:hAnsi="標楷體" w:cs="新細明體" w:hint="eastAsia"/>
                                      <w:color w:val="000000"/>
                                      <w:kern w:val="0"/>
                                      <w:sz w:val="20"/>
                                    </w:rPr>
                                    <w:t>739</w:t>
                                  </w:r>
                                </w:p>
                              </w:tc>
                              <w:tc>
                                <w:tcPr>
                                  <w:tcW w:w="850"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E5DFEC" w:themeFill="accent4" w:themeFillTint="33"/>
                                  <w:noWrap/>
                                  <w:vAlign w:val="center"/>
                                </w:tcPr>
                                <w:p w14:paraId="4CBCD499" w14:textId="77777777" w:rsidR="00D97690" w:rsidRDefault="00D97690" w:rsidP="00A27916">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- 45</w:t>
                                  </w:r>
                                </w:p>
                              </w:tc>
                              <w:tc>
                                <w:tcPr>
                                  <w:tcW w:w="776" w:type="dxa"/>
                                  <w:gridSpan w:val="2"/>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E5DFEC" w:themeFill="accent4" w:themeFillTint="33"/>
                                  <w:noWrap/>
                                  <w:vAlign w:val="center"/>
                                </w:tcPr>
                                <w:p w14:paraId="0334CFB2" w14:textId="77777777" w:rsidR="00D97690" w:rsidRDefault="00D97690" w:rsidP="00A27916">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- 5.74</w:t>
                                  </w:r>
                                </w:p>
                              </w:tc>
                            </w:tr>
                            <w:tr w:rsidR="00D97690" w:rsidRPr="003056E2" w14:paraId="136AF82B" w14:textId="77777777" w:rsidTr="00A27916">
                              <w:trPr>
                                <w:trHeight w:val="20"/>
                              </w:trPr>
                              <w:tc>
                                <w:tcPr>
                                  <w:tcW w:w="1701"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tcPr>
                                <w:p w14:paraId="43B89471" w14:textId="77777777" w:rsidR="00D97690" w:rsidRPr="00D245B4" w:rsidRDefault="00D97690" w:rsidP="00A27916">
                                  <w:pPr>
                                    <w:widowControl/>
                                    <w:spacing w:line="240" w:lineRule="exact"/>
                                    <w:rPr>
                                      <w:rFonts w:ascii="標楷體" w:eastAsia="標楷體" w:hAnsi="標楷體" w:cs="新細明體"/>
                                      <w:color w:val="000000"/>
                                      <w:kern w:val="0"/>
                                      <w:sz w:val="20"/>
                                    </w:rPr>
                                  </w:pPr>
                                  <w:r w:rsidRPr="00D245B4">
                                    <w:rPr>
                                      <w:rFonts w:ascii="標楷體" w:eastAsia="標楷體" w:hAnsi="標楷體" w:cs="新細明體" w:hint="eastAsia"/>
                                      <w:color w:val="000000"/>
                                      <w:kern w:val="0"/>
                                      <w:sz w:val="20"/>
                                    </w:rPr>
                                    <w:t>華南商業銀行</w:t>
                                  </w:r>
                                </w:p>
                              </w:tc>
                              <w:tc>
                                <w:tcPr>
                                  <w:tcW w:w="708"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tcPr>
                                <w:p w14:paraId="1B238746" w14:textId="77777777" w:rsidR="00D97690" w:rsidRPr="00D245B4" w:rsidRDefault="00D97690" w:rsidP="00A27916">
                                  <w:pPr>
                                    <w:widowControl/>
                                    <w:spacing w:line="240" w:lineRule="exact"/>
                                    <w:jc w:val="right"/>
                                    <w:rPr>
                                      <w:rFonts w:ascii="標楷體" w:eastAsia="標楷體" w:hAnsi="標楷體" w:cs="新細明體"/>
                                      <w:color w:val="000000"/>
                                      <w:kern w:val="0"/>
                                      <w:sz w:val="20"/>
                                    </w:rPr>
                                  </w:pPr>
                                  <w:r w:rsidRPr="00D245B4">
                                    <w:rPr>
                                      <w:rFonts w:ascii="標楷體" w:eastAsia="標楷體" w:hAnsi="標楷體" w:cs="新細明體" w:hint="eastAsia"/>
                                      <w:color w:val="000000"/>
                                      <w:kern w:val="0"/>
                                      <w:sz w:val="20"/>
                                    </w:rPr>
                                    <w:t>4,855</w:t>
                                  </w:r>
                                </w:p>
                              </w:tc>
                              <w:tc>
                                <w:tcPr>
                                  <w:tcW w:w="851"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tcPr>
                                <w:p w14:paraId="3D094233" w14:textId="77777777" w:rsidR="00D97690" w:rsidRPr="00D245B4" w:rsidRDefault="00D97690" w:rsidP="00A27916">
                                  <w:pPr>
                                    <w:widowControl/>
                                    <w:spacing w:line="240" w:lineRule="exact"/>
                                    <w:jc w:val="right"/>
                                    <w:rPr>
                                      <w:rFonts w:ascii="標楷體" w:eastAsia="標楷體" w:hAnsi="標楷體" w:cs="新細明體"/>
                                      <w:color w:val="000000"/>
                                      <w:kern w:val="0"/>
                                      <w:sz w:val="20"/>
                                    </w:rPr>
                                  </w:pPr>
                                  <w:r w:rsidRPr="00D245B4">
                                    <w:rPr>
                                      <w:rFonts w:ascii="標楷體" w:eastAsia="標楷體" w:hAnsi="標楷體" w:cs="新細明體" w:hint="eastAsia"/>
                                      <w:color w:val="000000"/>
                                      <w:kern w:val="0"/>
                                      <w:sz w:val="20"/>
                                    </w:rPr>
                                    <w:t>5,549</w:t>
                                  </w:r>
                                </w:p>
                              </w:tc>
                              <w:tc>
                                <w:tcPr>
                                  <w:tcW w:w="850"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tcPr>
                                <w:p w14:paraId="273D7A17" w14:textId="77777777" w:rsidR="00D97690" w:rsidRPr="00D245B4" w:rsidRDefault="00D97690" w:rsidP="00A27916">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694</w:t>
                                  </w:r>
                                </w:p>
                              </w:tc>
                              <w:tc>
                                <w:tcPr>
                                  <w:tcW w:w="776" w:type="dxa"/>
                                  <w:gridSpan w:val="2"/>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tcPr>
                                <w:p w14:paraId="7C819CD8" w14:textId="77777777" w:rsidR="00D97690" w:rsidRPr="00D245B4" w:rsidRDefault="00D97690" w:rsidP="00A27916">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14.29</w:t>
                                  </w:r>
                                </w:p>
                              </w:tc>
                            </w:tr>
                            <w:tr w:rsidR="00D97690" w:rsidRPr="003056E2" w14:paraId="64496CF7" w14:textId="77777777" w:rsidTr="00A27916">
                              <w:trPr>
                                <w:trHeight w:val="20"/>
                              </w:trPr>
                              <w:tc>
                                <w:tcPr>
                                  <w:tcW w:w="1701"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hideMark/>
                                </w:tcPr>
                                <w:p w14:paraId="09BF3A1A" w14:textId="77777777" w:rsidR="00D97690" w:rsidRPr="00D245B4" w:rsidRDefault="00D97690" w:rsidP="00A27916">
                                  <w:pPr>
                                    <w:widowControl/>
                                    <w:spacing w:line="240" w:lineRule="exact"/>
                                    <w:rPr>
                                      <w:rFonts w:ascii="標楷體" w:eastAsia="標楷體" w:hAnsi="標楷體" w:cs="新細明體"/>
                                      <w:color w:val="000000"/>
                                      <w:kern w:val="0"/>
                                      <w:sz w:val="20"/>
                                    </w:rPr>
                                  </w:pPr>
                                  <w:r w:rsidRPr="00D245B4">
                                    <w:rPr>
                                      <w:rFonts w:ascii="標楷體" w:eastAsia="標楷體" w:hAnsi="標楷體" w:cs="新細明體" w:hint="eastAsia"/>
                                      <w:color w:val="000000"/>
                                      <w:kern w:val="0"/>
                                      <w:sz w:val="20"/>
                                    </w:rPr>
                                    <w:t>合作金庫商業</w:t>
                                  </w:r>
                                  <w:r>
                                    <w:rPr>
                                      <w:rFonts w:ascii="標楷體" w:eastAsia="標楷體" w:hAnsi="標楷體" w:cs="新細明體" w:hint="eastAsia"/>
                                      <w:color w:val="000000"/>
                                      <w:kern w:val="0"/>
                                      <w:sz w:val="20"/>
                                    </w:rPr>
                                    <w:t>銀行</w:t>
                                  </w:r>
                                </w:p>
                              </w:tc>
                              <w:tc>
                                <w:tcPr>
                                  <w:tcW w:w="708"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tcPr>
                                <w:p w14:paraId="0824BEEE" w14:textId="77777777" w:rsidR="00D97690" w:rsidRPr="00D245B4" w:rsidRDefault="00D97690" w:rsidP="00A27916">
                                  <w:pPr>
                                    <w:widowControl/>
                                    <w:spacing w:line="240" w:lineRule="exact"/>
                                    <w:jc w:val="right"/>
                                    <w:rPr>
                                      <w:rFonts w:ascii="標楷體" w:eastAsia="標楷體" w:hAnsi="標楷體" w:cs="新細明體"/>
                                      <w:color w:val="000000"/>
                                      <w:kern w:val="0"/>
                                      <w:sz w:val="20"/>
                                    </w:rPr>
                                  </w:pPr>
                                  <w:r w:rsidRPr="00D245B4">
                                    <w:rPr>
                                      <w:rFonts w:ascii="標楷體" w:eastAsia="標楷體" w:hAnsi="標楷體" w:cs="新細明體" w:hint="eastAsia"/>
                                      <w:color w:val="000000"/>
                                      <w:kern w:val="0"/>
                                      <w:sz w:val="20"/>
                                    </w:rPr>
                                    <w:t>3,322</w:t>
                                  </w:r>
                                </w:p>
                              </w:tc>
                              <w:tc>
                                <w:tcPr>
                                  <w:tcW w:w="851"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tcPr>
                                <w:p w14:paraId="04BD6EE1" w14:textId="77777777" w:rsidR="00D97690" w:rsidRPr="00D245B4" w:rsidRDefault="00D97690" w:rsidP="00A27916">
                                  <w:pPr>
                                    <w:widowControl/>
                                    <w:spacing w:line="240" w:lineRule="exact"/>
                                    <w:jc w:val="right"/>
                                    <w:rPr>
                                      <w:rFonts w:ascii="標楷體" w:eastAsia="標楷體" w:hAnsi="標楷體" w:cs="新細明體"/>
                                      <w:color w:val="000000"/>
                                      <w:kern w:val="0"/>
                                      <w:sz w:val="20"/>
                                    </w:rPr>
                                  </w:pPr>
                                  <w:r w:rsidRPr="00D245B4">
                                    <w:rPr>
                                      <w:rFonts w:ascii="標楷體" w:eastAsia="標楷體" w:hAnsi="標楷體" w:cs="新細明體" w:hint="eastAsia"/>
                                      <w:color w:val="000000"/>
                                      <w:kern w:val="0"/>
                                      <w:sz w:val="20"/>
                                    </w:rPr>
                                    <w:t>3,780</w:t>
                                  </w:r>
                                </w:p>
                              </w:tc>
                              <w:tc>
                                <w:tcPr>
                                  <w:tcW w:w="850"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tcPr>
                                <w:p w14:paraId="72536CFA" w14:textId="77777777" w:rsidR="00D97690" w:rsidRPr="00D245B4" w:rsidRDefault="00D97690" w:rsidP="00A27916">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458</w:t>
                                  </w:r>
                                </w:p>
                              </w:tc>
                              <w:tc>
                                <w:tcPr>
                                  <w:tcW w:w="776" w:type="dxa"/>
                                  <w:gridSpan w:val="2"/>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tcPr>
                                <w:p w14:paraId="0588985A" w14:textId="77777777" w:rsidR="00D97690" w:rsidRPr="00D245B4" w:rsidRDefault="00D97690" w:rsidP="00A27916">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13.79</w:t>
                                  </w:r>
                                </w:p>
                              </w:tc>
                            </w:tr>
                            <w:tr w:rsidR="00D97690" w:rsidRPr="003056E2" w14:paraId="0140B886" w14:textId="77777777" w:rsidTr="00A27916">
                              <w:trPr>
                                <w:trHeight w:val="20"/>
                              </w:trPr>
                              <w:tc>
                                <w:tcPr>
                                  <w:tcW w:w="1701"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tcPr>
                                <w:p w14:paraId="6FE62960" w14:textId="77777777" w:rsidR="00D97690" w:rsidRPr="00D245B4" w:rsidRDefault="00D97690" w:rsidP="00A27916">
                                  <w:pPr>
                                    <w:widowControl/>
                                    <w:spacing w:line="240" w:lineRule="exact"/>
                                    <w:rPr>
                                      <w:rFonts w:ascii="標楷體" w:eastAsia="標楷體" w:hAnsi="標楷體" w:cs="新細明體"/>
                                      <w:color w:val="000000"/>
                                      <w:kern w:val="0"/>
                                      <w:sz w:val="20"/>
                                    </w:rPr>
                                  </w:pPr>
                                  <w:r>
                                    <w:rPr>
                                      <w:rFonts w:ascii="標楷體" w:eastAsia="標楷體" w:hAnsi="標楷體" w:cs="新細明體" w:hint="eastAsia"/>
                                      <w:color w:val="000000"/>
                                      <w:kern w:val="0"/>
                                      <w:sz w:val="20"/>
                                    </w:rPr>
                                    <w:t>第一商業</w:t>
                                  </w:r>
                                  <w:r w:rsidRPr="00D245B4">
                                    <w:rPr>
                                      <w:rFonts w:ascii="標楷體" w:eastAsia="標楷體" w:hAnsi="標楷體" w:cs="新細明體" w:hint="eastAsia"/>
                                      <w:color w:val="000000"/>
                                      <w:kern w:val="0"/>
                                      <w:sz w:val="20"/>
                                    </w:rPr>
                                    <w:t>銀行</w:t>
                                  </w:r>
                                </w:p>
                              </w:tc>
                              <w:tc>
                                <w:tcPr>
                                  <w:tcW w:w="708"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tcPr>
                                <w:p w14:paraId="6BCE4C6C" w14:textId="77777777" w:rsidR="00D97690" w:rsidRPr="00D245B4" w:rsidRDefault="00D97690" w:rsidP="00A27916">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3,971</w:t>
                                  </w:r>
                                </w:p>
                              </w:tc>
                              <w:tc>
                                <w:tcPr>
                                  <w:tcW w:w="851"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tcPr>
                                <w:p w14:paraId="6456B182" w14:textId="77777777" w:rsidR="00D97690" w:rsidRPr="00D245B4" w:rsidRDefault="00D97690" w:rsidP="002E0A46">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4,373</w:t>
                                  </w:r>
                                </w:p>
                              </w:tc>
                              <w:tc>
                                <w:tcPr>
                                  <w:tcW w:w="850"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tcPr>
                                <w:p w14:paraId="6CE4C62E" w14:textId="77777777" w:rsidR="00D97690" w:rsidRPr="00D245B4" w:rsidRDefault="00D97690" w:rsidP="002E0A46">
                                  <w:pPr>
                                    <w:widowControl/>
                                    <w:wordWrap w:val="0"/>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402</w:t>
                                  </w:r>
                                </w:p>
                              </w:tc>
                              <w:tc>
                                <w:tcPr>
                                  <w:tcW w:w="776" w:type="dxa"/>
                                  <w:gridSpan w:val="2"/>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tcPr>
                                <w:p w14:paraId="1F93B984" w14:textId="77777777" w:rsidR="00D97690" w:rsidRPr="00D245B4" w:rsidRDefault="00D97690" w:rsidP="002E0A46">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10.10</w:t>
                                  </w:r>
                                </w:p>
                              </w:tc>
                            </w:tr>
                            <w:tr w:rsidR="00D97690" w:rsidRPr="003056E2" w14:paraId="61A6F56F" w14:textId="77777777" w:rsidTr="00A27916">
                              <w:trPr>
                                <w:gridAfter w:val="1"/>
                                <w:wAfter w:w="8" w:type="dxa"/>
                                <w:trHeight w:val="376"/>
                              </w:trPr>
                              <w:tc>
                                <w:tcPr>
                                  <w:tcW w:w="4878" w:type="dxa"/>
                                  <w:gridSpan w:val="5"/>
                                  <w:tcBorders>
                                    <w:top w:val="single" w:sz="4" w:space="0" w:color="auto"/>
                                    <w:left w:val="nil"/>
                                    <w:bottom w:val="nil"/>
                                    <w:right w:val="nil"/>
                                  </w:tcBorders>
                                  <w:shd w:val="clear" w:color="auto" w:fill="auto"/>
                                </w:tcPr>
                                <w:p w14:paraId="2AF3AFAB" w14:textId="77777777" w:rsidR="00D97690" w:rsidRPr="003056E2" w:rsidRDefault="00D97690" w:rsidP="00A27916">
                                  <w:pPr>
                                    <w:widowControl/>
                                    <w:spacing w:line="240" w:lineRule="exact"/>
                                    <w:rPr>
                                      <w:rFonts w:ascii="標楷體" w:eastAsia="標楷體" w:hAnsi="標楷體" w:cs="新細明體"/>
                                      <w:color w:val="000000"/>
                                      <w:kern w:val="0"/>
                                      <w:sz w:val="20"/>
                                    </w:rPr>
                                  </w:pPr>
                                  <w:r w:rsidRPr="00D245B4">
                                    <w:rPr>
                                      <w:rFonts w:ascii="標楷體" w:eastAsia="標楷體" w:hAnsi="標楷體" w:cs="新細明體" w:hint="eastAsia"/>
                                      <w:color w:val="000000"/>
                                      <w:kern w:val="0"/>
                                      <w:sz w:val="18"/>
                                    </w:rPr>
                                    <w:t>資料來源：整理自各金融機構公告資訊。</w:t>
                                  </w:r>
                                </w:p>
                              </w:tc>
                            </w:tr>
                          </w:tbl>
                          <w:p w14:paraId="5D227F26" w14:textId="77777777" w:rsidR="00D97690" w:rsidRPr="003056E2" w:rsidRDefault="00D97690" w:rsidP="002873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22" o:spid="_x0000_s1037" type="#_x0000_t202" style="position:absolute;left:0;text-align:left;margin-left:246pt;margin-top:8.45pt;width:249pt;height:132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" filled="f" stroked="f" strokeweight=".5pt">
                <v:textbox>
                  <w:txbxContent>
                    <w:tbl>
                      <w:tblPr>
                        <w:tblW w:w="4886" w:type="dxa"/>
                        <w:tblInd w:w="-114" w:type="dxa"/>
                        <w:tblLayout w:type="fixed"/>
                        <w:tblCellMar>
                          <w:left w:w="28" w:type="dxa"/>
                          <w:right w:w="28" w:type="dxa"/>
                        </w:tblCellMar>
                        <w:tblLook w:val="04A0" w:firstRow="1" w:lastRow="0" w:firstColumn="1" w:lastColumn="0" w:noHBand="0" w:noVBand="1"/>
                      </w:tblPr>
                      <w:tblGrid>
                        <w:gridCol w:w="1701"/>
                        <w:gridCol w:w="708"/>
                        <w:gridCol w:w="851"/>
                        <w:gridCol w:w="850"/>
                        <w:gridCol w:w="768"/>
                        <w:gridCol w:w="8"/>
                      </w:tblGrid>
                      <w:tr w:rsidR="00D97690" w:rsidRPr="003056E2" w14:paraId="548104D1" w14:textId="77777777" w:rsidTr="00A27916">
                        <w:trPr>
                          <w:trHeight w:val="57"/>
                        </w:trPr>
                        <w:tc>
                          <w:tcPr>
                            <w:tcW w:w="4886" w:type="dxa"/>
                            <w:gridSpan w:val="6"/>
                            <w:tcBorders>
                              <w:top w:val="nil"/>
                              <w:left w:val="nil"/>
                              <w:bottom w:val="nil"/>
                              <w:right w:val="nil"/>
                            </w:tcBorders>
                            <w:shd w:val="clear" w:color="auto" w:fill="auto"/>
                            <w:vAlign w:val="center"/>
                          </w:tcPr>
                          <w:p w14:paraId="7F82B5AF" w14:textId="77777777" w:rsidR="00D97690" w:rsidRPr="00D245B4" w:rsidRDefault="00D97690" w:rsidP="00482F27">
                            <w:pPr>
                              <w:widowControl/>
                              <w:spacing w:line="320" w:lineRule="exact"/>
                              <w:ind w:leftChars="-11" w:left="647" w:hangingChars="280" w:hanging="673"/>
                              <w:jc w:val="center"/>
                              <w:rPr>
                                <w:rFonts w:ascii="標楷體" w:eastAsia="標楷體" w:hAnsi="標楷體" w:cs="新細明體"/>
                                <w:b/>
                                <w:bCs/>
                                <w:color w:val="000000"/>
                                <w:kern w:val="0"/>
                                <w:szCs w:val="24"/>
                              </w:rPr>
                            </w:pPr>
                            <w:r w:rsidRPr="00D245B4">
                              <w:rPr>
                                <w:rFonts w:ascii="標楷體" w:eastAsia="標楷體" w:hAnsi="標楷體" w:cs="新細明體" w:hint="eastAsia"/>
                                <w:b/>
                                <w:bCs/>
                                <w:color w:val="000000"/>
                                <w:kern w:val="0"/>
                                <w:szCs w:val="24"/>
                              </w:rPr>
                              <w:t>表</w:t>
                            </w:r>
                            <w:r>
                              <w:rPr>
                                <w:rFonts w:ascii="標楷體" w:eastAsia="標楷體" w:hAnsi="標楷體" w:cs="新細明體" w:hint="eastAsia"/>
                                <w:b/>
                                <w:bCs/>
                                <w:color w:val="000000"/>
                                <w:kern w:val="0"/>
                                <w:szCs w:val="24"/>
                              </w:rPr>
                              <w:t>4</w:t>
                            </w:r>
                            <w:r w:rsidRPr="00D245B4">
                              <w:rPr>
                                <w:rFonts w:ascii="標楷體" w:eastAsia="標楷體" w:hAnsi="標楷體" w:cs="新細明體" w:hint="eastAsia"/>
                                <w:b/>
                                <w:bCs/>
                                <w:color w:val="000000"/>
                                <w:kern w:val="0"/>
                                <w:szCs w:val="24"/>
                              </w:rPr>
                              <w:t xml:space="preserve">　</w:t>
                            </w:r>
                            <w:r>
                              <w:rPr>
                                <w:rFonts w:ascii="標楷體" w:eastAsia="標楷體" w:hAnsi="標楷體" w:cs="新細明體" w:hint="eastAsia"/>
                                <w:b/>
                                <w:bCs/>
                                <w:color w:val="000000"/>
                                <w:kern w:val="0"/>
                                <w:szCs w:val="24"/>
                              </w:rPr>
                              <w:t>公股銀行</w:t>
                            </w:r>
                            <w:r w:rsidRPr="00D245B4">
                              <w:rPr>
                                <w:rFonts w:ascii="標楷體" w:eastAsia="標楷體" w:hAnsi="標楷體" w:cs="新細明體" w:hint="eastAsia"/>
                                <w:b/>
                                <w:bCs/>
                                <w:color w:val="000000"/>
                                <w:kern w:val="0"/>
                                <w:szCs w:val="24"/>
                              </w:rPr>
                              <w:t>財富管理手續費收入情形</w:t>
                            </w:r>
                          </w:p>
                        </w:tc>
                      </w:tr>
                      <w:tr w:rsidR="00D97690" w:rsidRPr="003056E2" w14:paraId="1E95AB58" w14:textId="77777777" w:rsidTr="00A27916">
                        <w:trPr>
                          <w:trHeight w:val="350"/>
                        </w:trPr>
                        <w:tc>
                          <w:tcPr>
                            <w:tcW w:w="4886" w:type="dxa"/>
                            <w:gridSpan w:val="6"/>
                            <w:tcBorders>
                              <w:top w:val="nil"/>
                              <w:left w:val="nil"/>
                              <w:bottom w:val="single" w:sz="4" w:space="0" w:color="8064A2" w:themeColor="accent4"/>
                              <w:right w:val="nil"/>
                            </w:tcBorders>
                            <w:shd w:val="clear" w:color="auto" w:fill="auto"/>
                            <w:noWrap/>
                            <w:vAlign w:val="center"/>
                            <w:hideMark/>
                          </w:tcPr>
                          <w:p w14:paraId="74A2A4B5" w14:textId="77777777" w:rsidR="00D97690" w:rsidRPr="00D245B4" w:rsidRDefault="00D97690" w:rsidP="00A27916">
                            <w:pPr>
                              <w:widowControl/>
                              <w:jc w:val="right"/>
                              <w:rPr>
                                <w:rFonts w:ascii="標楷體" w:eastAsia="標楷體" w:hAnsi="標楷體" w:cs="新細明體"/>
                                <w:color w:val="000000"/>
                                <w:kern w:val="0"/>
                                <w:sz w:val="20"/>
                              </w:rPr>
                            </w:pPr>
                            <w:r w:rsidRPr="00D245B4">
                              <w:rPr>
                                <w:rFonts w:ascii="標楷體" w:eastAsia="標楷體" w:hAnsi="標楷體" w:cs="新細明體" w:hint="eastAsia"/>
                                <w:color w:val="000000"/>
                                <w:kern w:val="0"/>
                                <w:sz w:val="20"/>
                              </w:rPr>
                              <w:t>單位：新臺幣百萬元</w:t>
                            </w:r>
                          </w:p>
                        </w:tc>
                      </w:tr>
                      <w:tr w:rsidR="00D97690" w:rsidRPr="003056E2" w14:paraId="4AD8CD06" w14:textId="77777777" w:rsidTr="00A27916">
                        <w:trPr>
                          <w:trHeight w:val="20"/>
                        </w:trPr>
                        <w:tc>
                          <w:tcPr>
                            <w:tcW w:w="1701" w:type="dxa"/>
                            <w:vMerge w:val="restart"/>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hideMark/>
                          </w:tcPr>
                          <w:p w14:paraId="6EDAFE8C" w14:textId="77777777" w:rsidR="00D97690" w:rsidRPr="00422C9B" w:rsidRDefault="00D97690" w:rsidP="00A27916">
                            <w:pPr>
                              <w:widowControl/>
                              <w:spacing w:line="240" w:lineRule="exact"/>
                              <w:jc w:val="center"/>
                              <w:rPr>
                                <w:rFonts w:ascii="標楷體" w:eastAsia="標楷體" w:hAnsi="標楷體" w:cs="新細明體"/>
                                <w:bCs/>
                                <w:color w:val="000000"/>
                                <w:kern w:val="0"/>
                                <w:sz w:val="20"/>
                              </w:rPr>
                            </w:pPr>
                            <w:r w:rsidRPr="00422C9B">
                              <w:rPr>
                                <w:rFonts w:ascii="標楷體" w:eastAsia="標楷體" w:hAnsi="標楷體" w:cs="新細明體" w:hint="eastAsia"/>
                                <w:bCs/>
                                <w:color w:val="000000"/>
                                <w:kern w:val="0"/>
                                <w:sz w:val="20"/>
                              </w:rPr>
                              <w:t>銀行名稱</w:t>
                            </w:r>
                          </w:p>
                        </w:tc>
                        <w:tc>
                          <w:tcPr>
                            <w:tcW w:w="1559" w:type="dxa"/>
                            <w:gridSpan w:val="2"/>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tcPr>
                          <w:p w14:paraId="626427CF" w14:textId="77777777" w:rsidR="00D97690" w:rsidRPr="00422C9B" w:rsidRDefault="00D97690" w:rsidP="00A27916">
                            <w:pPr>
                              <w:widowControl/>
                              <w:spacing w:line="240" w:lineRule="exact"/>
                              <w:jc w:val="center"/>
                              <w:rPr>
                                <w:rFonts w:ascii="標楷體" w:eastAsia="標楷體" w:hAnsi="標楷體" w:cs="新細明體"/>
                                <w:bCs/>
                                <w:color w:val="000000"/>
                                <w:kern w:val="0"/>
                                <w:sz w:val="20"/>
                              </w:rPr>
                            </w:pPr>
                            <w:r w:rsidRPr="00422C9B">
                              <w:rPr>
                                <w:rFonts w:ascii="標楷體" w:eastAsia="標楷體" w:hAnsi="標楷體" w:cs="新細明體" w:hint="eastAsia"/>
                                <w:bCs/>
                                <w:color w:val="000000"/>
                                <w:kern w:val="0"/>
                                <w:sz w:val="20"/>
                              </w:rPr>
                              <w:t>手續費收入</w:t>
                            </w:r>
                          </w:p>
                        </w:tc>
                        <w:tc>
                          <w:tcPr>
                            <w:tcW w:w="1626" w:type="dxa"/>
                            <w:gridSpan w:val="3"/>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hideMark/>
                          </w:tcPr>
                          <w:p w14:paraId="37582038" w14:textId="77777777" w:rsidR="00D97690" w:rsidRPr="00422C9B" w:rsidRDefault="00D97690" w:rsidP="00A27916">
                            <w:pPr>
                              <w:widowControl/>
                              <w:spacing w:line="240" w:lineRule="exact"/>
                              <w:jc w:val="center"/>
                              <w:rPr>
                                <w:rFonts w:ascii="標楷體" w:eastAsia="標楷體" w:hAnsi="標楷體" w:cs="新細明體"/>
                                <w:bCs/>
                                <w:color w:val="000000"/>
                                <w:kern w:val="0"/>
                                <w:sz w:val="20"/>
                              </w:rPr>
                            </w:pPr>
                            <w:r w:rsidRPr="00422C9B">
                              <w:rPr>
                                <w:rFonts w:ascii="標楷體" w:eastAsia="標楷體" w:hAnsi="標楷體" w:cs="新細明體" w:hint="eastAsia"/>
                                <w:bCs/>
                                <w:color w:val="000000"/>
                                <w:kern w:val="0"/>
                                <w:sz w:val="20"/>
                              </w:rPr>
                              <w:t>增減變動</w:t>
                            </w:r>
                          </w:p>
                        </w:tc>
                      </w:tr>
                      <w:tr w:rsidR="00D97690" w:rsidRPr="003056E2" w14:paraId="78620776" w14:textId="77777777" w:rsidTr="00A27916">
                        <w:trPr>
                          <w:trHeight w:val="20"/>
                        </w:trPr>
                        <w:tc>
                          <w:tcPr>
                            <w:tcW w:w="1701" w:type="dxa"/>
                            <w:vMerge/>
                            <w:tcBorders>
                              <w:top w:val="single" w:sz="4" w:space="0" w:color="8064A2" w:themeColor="accent4"/>
                              <w:left w:val="single" w:sz="4" w:space="0" w:color="8064A2" w:themeColor="accent4"/>
                              <w:bottom w:val="single" w:sz="4" w:space="0" w:color="8064A2" w:themeColor="accent4"/>
                              <w:right w:val="single" w:sz="4" w:space="0" w:color="8064A2" w:themeColor="accent4"/>
                            </w:tcBorders>
                            <w:vAlign w:val="center"/>
                            <w:hideMark/>
                          </w:tcPr>
                          <w:p w14:paraId="7A3E405C" w14:textId="77777777" w:rsidR="00D97690" w:rsidRPr="00422C9B" w:rsidRDefault="00D97690" w:rsidP="00A27916">
                            <w:pPr>
                              <w:widowControl/>
                              <w:spacing w:line="240" w:lineRule="exact"/>
                              <w:rPr>
                                <w:rFonts w:ascii="標楷體" w:eastAsia="標楷體" w:hAnsi="標楷體" w:cs="新細明體"/>
                                <w:bCs/>
                                <w:color w:val="000000"/>
                                <w:kern w:val="0"/>
                                <w:sz w:val="20"/>
                              </w:rPr>
                            </w:pPr>
                          </w:p>
                        </w:tc>
                        <w:tc>
                          <w:tcPr>
                            <w:tcW w:w="708"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vAlign w:val="center"/>
                            <w:hideMark/>
                          </w:tcPr>
                          <w:p w14:paraId="4137F9D1" w14:textId="77777777" w:rsidR="00D97690" w:rsidRPr="00422C9B" w:rsidRDefault="00D97690" w:rsidP="00A27916">
                            <w:pPr>
                              <w:widowControl/>
                              <w:spacing w:line="240" w:lineRule="exact"/>
                              <w:jc w:val="center"/>
                              <w:rPr>
                                <w:rFonts w:ascii="標楷體" w:eastAsia="標楷體" w:hAnsi="標楷體" w:cs="新細明體"/>
                                <w:bCs/>
                                <w:color w:val="000000"/>
                                <w:spacing w:val="-20"/>
                                <w:kern w:val="0"/>
                                <w:sz w:val="20"/>
                              </w:rPr>
                            </w:pPr>
                            <w:proofErr w:type="gramStart"/>
                            <w:r w:rsidRPr="00422C9B">
                              <w:rPr>
                                <w:rFonts w:ascii="標楷體" w:eastAsia="標楷體" w:hAnsi="標楷體" w:cs="新細明體" w:hint="eastAsia"/>
                                <w:bCs/>
                                <w:color w:val="000000"/>
                                <w:spacing w:val="-20"/>
                                <w:kern w:val="0"/>
                                <w:sz w:val="20"/>
                              </w:rPr>
                              <w:t>109</w:t>
                            </w:r>
                            <w:proofErr w:type="gramEnd"/>
                            <w:r w:rsidRPr="00422C9B">
                              <w:rPr>
                                <w:rFonts w:ascii="標楷體" w:eastAsia="標楷體" w:hAnsi="標楷體" w:cs="新細明體" w:hint="eastAsia"/>
                                <w:bCs/>
                                <w:color w:val="000000"/>
                                <w:spacing w:val="-20"/>
                                <w:kern w:val="0"/>
                                <w:sz w:val="20"/>
                              </w:rPr>
                              <w:t>年度</w:t>
                            </w:r>
                          </w:p>
                        </w:tc>
                        <w:tc>
                          <w:tcPr>
                            <w:tcW w:w="851"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vAlign w:val="center"/>
                            <w:hideMark/>
                          </w:tcPr>
                          <w:p w14:paraId="1B778C16" w14:textId="77777777" w:rsidR="00D97690" w:rsidRPr="00422C9B" w:rsidRDefault="00D97690" w:rsidP="00A27916">
                            <w:pPr>
                              <w:widowControl/>
                              <w:spacing w:line="240" w:lineRule="exact"/>
                              <w:jc w:val="center"/>
                              <w:rPr>
                                <w:rFonts w:ascii="標楷體" w:eastAsia="標楷體" w:hAnsi="標楷體" w:cs="新細明體"/>
                                <w:bCs/>
                                <w:color w:val="000000"/>
                                <w:spacing w:val="-20"/>
                                <w:kern w:val="0"/>
                                <w:sz w:val="20"/>
                              </w:rPr>
                            </w:pPr>
                            <w:proofErr w:type="gramStart"/>
                            <w:r w:rsidRPr="00422C9B">
                              <w:rPr>
                                <w:rFonts w:ascii="標楷體" w:eastAsia="標楷體" w:hAnsi="標楷體" w:cs="新細明體" w:hint="eastAsia"/>
                                <w:bCs/>
                                <w:color w:val="000000"/>
                                <w:spacing w:val="-20"/>
                                <w:kern w:val="0"/>
                                <w:sz w:val="20"/>
                              </w:rPr>
                              <w:t>110</w:t>
                            </w:r>
                            <w:proofErr w:type="gramEnd"/>
                            <w:r w:rsidRPr="00422C9B">
                              <w:rPr>
                                <w:rFonts w:ascii="標楷體" w:eastAsia="標楷體" w:hAnsi="標楷體" w:cs="新細明體" w:hint="eastAsia"/>
                                <w:bCs/>
                                <w:color w:val="000000"/>
                                <w:spacing w:val="-20"/>
                                <w:kern w:val="0"/>
                                <w:sz w:val="20"/>
                              </w:rPr>
                              <w:t>年度</w:t>
                            </w:r>
                          </w:p>
                        </w:tc>
                        <w:tc>
                          <w:tcPr>
                            <w:tcW w:w="850"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hideMark/>
                          </w:tcPr>
                          <w:p w14:paraId="5445F491" w14:textId="77777777" w:rsidR="00D97690" w:rsidRPr="00422C9B" w:rsidRDefault="00D97690" w:rsidP="00A27916">
                            <w:pPr>
                              <w:widowControl/>
                              <w:spacing w:line="240" w:lineRule="exact"/>
                              <w:jc w:val="center"/>
                              <w:rPr>
                                <w:rFonts w:ascii="標楷體" w:eastAsia="標楷體" w:hAnsi="標楷體" w:cs="新細明體"/>
                                <w:bCs/>
                                <w:color w:val="000000"/>
                                <w:spacing w:val="-20"/>
                                <w:kern w:val="0"/>
                                <w:sz w:val="20"/>
                              </w:rPr>
                            </w:pPr>
                            <w:r w:rsidRPr="00422C9B">
                              <w:rPr>
                                <w:rFonts w:ascii="標楷體" w:eastAsia="標楷體" w:hAnsi="標楷體" w:cs="新細明體" w:hint="eastAsia"/>
                                <w:bCs/>
                                <w:color w:val="000000"/>
                                <w:spacing w:val="-20"/>
                                <w:kern w:val="0"/>
                                <w:sz w:val="20"/>
                              </w:rPr>
                              <w:t>金額</w:t>
                            </w:r>
                          </w:p>
                        </w:tc>
                        <w:tc>
                          <w:tcPr>
                            <w:tcW w:w="776" w:type="dxa"/>
                            <w:gridSpan w:val="2"/>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hideMark/>
                          </w:tcPr>
                          <w:p w14:paraId="1AC450F2" w14:textId="77777777" w:rsidR="00D97690" w:rsidRPr="00422C9B" w:rsidRDefault="00D97690" w:rsidP="00A27916">
                            <w:pPr>
                              <w:widowControl/>
                              <w:spacing w:line="240" w:lineRule="exact"/>
                              <w:jc w:val="center"/>
                              <w:rPr>
                                <w:rFonts w:ascii="標楷體" w:eastAsia="標楷體" w:hAnsi="標楷體" w:cs="新細明體"/>
                                <w:bCs/>
                                <w:color w:val="000000"/>
                                <w:spacing w:val="-20"/>
                                <w:kern w:val="0"/>
                                <w:sz w:val="20"/>
                              </w:rPr>
                            </w:pPr>
                            <w:r w:rsidRPr="00422C9B">
                              <w:rPr>
                                <w:rFonts w:ascii="標楷體" w:eastAsia="標楷體" w:hAnsi="標楷體" w:cs="新細明體" w:hint="eastAsia"/>
                                <w:bCs/>
                                <w:color w:val="000000"/>
                                <w:spacing w:val="-20"/>
                                <w:kern w:val="0"/>
                                <w:sz w:val="20"/>
                              </w:rPr>
                              <w:t>％</w:t>
                            </w:r>
                          </w:p>
                        </w:tc>
                      </w:tr>
                      <w:tr w:rsidR="00D97690" w:rsidRPr="003056E2" w14:paraId="1C10988A" w14:textId="77777777" w:rsidTr="002E0A46">
                        <w:trPr>
                          <w:trHeight w:val="20"/>
                        </w:trPr>
                        <w:tc>
                          <w:tcPr>
                            <w:tcW w:w="1701"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E5DFEC" w:themeFill="accent4" w:themeFillTint="33"/>
                            <w:noWrap/>
                            <w:vAlign w:val="center"/>
                          </w:tcPr>
                          <w:p w14:paraId="63C538DE" w14:textId="77777777" w:rsidR="00D97690" w:rsidRPr="00D245B4" w:rsidRDefault="00D97690" w:rsidP="00A27916">
                            <w:pPr>
                              <w:widowControl/>
                              <w:spacing w:line="240" w:lineRule="exact"/>
                              <w:rPr>
                                <w:rFonts w:ascii="標楷體" w:eastAsia="標楷體" w:hAnsi="標楷體" w:cs="新細明體"/>
                                <w:color w:val="000000"/>
                                <w:kern w:val="0"/>
                                <w:sz w:val="20"/>
                              </w:rPr>
                            </w:pPr>
                            <w:r>
                              <w:rPr>
                                <w:rFonts w:ascii="標楷體" w:eastAsia="標楷體" w:hAnsi="標楷體" w:cs="新細明體" w:hint="eastAsia"/>
                                <w:color w:val="000000"/>
                                <w:kern w:val="0"/>
                                <w:sz w:val="20"/>
                              </w:rPr>
                              <w:t>臺灣</w:t>
                            </w:r>
                            <w:r w:rsidRPr="00D245B4">
                              <w:rPr>
                                <w:rFonts w:ascii="標楷體" w:eastAsia="標楷體" w:hAnsi="標楷體" w:cs="新細明體" w:hint="eastAsia"/>
                                <w:color w:val="000000"/>
                                <w:kern w:val="0"/>
                                <w:sz w:val="20"/>
                              </w:rPr>
                              <w:t>土地銀行</w:t>
                            </w:r>
                          </w:p>
                        </w:tc>
                        <w:tc>
                          <w:tcPr>
                            <w:tcW w:w="708"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E5DFEC" w:themeFill="accent4" w:themeFillTint="33"/>
                            <w:noWrap/>
                            <w:vAlign w:val="center"/>
                          </w:tcPr>
                          <w:p w14:paraId="2023985B" w14:textId="77777777" w:rsidR="00D97690" w:rsidRPr="00D245B4" w:rsidRDefault="00D97690" w:rsidP="00A27916">
                            <w:pPr>
                              <w:widowControl/>
                              <w:spacing w:line="240" w:lineRule="exact"/>
                              <w:jc w:val="right"/>
                              <w:rPr>
                                <w:rFonts w:ascii="標楷體" w:eastAsia="標楷體" w:hAnsi="標楷體" w:cs="新細明體"/>
                                <w:color w:val="000000"/>
                                <w:kern w:val="0"/>
                                <w:sz w:val="20"/>
                              </w:rPr>
                            </w:pPr>
                            <w:r w:rsidRPr="002E0A46">
                              <w:rPr>
                                <w:rFonts w:ascii="標楷體" w:eastAsia="標楷體" w:hAnsi="標楷體" w:cs="新細明體" w:hint="eastAsia"/>
                                <w:color w:val="000000"/>
                                <w:kern w:val="0"/>
                                <w:sz w:val="20"/>
                              </w:rPr>
                              <w:t xml:space="preserve">784 </w:t>
                            </w:r>
                          </w:p>
                        </w:tc>
                        <w:tc>
                          <w:tcPr>
                            <w:tcW w:w="851"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E5DFEC" w:themeFill="accent4" w:themeFillTint="33"/>
                            <w:noWrap/>
                            <w:vAlign w:val="center"/>
                          </w:tcPr>
                          <w:p w14:paraId="1098B0A1" w14:textId="77777777" w:rsidR="00D97690" w:rsidRPr="00D245B4" w:rsidRDefault="00D97690" w:rsidP="00A27916">
                            <w:pPr>
                              <w:widowControl/>
                              <w:spacing w:line="240" w:lineRule="exact"/>
                              <w:jc w:val="right"/>
                              <w:rPr>
                                <w:rFonts w:ascii="標楷體" w:eastAsia="標楷體" w:hAnsi="標楷體" w:cs="新細明體"/>
                                <w:color w:val="000000"/>
                                <w:kern w:val="0"/>
                                <w:sz w:val="20"/>
                              </w:rPr>
                            </w:pPr>
                            <w:r w:rsidRPr="005F5FA0">
                              <w:rPr>
                                <w:rFonts w:ascii="標楷體" w:eastAsia="標楷體" w:hAnsi="標楷體" w:cs="新細明體" w:hint="eastAsia"/>
                                <w:color w:val="000000"/>
                                <w:kern w:val="0"/>
                                <w:sz w:val="20"/>
                              </w:rPr>
                              <w:t>739</w:t>
                            </w:r>
                          </w:p>
                        </w:tc>
                        <w:tc>
                          <w:tcPr>
                            <w:tcW w:w="850"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E5DFEC" w:themeFill="accent4" w:themeFillTint="33"/>
                            <w:noWrap/>
                            <w:vAlign w:val="center"/>
                          </w:tcPr>
                          <w:p w14:paraId="4CBCD499" w14:textId="77777777" w:rsidR="00D97690" w:rsidRDefault="00D97690" w:rsidP="00A27916">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- 45</w:t>
                            </w:r>
                          </w:p>
                        </w:tc>
                        <w:tc>
                          <w:tcPr>
                            <w:tcW w:w="776" w:type="dxa"/>
                            <w:gridSpan w:val="2"/>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E5DFEC" w:themeFill="accent4" w:themeFillTint="33"/>
                            <w:noWrap/>
                            <w:vAlign w:val="center"/>
                          </w:tcPr>
                          <w:p w14:paraId="0334CFB2" w14:textId="77777777" w:rsidR="00D97690" w:rsidRDefault="00D97690" w:rsidP="00A27916">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- 5.74</w:t>
                            </w:r>
                          </w:p>
                        </w:tc>
                      </w:tr>
                      <w:tr w:rsidR="00D97690" w:rsidRPr="003056E2" w14:paraId="136AF82B" w14:textId="77777777" w:rsidTr="00A27916">
                        <w:trPr>
                          <w:trHeight w:val="20"/>
                        </w:trPr>
                        <w:tc>
                          <w:tcPr>
                            <w:tcW w:w="1701"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tcPr>
                          <w:p w14:paraId="43B89471" w14:textId="77777777" w:rsidR="00D97690" w:rsidRPr="00D245B4" w:rsidRDefault="00D97690" w:rsidP="00A27916">
                            <w:pPr>
                              <w:widowControl/>
                              <w:spacing w:line="240" w:lineRule="exact"/>
                              <w:rPr>
                                <w:rFonts w:ascii="標楷體" w:eastAsia="標楷體" w:hAnsi="標楷體" w:cs="新細明體"/>
                                <w:color w:val="000000"/>
                                <w:kern w:val="0"/>
                                <w:sz w:val="20"/>
                              </w:rPr>
                            </w:pPr>
                            <w:r w:rsidRPr="00D245B4">
                              <w:rPr>
                                <w:rFonts w:ascii="標楷體" w:eastAsia="標楷體" w:hAnsi="標楷體" w:cs="新細明體" w:hint="eastAsia"/>
                                <w:color w:val="000000"/>
                                <w:kern w:val="0"/>
                                <w:sz w:val="20"/>
                              </w:rPr>
                              <w:t>華南商業銀行</w:t>
                            </w:r>
                          </w:p>
                        </w:tc>
                        <w:tc>
                          <w:tcPr>
                            <w:tcW w:w="708"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tcPr>
                          <w:p w14:paraId="1B238746" w14:textId="77777777" w:rsidR="00D97690" w:rsidRPr="00D245B4" w:rsidRDefault="00D97690" w:rsidP="00A27916">
                            <w:pPr>
                              <w:widowControl/>
                              <w:spacing w:line="240" w:lineRule="exact"/>
                              <w:jc w:val="right"/>
                              <w:rPr>
                                <w:rFonts w:ascii="標楷體" w:eastAsia="標楷體" w:hAnsi="標楷體" w:cs="新細明體"/>
                                <w:color w:val="000000"/>
                                <w:kern w:val="0"/>
                                <w:sz w:val="20"/>
                              </w:rPr>
                            </w:pPr>
                            <w:r w:rsidRPr="00D245B4">
                              <w:rPr>
                                <w:rFonts w:ascii="標楷體" w:eastAsia="標楷體" w:hAnsi="標楷體" w:cs="新細明體" w:hint="eastAsia"/>
                                <w:color w:val="000000"/>
                                <w:kern w:val="0"/>
                                <w:sz w:val="20"/>
                              </w:rPr>
                              <w:t>4,855</w:t>
                            </w:r>
                          </w:p>
                        </w:tc>
                        <w:tc>
                          <w:tcPr>
                            <w:tcW w:w="851"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tcPr>
                          <w:p w14:paraId="3D094233" w14:textId="77777777" w:rsidR="00D97690" w:rsidRPr="00D245B4" w:rsidRDefault="00D97690" w:rsidP="00A27916">
                            <w:pPr>
                              <w:widowControl/>
                              <w:spacing w:line="240" w:lineRule="exact"/>
                              <w:jc w:val="right"/>
                              <w:rPr>
                                <w:rFonts w:ascii="標楷體" w:eastAsia="標楷體" w:hAnsi="標楷體" w:cs="新細明體"/>
                                <w:color w:val="000000"/>
                                <w:kern w:val="0"/>
                                <w:sz w:val="20"/>
                              </w:rPr>
                            </w:pPr>
                            <w:r w:rsidRPr="00D245B4">
                              <w:rPr>
                                <w:rFonts w:ascii="標楷體" w:eastAsia="標楷體" w:hAnsi="標楷體" w:cs="新細明體" w:hint="eastAsia"/>
                                <w:color w:val="000000"/>
                                <w:kern w:val="0"/>
                                <w:sz w:val="20"/>
                              </w:rPr>
                              <w:t>5,549</w:t>
                            </w:r>
                          </w:p>
                        </w:tc>
                        <w:tc>
                          <w:tcPr>
                            <w:tcW w:w="850"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tcPr>
                          <w:p w14:paraId="273D7A17" w14:textId="77777777" w:rsidR="00D97690" w:rsidRPr="00D245B4" w:rsidRDefault="00D97690" w:rsidP="00A27916">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694</w:t>
                            </w:r>
                          </w:p>
                        </w:tc>
                        <w:tc>
                          <w:tcPr>
                            <w:tcW w:w="776" w:type="dxa"/>
                            <w:gridSpan w:val="2"/>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tcPr>
                          <w:p w14:paraId="7C819CD8" w14:textId="77777777" w:rsidR="00D97690" w:rsidRPr="00D245B4" w:rsidRDefault="00D97690" w:rsidP="00A27916">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14.29</w:t>
                            </w:r>
                          </w:p>
                        </w:tc>
                      </w:tr>
                      <w:tr w:rsidR="00D97690" w:rsidRPr="003056E2" w14:paraId="64496CF7" w14:textId="77777777" w:rsidTr="00A27916">
                        <w:trPr>
                          <w:trHeight w:val="20"/>
                        </w:trPr>
                        <w:tc>
                          <w:tcPr>
                            <w:tcW w:w="1701"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hideMark/>
                          </w:tcPr>
                          <w:p w14:paraId="09BF3A1A" w14:textId="77777777" w:rsidR="00D97690" w:rsidRPr="00D245B4" w:rsidRDefault="00D97690" w:rsidP="00A27916">
                            <w:pPr>
                              <w:widowControl/>
                              <w:spacing w:line="240" w:lineRule="exact"/>
                              <w:rPr>
                                <w:rFonts w:ascii="標楷體" w:eastAsia="標楷體" w:hAnsi="標楷體" w:cs="新細明體"/>
                                <w:color w:val="000000"/>
                                <w:kern w:val="0"/>
                                <w:sz w:val="20"/>
                              </w:rPr>
                            </w:pPr>
                            <w:r w:rsidRPr="00D245B4">
                              <w:rPr>
                                <w:rFonts w:ascii="標楷體" w:eastAsia="標楷體" w:hAnsi="標楷體" w:cs="新細明體" w:hint="eastAsia"/>
                                <w:color w:val="000000"/>
                                <w:kern w:val="0"/>
                                <w:sz w:val="20"/>
                              </w:rPr>
                              <w:t>合作金庫商業</w:t>
                            </w:r>
                            <w:r>
                              <w:rPr>
                                <w:rFonts w:ascii="標楷體" w:eastAsia="標楷體" w:hAnsi="標楷體" w:cs="新細明體" w:hint="eastAsia"/>
                                <w:color w:val="000000"/>
                                <w:kern w:val="0"/>
                                <w:sz w:val="20"/>
                              </w:rPr>
                              <w:t>銀行</w:t>
                            </w:r>
                          </w:p>
                        </w:tc>
                        <w:tc>
                          <w:tcPr>
                            <w:tcW w:w="708"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tcPr>
                          <w:p w14:paraId="0824BEEE" w14:textId="77777777" w:rsidR="00D97690" w:rsidRPr="00D245B4" w:rsidRDefault="00D97690" w:rsidP="00A27916">
                            <w:pPr>
                              <w:widowControl/>
                              <w:spacing w:line="240" w:lineRule="exact"/>
                              <w:jc w:val="right"/>
                              <w:rPr>
                                <w:rFonts w:ascii="標楷體" w:eastAsia="標楷體" w:hAnsi="標楷體" w:cs="新細明體"/>
                                <w:color w:val="000000"/>
                                <w:kern w:val="0"/>
                                <w:sz w:val="20"/>
                              </w:rPr>
                            </w:pPr>
                            <w:r w:rsidRPr="00D245B4">
                              <w:rPr>
                                <w:rFonts w:ascii="標楷體" w:eastAsia="標楷體" w:hAnsi="標楷體" w:cs="新細明體" w:hint="eastAsia"/>
                                <w:color w:val="000000"/>
                                <w:kern w:val="0"/>
                                <w:sz w:val="20"/>
                              </w:rPr>
                              <w:t>3,322</w:t>
                            </w:r>
                          </w:p>
                        </w:tc>
                        <w:tc>
                          <w:tcPr>
                            <w:tcW w:w="851"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tcPr>
                          <w:p w14:paraId="04BD6EE1" w14:textId="77777777" w:rsidR="00D97690" w:rsidRPr="00D245B4" w:rsidRDefault="00D97690" w:rsidP="00A27916">
                            <w:pPr>
                              <w:widowControl/>
                              <w:spacing w:line="240" w:lineRule="exact"/>
                              <w:jc w:val="right"/>
                              <w:rPr>
                                <w:rFonts w:ascii="標楷體" w:eastAsia="標楷體" w:hAnsi="標楷體" w:cs="新細明體"/>
                                <w:color w:val="000000"/>
                                <w:kern w:val="0"/>
                                <w:sz w:val="20"/>
                              </w:rPr>
                            </w:pPr>
                            <w:r w:rsidRPr="00D245B4">
                              <w:rPr>
                                <w:rFonts w:ascii="標楷體" w:eastAsia="標楷體" w:hAnsi="標楷體" w:cs="新細明體" w:hint="eastAsia"/>
                                <w:color w:val="000000"/>
                                <w:kern w:val="0"/>
                                <w:sz w:val="20"/>
                              </w:rPr>
                              <w:t>3,780</w:t>
                            </w:r>
                          </w:p>
                        </w:tc>
                        <w:tc>
                          <w:tcPr>
                            <w:tcW w:w="850"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tcPr>
                          <w:p w14:paraId="72536CFA" w14:textId="77777777" w:rsidR="00D97690" w:rsidRPr="00D245B4" w:rsidRDefault="00D97690" w:rsidP="00A27916">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458</w:t>
                            </w:r>
                          </w:p>
                        </w:tc>
                        <w:tc>
                          <w:tcPr>
                            <w:tcW w:w="776" w:type="dxa"/>
                            <w:gridSpan w:val="2"/>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tcPr>
                          <w:p w14:paraId="0588985A" w14:textId="77777777" w:rsidR="00D97690" w:rsidRPr="00D245B4" w:rsidRDefault="00D97690" w:rsidP="00A27916">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13.79</w:t>
                            </w:r>
                          </w:p>
                        </w:tc>
                      </w:tr>
                      <w:tr w:rsidR="00D97690" w:rsidRPr="003056E2" w14:paraId="0140B886" w14:textId="77777777" w:rsidTr="00A27916">
                        <w:trPr>
                          <w:trHeight w:val="20"/>
                        </w:trPr>
                        <w:tc>
                          <w:tcPr>
                            <w:tcW w:w="1701"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tcPr>
                          <w:p w14:paraId="6FE62960" w14:textId="77777777" w:rsidR="00D97690" w:rsidRPr="00D245B4" w:rsidRDefault="00D97690" w:rsidP="00A27916">
                            <w:pPr>
                              <w:widowControl/>
                              <w:spacing w:line="240" w:lineRule="exact"/>
                              <w:rPr>
                                <w:rFonts w:ascii="標楷體" w:eastAsia="標楷體" w:hAnsi="標楷體" w:cs="新細明體"/>
                                <w:color w:val="000000"/>
                                <w:kern w:val="0"/>
                                <w:sz w:val="20"/>
                              </w:rPr>
                            </w:pPr>
                            <w:r>
                              <w:rPr>
                                <w:rFonts w:ascii="標楷體" w:eastAsia="標楷體" w:hAnsi="標楷體" w:cs="新細明體" w:hint="eastAsia"/>
                                <w:color w:val="000000"/>
                                <w:kern w:val="0"/>
                                <w:sz w:val="20"/>
                              </w:rPr>
                              <w:t>第一商業</w:t>
                            </w:r>
                            <w:r w:rsidRPr="00D245B4">
                              <w:rPr>
                                <w:rFonts w:ascii="標楷體" w:eastAsia="標楷體" w:hAnsi="標楷體" w:cs="新細明體" w:hint="eastAsia"/>
                                <w:color w:val="000000"/>
                                <w:kern w:val="0"/>
                                <w:sz w:val="20"/>
                              </w:rPr>
                              <w:t>銀行</w:t>
                            </w:r>
                          </w:p>
                        </w:tc>
                        <w:tc>
                          <w:tcPr>
                            <w:tcW w:w="708"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tcPr>
                          <w:p w14:paraId="6BCE4C6C" w14:textId="77777777" w:rsidR="00D97690" w:rsidRPr="00D245B4" w:rsidRDefault="00D97690" w:rsidP="00A27916">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3,971</w:t>
                            </w:r>
                          </w:p>
                        </w:tc>
                        <w:tc>
                          <w:tcPr>
                            <w:tcW w:w="851"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tcPr>
                          <w:p w14:paraId="6456B182" w14:textId="77777777" w:rsidR="00D97690" w:rsidRPr="00D245B4" w:rsidRDefault="00D97690" w:rsidP="002E0A46">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4,373</w:t>
                            </w:r>
                          </w:p>
                        </w:tc>
                        <w:tc>
                          <w:tcPr>
                            <w:tcW w:w="850" w:type="dxa"/>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tcPr>
                          <w:p w14:paraId="6CE4C62E" w14:textId="77777777" w:rsidR="00D97690" w:rsidRPr="00D245B4" w:rsidRDefault="00D97690" w:rsidP="002E0A46">
                            <w:pPr>
                              <w:widowControl/>
                              <w:wordWrap w:val="0"/>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402</w:t>
                            </w:r>
                          </w:p>
                        </w:tc>
                        <w:tc>
                          <w:tcPr>
                            <w:tcW w:w="776" w:type="dxa"/>
                            <w:gridSpan w:val="2"/>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auto" w:fill="auto"/>
                            <w:noWrap/>
                            <w:vAlign w:val="center"/>
                          </w:tcPr>
                          <w:p w14:paraId="1F93B984" w14:textId="77777777" w:rsidR="00D97690" w:rsidRPr="00D245B4" w:rsidRDefault="00D97690" w:rsidP="002E0A46">
                            <w:pPr>
                              <w:widowControl/>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10.10</w:t>
                            </w:r>
                          </w:p>
                        </w:tc>
                      </w:tr>
                      <w:tr w:rsidR="00D97690" w:rsidRPr="003056E2" w14:paraId="61A6F56F" w14:textId="77777777" w:rsidTr="00A27916">
                        <w:trPr>
                          <w:gridAfter w:val="1"/>
                          <w:wAfter w:w="8" w:type="dxa"/>
                          <w:trHeight w:val="376"/>
                        </w:trPr>
                        <w:tc>
                          <w:tcPr>
                            <w:tcW w:w="4878" w:type="dxa"/>
                            <w:gridSpan w:val="5"/>
                            <w:tcBorders>
                              <w:top w:val="single" w:sz="4" w:space="0" w:color="auto"/>
                              <w:left w:val="nil"/>
                              <w:bottom w:val="nil"/>
                              <w:right w:val="nil"/>
                            </w:tcBorders>
                            <w:shd w:val="clear" w:color="auto" w:fill="auto"/>
                          </w:tcPr>
                          <w:p w14:paraId="2AF3AFAB" w14:textId="77777777" w:rsidR="00D97690" w:rsidRPr="003056E2" w:rsidRDefault="00D97690" w:rsidP="00A27916">
                            <w:pPr>
                              <w:widowControl/>
                              <w:spacing w:line="240" w:lineRule="exact"/>
                              <w:rPr>
                                <w:rFonts w:ascii="標楷體" w:eastAsia="標楷體" w:hAnsi="標楷體" w:cs="新細明體"/>
                                <w:color w:val="000000"/>
                                <w:kern w:val="0"/>
                                <w:sz w:val="20"/>
                              </w:rPr>
                            </w:pPr>
                            <w:r w:rsidRPr="00D245B4">
                              <w:rPr>
                                <w:rFonts w:ascii="標楷體" w:eastAsia="標楷體" w:hAnsi="標楷體" w:cs="新細明體" w:hint="eastAsia"/>
                                <w:color w:val="000000"/>
                                <w:kern w:val="0"/>
                                <w:sz w:val="18"/>
                              </w:rPr>
                              <w:t>資料來源：整理自各金融機構公告資訊。</w:t>
                            </w:r>
                          </w:p>
                        </w:tc>
                      </w:tr>
                    </w:tbl>
                    <w:p w14:paraId="5D227F26" w14:textId="77777777" w:rsidR="00D97690" w:rsidRPr="003056E2" w:rsidRDefault="00D97690" w:rsidP="002873DD"/>
                  </w:txbxContent>
                </v:textbox>
                <w10:wrap type="square"/>
              </v:shape>
            </w:pict>
          </mc:Fallback>
        </mc:AlternateContent>
      </w:r>
      <w:r w:rsidRPr="00696107">
        <w:rPr>
          <w:rFonts w:hint="eastAsia"/>
          <w:bCs/>
          <w:szCs w:val="24"/>
        </w:rPr>
        <w:t>惟財富管理系統遲未依計畫期程升級，且多數理財專員尚無協助客戶進行財務規劃之能力，仍以推</w:t>
      </w:r>
      <w:proofErr w:type="gramStart"/>
      <w:r w:rsidRPr="00696107">
        <w:rPr>
          <w:rFonts w:hint="eastAsia"/>
          <w:bCs/>
          <w:szCs w:val="24"/>
        </w:rPr>
        <w:t>介</w:t>
      </w:r>
      <w:proofErr w:type="gramEnd"/>
      <w:r w:rsidRPr="00696107">
        <w:rPr>
          <w:rFonts w:hint="eastAsia"/>
          <w:bCs/>
          <w:szCs w:val="24"/>
        </w:rPr>
        <w:t>傳統基金及保險商品為主，又該公司</w:t>
      </w:r>
      <w:r w:rsidR="002E0A46" w:rsidRPr="00696107">
        <w:rPr>
          <w:rFonts w:hint="eastAsia"/>
          <w:bCs/>
          <w:szCs w:val="24"/>
        </w:rPr>
        <w:t>近</w:t>
      </w:r>
      <w:proofErr w:type="gramStart"/>
      <w:r w:rsidR="002E0A46" w:rsidRPr="00696107">
        <w:rPr>
          <w:rFonts w:hint="eastAsia"/>
          <w:bCs/>
          <w:szCs w:val="24"/>
        </w:rPr>
        <w:t>3</w:t>
      </w:r>
      <w:proofErr w:type="gramEnd"/>
      <w:r w:rsidR="002E0A46" w:rsidRPr="00696107">
        <w:rPr>
          <w:rFonts w:hint="eastAsia"/>
          <w:bCs/>
          <w:szCs w:val="24"/>
        </w:rPr>
        <w:t>年度（108至110年度）客戶滿意度調查問卷回函率分別為0.33％、0.58％及0.08％，顯屬偏低</w:t>
      </w:r>
      <w:r w:rsidRPr="00696107">
        <w:rPr>
          <w:rFonts w:hint="eastAsia"/>
          <w:bCs/>
          <w:szCs w:val="24"/>
        </w:rPr>
        <w:t>，</w:t>
      </w:r>
      <w:r w:rsidR="002E0A46" w:rsidRPr="00696107">
        <w:rPr>
          <w:rFonts w:hint="eastAsia"/>
          <w:bCs/>
          <w:szCs w:val="24"/>
        </w:rPr>
        <w:t>恐</w:t>
      </w:r>
      <w:r w:rsidRPr="00696107">
        <w:rPr>
          <w:rFonts w:hint="eastAsia"/>
          <w:bCs/>
          <w:szCs w:val="24"/>
        </w:rPr>
        <w:t>難以瞭解客戶對理財服務品質之滿意程度，不利掌握財富管理商機</w:t>
      </w:r>
      <w:r w:rsidR="00876343" w:rsidRPr="00696107">
        <w:rPr>
          <w:rFonts w:hint="eastAsia"/>
          <w:bCs/>
          <w:szCs w:val="24"/>
        </w:rPr>
        <w:t>等情事</w:t>
      </w:r>
      <w:r w:rsidRPr="00696107">
        <w:rPr>
          <w:rFonts w:hint="eastAsia"/>
          <w:bCs/>
          <w:szCs w:val="24"/>
        </w:rPr>
        <w:t>，經函請臺灣土地銀行公司檢討改善</w:t>
      </w:r>
      <w:r w:rsidR="00645BC7" w:rsidRPr="00696107">
        <w:rPr>
          <w:rFonts w:hint="eastAsia"/>
          <w:bCs/>
          <w:szCs w:val="24"/>
        </w:rPr>
        <w:t>，以強化財富管理業務競爭力</w:t>
      </w:r>
      <w:r w:rsidRPr="00696107">
        <w:rPr>
          <w:rFonts w:hint="eastAsia"/>
          <w:bCs/>
          <w:szCs w:val="24"/>
        </w:rPr>
        <w:t>。據復：</w:t>
      </w:r>
      <w:r w:rsidR="006E1DD0" w:rsidRPr="00696107">
        <w:rPr>
          <w:rFonts w:hint="eastAsia"/>
          <w:bCs/>
          <w:szCs w:val="24"/>
        </w:rPr>
        <w:t>（</w:t>
      </w:r>
      <w:r w:rsidRPr="00696107">
        <w:rPr>
          <w:rFonts w:hint="eastAsia"/>
          <w:bCs/>
          <w:szCs w:val="24"/>
        </w:rPr>
        <w:t>1</w:t>
      </w:r>
      <w:r w:rsidR="006E1DD0" w:rsidRPr="00696107">
        <w:rPr>
          <w:rFonts w:hint="eastAsia"/>
          <w:bCs/>
          <w:szCs w:val="24"/>
        </w:rPr>
        <w:t>）</w:t>
      </w:r>
      <w:r w:rsidRPr="00696107">
        <w:rPr>
          <w:rFonts w:hint="eastAsia"/>
          <w:bCs/>
          <w:szCs w:val="24"/>
        </w:rPr>
        <w:t>已規劃以高佣金收入之</w:t>
      </w:r>
      <w:proofErr w:type="gramStart"/>
      <w:r w:rsidRPr="00696107">
        <w:rPr>
          <w:rFonts w:hint="eastAsia"/>
          <w:bCs/>
          <w:szCs w:val="24"/>
        </w:rPr>
        <w:t>期繳型</w:t>
      </w:r>
      <w:proofErr w:type="gramEnd"/>
      <w:r w:rsidRPr="00696107">
        <w:rPr>
          <w:rFonts w:hint="eastAsia"/>
          <w:bCs/>
          <w:szCs w:val="24"/>
        </w:rPr>
        <w:t>保險商品作為</w:t>
      </w:r>
      <w:r w:rsidR="00645BC7" w:rsidRPr="00696107">
        <w:rPr>
          <w:rFonts w:hint="eastAsia"/>
          <w:bCs/>
          <w:szCs w:val="24"/>
        </w:rPr>
        <w:t>財富管理業務</w:t>
      </w:r>
      <w:r w:rsidRPr="00696107">
        <w:rPr>
          <w:rFonts w:hint="eastAsia"/>
          <w:bCs/>
          <w:szCs w:val="24"/>
        </w:rPr>
        <w:t>推展主軸，並提高美元保單銷售比重，另將責成營業單位適時檢討改善分行房貸壽險行銷動能，及提升海外債券與基金銷售量，以增裕財富管理手續費收入；</w:t>
      </w:r>
      <w:r w:rsidR="006E1DD0" w:rsidRPr="00696107">
        <w:rPr>
          <w:rFonts w:hint="eastAsia"/>
          <w:bCs/>
          <w:szCs w:val="24"/>
        </w:rPr>
        <w:t>（</w:t>
      </w:r>
      <w:r w:rsidRPr="00696107">
        <w:rPr>
          <w:rFonts w:hint="eastAsia"/>
          <w:bCs/>
          <w:szCs w:val="24"/>
        </w:rPr>
        <w:t>2</w:t>
      </w:r>
      <w:r w:rsidR="006E1DD0" w:rsidRPr="00696107">
        <w:rPr>
          <w:rFonts w:hint="eastAsia"/>
          <w:bCs/>
          <w:szCs w:val="24"/>
        </w:rPr>
        <w:t>）</w:t>
      </w:r>
      <w:r w:rsidRPr="00696107">
        <w:rPr>
          <w:rFonts w:hint="eastAsia"/>
          <w:bCs/>
          <w:szCs w:val="24"/>
        </w:rPr>
        <w:t>將於111年建置具資產規劃功能之財富管理系統及持續評估高資產客戶需求，適時推展衍生性金融商品、高風險金融債券及私募基金等多元化商品，並由總行提供客戶資產配置及理財商品建議，以強化理財人員相關業務能力。</w:t>
      </w:r>
    </w:p>
    <w:p w14:paraId="114C8479" w14:textId="32BC324D" w:rsidR="00394876" w:rsidRPr="007F7AD6" w:rsidRDefault="00394876" w:rsidP="002873DD">
      <w:pPr>
        <w:overflowPunct w:val="0"/>
        <w:snapToGrid w:val="0"/>
        <w:spacing w:beforeLines="20" w:before="72" w:afterLines="20" w:after="72" w:line="460" w:lineRule="exact"/>
        <w:ind w:firstLineChars="450" w:firstLine="1261"/>
        <w:jc w:val="both"/>
        <w:rPr>
          <w:rFonts w:ascii="標楷體" w:eastAsia="標楷體" w:hAnsi="標楷體"/>
          <w:b/>
          <w:color w:val="000000"/>
          <w:sz w:val="28"/>
          <w:szCs w:val="24"/>
        </w:rPr>
      </w:pPr>
      <w:r w:rsidRPr="007F7AD6">
        <w:rPr>
          <w:rFonts w:ascii="標楷體" w:eastAsia="標楷體" w:hAnsi="標楷體" w:hint="eastAsia"/>
          <w:b/>
          <w:color w:val="000000"/>
          <w:sz w:val="28"/>
          <w:szCs w:val="24"/>
        </w:rPr>
        <w:t xml:space="preserve">5.　</w:t>
      </w:r>
      <w:r w:rsidR="00065237" w:rsidRPr="007F7AD6">
        <w:rPr>
          <w:rFonts w:ascii="標楷體" w:eastAsia="標楷體" w:hAnsi="標楷體" w:hint="eastAsia"/>
          <w:b/>
          <w:color w:val="000000"/>
          <w:sz w:val="28"/>
          <w:szCs w:val="24"/>
        </w:rPr>
        <w:t>土建融資</w:t>
      </w:r>
      <w:r w:rsidRPr="007F7AD6">
        <w:rPr>
          <w:rFonts w:ascii="標楷體" w:eastAsia="標楷體" w:hAnsi="標楷體" w:hint="eastAsia"/>
          <w:b/>
          <w:color w:val="000000"/>
          <w:sz w:val="28"/>
          <w:szCs w:val="24"/>
        </w:rPr>
        <w:t>規模</w:t>
      </w:r>
      <w:r w:rsidR="00065237" w:rsidRPr="007F7AD6">
        <w:rPr>
          <w:rFonts w:ascii="標楷體" w:eastAsia="標楷體" w:hAnsi="標楷體" w:hint="eastAsia"/>
          <w:b/>
          <w:color w:val="000000"/>
          <w:sz w:val="28"/>
          <w:szCs w:val="24"/>
        </w:rPr>
        <w:t>遠高於銀行同業，</w:t>
      </w:r>
      <w:proofErr w:type="gramStart"/>
      <w:r w:rsidR="00065237" w:rsidRPr="007F7AD6">
        <w:rPr>
          <w:rFonts w:ascii="標楷體" w:eastAsia="標楷體" w:hAnsi="標楷體" w:hint="eastAsia"/>
          <w:b/>
          <w:color w:val="000000"/>
          <w:sz w:val="28"/>
          <w:szCs w:val="24"/>
        </w:rPr>
        <w:t>惟金管</w:t>
      </w:r>
      <w:proofErr w:type="gramEnd"/>
      <w:r w:rsidR="00065237" w:rsidRPr="007F7AD6">
        <w:rPr>
          <w:rFonts w:ascii="標楷體" w:eastAsia="標楷體" w:hAnsi="標楷體" w:hint="eastAsia"/>
          <w:b/>
          <w:color w:val="000000"/>
          <w:sz w:val="28"/>
          <w:szCs w:val="24"/>
        </w:rPr>
        <w:t>會調高不動產授信風險權數等措施，連帶下修資本適足</w:t>
      </w:r>
      <w:r w:rsidRPr="007F7AD6">
        <w:rPr>
          <w:rFonts w:ascii="標楷體" w:eastAsia="標楷體" w:hAnsi="標楷體" w:hint="eastAsia"/>
          <w:b/>
          <w:color w:val="000000"/>
          <w:sz w:val="28"/>
          <w:szCs w:val="24"/>
        </w:rPr>
        <w:t>率，亟待督促</w:t>
      </w:r>
      <w:proofErr w:type="gramStart"/>
      <w:r w:rsidRPr="007F7AD6">
        <w:rPr>
          <w:rFonts w:ascii="標楷體" w:eastAsia="標楷體" w:hAnsi="標楷體" w:hint="eastAsia"/>
          <w:b/>
          <w:color w:val="000000"/>
          <w:sz w:val="28"/>
          <w:szCs w:val="24"/>
        </w:rPr>
        <w:t>研謀善策</w:t>
      </w:r>
      <w:proofErr w:type="gramEnd"/>
      <w:r w:rsidRPr="007F7AD6">
        <w:rPr>
          <w:rFonts w:ascii="標楷體" w:eastAsia="標楷體" w:hAnsi="標楷體" w:hint="eastAsia"/>
          <w:b/>
          <w:color w:val="000000"/>
          <w:sz w:val="28"/>
          <w:szCs w:val="24"/>
        </w:rPr>
        <w:t>，以提高風險承擔能力及促進銀行之穩健經營。</w:t>
      </w:r>
    </w:p>
    <w:p w14:paraId="3FCDE3F9" w14:textId="04E6555D" w:rsidR="00645BC7" w:rsidRPr="00C471AB" w:rsidRDefault="00993486" w:rsidP="007F7AD6">
      <w:pPr>
        <w:pStyle w:val="012"/>
        <w:spacing w:line="460" w:lineRule="exact"/>
        <w:ind w:firstLine="480"/>
        <w:rPr>
          <w:szCs w:val="24"/>
        </w:rPr>
      </w:pPr>
      <w:r w:rsidRPr="00C471AB">
        <w:rPr>
          <w:rFonts w:hint="eastAsia"/>
          <w:szCs w:val="24"/>
        </w:rPr>
        <w:t>依銀行資本適足性及資本等級管理辦法，銀行普通股權益比率、第一類資本比率及資本適足率不得低於7％、8.5％及10.5％，又依金融機構國內</w:t>
      </w:r>
      <w:r w:rsidR="006E1DD0" w:rsidRPr="00C471AB">
        <w:rPr>
          <w:rFonts w:hint="eastAsia"/>
          <w:szCs w:val="24"/>
        </w:rPr>
        <w:t>（</w:t>
      </w:r>
      <w:r w:rsidRPr="00C471AB">
        <w:rPr>
          <w:rFonts w:hint="eastAsia"/>
          <w:szCs w:val="24"/>
        </w:rPr>
        <w:t>外</w:t>
      </w:r>
      <w:r w:rsidR="006E1DD0" w:rsidRPr="00C471AB">
        <w:rPr>
          <w:rFonts w:hint="eastAsia"/>
          <w:szCs w:val="24"/>
        </w:rPr>
        <w:t>）</w:t>
      </w:r>
      <w:r w:rsidRPr="00C471AB">
        <w:rPr>
          <w:rFonts w:hint="eastAsia"/>
          <w:szCs w:val="24"/>
        </w:rPr>
        <w:t>分支機構管理辦法、信託業營運範圍受益權轉讓限制風險揭露及行銷訂約管理辦法等規定，銀行資本適足性比率需較法定比率加計2個百分點始符合新設立國內、外分支機構或</w:t>
      </w:r>
      <w:proofErr w:type="gramStart"/>
      <w:r w:rsidRPr="00C471AB">
        <w:rPr>
          <w:rFonts w:hint="eastAsia"/>
          <w:szCs w:val="24"/>
        </w:rPr>
        <w:t>承作</w:t>
      </w:r>
      <w:proofErr w:type="gramEnd"/>
      <w:r w:rsidRPr="00C471AB">
        <w:rPr>
          <w:rFonts w:hint="eastAsia"/>
          <w:szCs w:val="24"/>
        </w:rPr>
        <w:t>相關信託業務之標準。臺灣土地銀行公司110年底</w:t>
      </w:r>
      <w:r w:rsidR="00117BBC" w:rsidRPr="00C471AB">
        <w:rPr>
          <w:rFonts w:hint="eastAsia"/>
          <w:szCs w:val="24"/>
        </w:rPr>
        <w:t>放款總額為2兆2,511億餘元</w:t>
      </w:r>
      <w:r w:rsidRPr="00C471AB">
        <w:rPr>
          <w:rFonts w:hint="eastAsia"/>
          <w:szCs w:val="24"/>
        </w:rPr>
        <w:t>，</w:t>
      </w:r>
      <w:r w:rsidR="00117BBC" w:rsidRPr="00C471AB">
        <w:rPr>
          <w:rFonts w:hint="eastAsia"/>
          <w:szCs w:val="24"/>
        </w:rPr>
        <w:t>於38家本國銀行中排名第4名，</w:t>
      </w:r>
      <w:r w:rsidRPr="00C471AB">
        <w:rPr>
          <w:rFonts w:hint="eastAsia"/>
          <w:szCs w:val="24"/>
        </w:rPr>
        <w:t>其普通股權益比率、第一類資本比率及資本適足率分別為9.70％、11.14％及13.13％，均符合上述法定比率，惟低於本國銀行平均之11.99％、13.01％及14.83％，且資本適足率排名第34名，風險承擔能力遠落後銀行同業。</w:t>
      </w:r>
      <w:proofErr w:type="gramStart"/>
      <w:r w:rsidRPr="00C471AB">
        <w:rPr>
          <w:rFonts w:hint="eastAsia"/>
          <w:szCs w:val="24"/>
        </w:rPr>
        <w:t>另金管</w:t>
      </w:r>
      <w:proofErr w:type="gramEnd"/>
      <w:r w:rsidRPr="00C471AB">
        <w:rPr>
          <w:rFonts w:hint="eastAsia"/>
          <w:szCs w:val="24"/>
        </w:rPr>
        <w:t>會於111年2月調整不動產抵押貸款所適用之風險權數，將公司法人購置住宅貸款、自然人購置第3戶以上住宅貸款、購地貸款、餘屋貸款、工業區閒置</w:t>
      </w:r>
      <w:r w:rsidRPr="00C471AB">
        <w:rPr>
          <w:rFonts w:hint="eastAsia"/>
          <w:spacing w:val="-2"/>
          <w:szCs w:val="24"/>
        </w:rPr>
        <w:t>土地抵押貸款之風險權數由20％至150％間，調升為50％至200％間，並適用於</w:t>
      </w:r>
      <w:proofErr w:type="gramStart"/>
      <w:r w:rsidRPr="00C471AB">
        <w:rPr>
          <w:rFonts w:hint="eastAsia"/>
          <w:spacing w:val="-2"/>
          <w:szCs w:val="24"/>
        </w:rPr>
        <w:t>舊貸</w:t>
      </w:r>
      <w:proofErr w:type="gramEnd"/>
      <w:r w:rsidRPr="00C471AB">
        <w:rPr>
          <w:rFonts w:hint="eastAsia"/>
          <w:spacing w:val="-2"/>
          <w:szCs w:val="24"/>
        </w:rPr>
        <w:t>續借、轉貸及新</w:t>
      </w:r>
      <w:proofErr w:type="gramStart"/>
      <w:r w:rsidRPr="00C471AB">
        <w:rPr>
          <w:rFonts w:hint="eastAsia"/>
          <w:spacing w:val="-2"/>
          <w:szCs w:val="24"/>
        </w:rPr>
        <w:t>承作</w:t>
      </w:r>
      <w:proofErr w:type="gramEnd"/>
      <w:r w:rsidRPr="00C471AB">
        <w:rPr>
          <w:rFonts w:hint="eastAsia"/>
          <w:spacing w:val="-2"/>
          <w:szCs w:val="24"/>
        </w:rPr>
        <w:t>案件。該公司</w:t>
      </w:r>
      <w:r w:rsidR="00BE28F6" w:rsidRPr="00C471AB">
        <w:rPr>
          <w:rFonts w:hint="eastAsia"/>
          <w:spacing w:val="-2"/>
          <w:szCs w:val="24"/>
        </w:rPr>
        <w:t>110年底</w:t>
      </w:r>
      <w:r w:rsidR="00117BBC" w:rsidRPr="00C471AB">
        <w:rPr>
          <w:rFonts w:hint="eastAsia"/>
          <w:spacing w:val="-2"/>
          <w:szCs w:val="24"/>
        </w:rPr>
        <w:t>不動產放款規模為1兆3,919億餘元，占放款總額之61.83％，</w:t>
      </w:r>
      <w:r w:rsidR="00117BBC" w:rsidRPr="00C471AB">
        <w:rPr>
          <w:rFonts w:hint="eastAsia"/>
          <w:szCs w:val="24"/>
        </w:rPr>
        <w:t>遠高於全體銀行平均之37.16％</w:t>
      </w:r>
      <w:r w:rsidRPr="00C471AB">
        <w:rPr>
          <w:rFonts w:hint="eastAsia"/>
          <w:szCs w:val="24"/>
        </w:rPr>
        <w:t>，經按金管會調高風險權數資料評估結果，111年2月底之資本適足性比率預估將下降0.25至0.34個百分點</w:t>
      </w:r>
      <w:r w:rsidR="006E1DD0" w:rsidRPr="00C471AB">
        <w:rPr>
          <w:rFonts w:hint="eastAsia"/>
          <w:szCs w:val="24"/>
        </w:rPr>
        <w:t>（</w:t>
      </w:r>
      <w:r w:rsidRPr="00C471AB">
        <w:rPr>
          <w:rFonts w:hint="eastAsia"/>
          <w:szCs w:val="24"/>
        </w:rPr>
        <w:t>表5</w:t>
      </w:r>
      <w:r w:rsidR="006E1DD0" w:rsidRPr="00C471AB">
        <w:rPr>
          <w:rFonts w:hint="eastAsia"/>
          <w:szCs w:val="24"/>
        </w:rPr>
        <w:t>）</w:t>
      </w:r>
      <w:r w:rsidRPr="00C471AB">
        <w:rPr>
          <w:rFonts w:hint="eastAsia"/>
          <w:szCs w:val="24"/>
        </w:rPr>
        <w:t>，普通股權益比率、第一類資本比率及</w:t>
      </w:r>
      <w:r w:rsidR="006A686E" w:rsidRPr="005C74E3">
        <w:rPr>
          <w:rFonts w:asciiTheme="minorHAnsi" w:eastAsiaTheme="minorEastAsia" w:hAnsiTheme="minorHAnsi" w:cs="新細明體" w:hint="eastAsia"/>
          <w:b/>
          <w:bCs/>
          <w:noProof/>
          <w:spacing w:val="-8"/>
          <w:szCs w:val="24"/>
        </w:rPr>
        <w:lastRenderedPageBreak/>
        <mc:AlternateContent>
          <mc:Choice Requires="wps">
            <w:drawing>
              <wp:anchor distT="0" distB="0" distL="114300" distR="114300" simplePos="0" relativeHeight="251723776" behindDoc="1" locked="0" layoutInCell="1" allowOverlap="1" wp14:anchorId="1CA48DDB" wp14:editId="790235EC">
                <wp:simplePos x="0" y="0"/>
                <wp:positionH relativeFrom="column">
                  <wp:posOffset>2957195</wp:posOffset>
                </wp:positionH>
                <wp:positionV relativeFrom="paragraph">
                  <wp:posOffset>151765</wp:posOffset>
                </wp:positionV>
                <wp:extent cx="3530600" cy="1870710"/>
                <wp:effectExtent l="0" t="0" r="0" b="0"/>
                <wp:wrapSquare wrapText="bothSides"/>
                <wp:docPr id="12" name="文字方塊 12"/>
                <wp:cNvGraphicFramePr/>
                <a:graphic xmlns:a="http://schemas.openxmlformats.org/drawingml/2006/main">
                  <a:graphicData uri="http://schemas.microsoft.com/office/word/2010/wordprocessingShape">
                    <wps:wsp>
                      <wps:cNvSpPr txBox="1"/>
                      <wps:spPr>
                        <a:xfrm>
                          <a:off x="0" y="0"/>
                          <a:ext cx="3530600" cy="1870710"/>
                        </a:xfrm>
                        <a:prstGeom prst="rect">
                          <a:avLst/>
                        </a:prstGeom>
                        <a:noFill/>
                        <a:ln w="6350">
                          <a:noFill/>
                        </a:ln>
                        <a:effectLst/>
                      </wps:spPr>
                      <wps:txbx>
                        <w:txbxContent>
                          <w:tbl>
                            <w:tblPr>
                              <w:tblW w:w="5135" w:type="dxa"/>
                              <w:tblLayout w:type="fixed"/>
                              <w:tblCellMar>
                                <w:left w:w="28" w:type="dxa"/>
                                <w:right w:w="28" w:type="dxa"/>
                              </w:tblCellMar>
                              <w:tblLook w:val="04A0" w:firstRow="1" w:lastRow="0" w:firstColumn="1" w:lastColumn="0" w:noHBand="0" w:noVBand="1"/>
                            </w:tblPr>
                            <w:tblGrid>
                              <w:gridCol w:w="2003"/>
                              <w:gridCol w:w="1044"/>
                              <w:gridCol w:w="1044"/>
                              <w:gridCol w:w="1044"/>
                            </w:tblGrid>
                            <w:tr w:rsidR="00D97690" w:rsidRPr="00F23203" w14:paraId="6A5C7EDE" w14:textId="77777777" w:rsidTr="00A75713">
                              <w:trPr>
                                <w:trHeight w:val="486"/>
                              </w:trPr>
                              <w:tc>
                                <w:tcPr>
                                  <w:tcW w:w="5134" w:type="dxa"/>
                                  <w:gridSpan w:val="4"/>
                                  <w:noWrap/>
                                  <w:vAlign w:val="center"/>
                                  <w:hideMark/>
                                </w:tcPr>
                                <w:p w14:paraId="1FFA8F69" w14:textId="77777777" w:rsidR="00D97690" w:rsidRPr="004D1308" w:rsidRDefault="00D97690" w:rsidP="00D469DC">
                                  <w:pPr>
                                    <w:widowControl/>
                                    <w:overflowPunct w:val="0"/>
                                    <w:topLinePunct/>
                                    <w:ind w:left="628" w:hangingChars="280" w:hanging="628"/>
                                    <w:rPr>
                                      <w:rFonts w:ascii="標楷體" w:eastAsia="標楷體" w:hAnsi="標楷體" w:cs="新細明體"/>
                                      <w:b/>
                                      <w:bCs/>
                                      <w:spacing w:val="-8"/>
                                      <w:kern w:val="0"/>
                                      <w:szCs w:val="24"/>
                                    </w:rPr>
                                  </w:pPr>
                                  <w:r w:rsidRPr="004D1308">
                                    <w:rPr>
                                      <w:rFonts w:ascii="標楷體" w:eastAsia="標楷體" w:hAnsi="標楷體" w:cs="新細明體" w:hint="eastAsia"/>
                                      <w:b/>
                                      <w:bCs/>
                                      <w:spacing w:val="-8"/>
                                      <w:kern w:val="0"/>
                                      <w:szCs w:val="24"/>
                                    </w:rPr>
                                    <w:t>表</w:t>
                                  </w:r>
                                  <w:r>
                                    <w:rPr>
                                      <w:rFonts w:ascii="標楷體" w:eastAsia="標楷體" w:hAnsi="標楷體" w:cs="新細明體" w:hint="eastAsia"/>
                                      <w:b/>
                                      <w:bCs/>
                                      <w:spacing w:val="-8"/>
                                      <w:kern w:val="0"/>
                                      <w:szCs w:val="24"/>
                                    </w:rPr>
                                    <w:t>5</w:t>
                                  </w:r>
                                  <w:r w:rsidRPr="004D1308">
                                    <w:rPr>
                                      <w:rFonts w:ascii="標楷體" w:eastAsia="標楷體" w:hAnsi="標楷體" w:cs="新細明體" w:hint="eastAsia"/>
                                      <w:b/>
                                      <w:bCs/>
                                      <w:spacing w:val="-8"/>
                                      <w:kern w:val="0"/>
                                      <w:szCs w:val="24"/>
                                    </w:rPr>
                                    <w:t xml:space="preserve">　臺灣土地銀行公司調整不動產授信風險權數</w:t>
                                  </w:r>
                                  <w:r>
                                    <w:rPr>
                                      <w:rFonts w:ascii="標楷體" w:eastAsia="標楷體" w:hAnsi="標楷體" w:cs="新細明體" w:hint="eastAsia"/>
                                      <w:b/>
                                      <w:bCs/>
                                      <w:spacing w:val="-8"/>
                                      <w:kern w:val="0"/>
                                      <w:szCs w:val="24"/>
                                    </w:rPr>
                                    <w:t>後</w:t>
                                  </w:r>
                                  <w:r w:rsidRPr="004D1308">
                                    <w:rPr>
                                      <w:rFonts w:ascii="標楷體" w:eastAsia="標楷體" w:hAnsi="標楷體" w:cs="新細明體" w:hint="eastAsia"/>
                                      <w:b/>
                                      <w:bCs/>
                                      <w:spacing w:val="-8"/>
                                      <w:kern w:val="0"/>
                                      <w:szCs w:val="24"/>
                                    </w:rPr>
                                    <w:t>資本適足性比率變動情形</w:t>
                                  </w:r>
                                </w:p>
                              </w:tc>
                            </w:tr>
                            <w:tr w:rsidR="00D97690" w:rsidRPr="00F23203" w14:paraId="22804F7F" w14:textId="77777777" w:rsidTr="00A75713">
                              <w:trPr>
                                <w:trHeight w:val="204"/>
                              </w:trPr>
                              <w:tc>
                                <w:tcPr>
                                  <w:tcW w:w="5134" w:type="dxa"/>
                                  <w:gridSpan w:val="4"/>
                                  <w:noWrap/>
                                  <w:vAlign w:val="center"/>
                                  <w:hideMark/>
                                </w:tcPr>
                                <w:p w14:paraId="797BEEAD" w14:textId="77777777" w:rsidR="00D97690" w:rsidRPr="00D62DB5" w:rsidRDefault="00D97690" w:rsidP="006414EC">
                                  <w:pPr>
                                    <w:widowControl/>
                                    <w:overflowPunct w:val="0"/>
                                    <w:topLinePunct/>
                                    <w:jc w:val="right"/>
                                    <w:rPr>
                                      <w:rFonts w:ascii="標楷體" w:eastAsia="標楷體" w:hAnsi="標楷體" w:cs="新細明體"/>
                                      <w:kern w:val="0"/>
                                      <w:sz w:val="20"/>
                                    </w:rPr>
                                  </w:pPr>
                                  <w:r w:rsidRPr="00D62DB5">
                                    <w:rPr>
                                      <w:rFonts w:ascii="標楷體" w:eastAsia="標楷體" w:hAnsi="標楷體" w:cs="新細明體" w:hint="eastAsia"/>
                                      <w:kern w:val="0"/>
                                      <w:sz w:val="20"/>
                                    </w:rPr>
                                    <w:t>單位：％</w:t>
                                  </w:r>
                                </w:p>
                              </w:tc>
                            </w:tr>
                            <w:tr w:rsidR="00D97690" w:rsidRPr="00F23203" w14:paraId="2F834BE8" w14:textId="77777777" w:rsidTr="00A75713">
                              <w:trPr>
                                <w:trHeight w:val="775"/>
                              </w:trPr>
                              <w:tc>
                                <w:tcPr>
                                  <w:tcW w:w="2003" w:type="dxa"/>
                                  <w:tcBorders>
                                    <w:top w:val="single" w:sz="4" w:space="0" w:color="auto"/>
                                    <w:left w:val="single" w:sz="4" w:space="0" w:color="auto"/>
                                    <w:bottom w:val="single" w:sz="4" w:space="0" w:color="000000"/>
                                    <w:right w:val="single" w:sz="4" w:space="0" w:color="auto"/>
                                  </w:tcBorders>
                                  <w:vAlign w:val="center"/>
                                  <w:hideMark/>
                                </w:tcPr>
                                <w:p w14:paraId="2F767D4D" w14:textId="77777777" w:rsidR="00D97690" w:rsidRPr="00D62DB5" w:rsidRDefault="00D97690" w:rsidP="006414EC">
                                  <w:pPr>
                                    <w:widowControl/>
                                    <w:overflowPunct w:val="0"/>
                                    <w:jc w:val="center"/>
                                    <w:rPr>
                                      <w:rFonts w:ascii="標楷體" w:eastAsia="標楷體" w:hAnsi="標楷體" w:cs="新細明體"/>
                                      <w:kern w:val="0"/>
                                      <w:sz w:val="20"/>
                                    </w:rPr>
                                  </w:pPr>
                                  <w:r w:rsidRPr="00D62DB5">
                                    <w:rPr>
                                      <w:rFonts w:ascii="標楷體" w:eastAsia="標楷體" w:hAnsi="標楷體" w:cs="新細明體"/>
                                      <w:kern w:val="0"/>
                                      <w:sz w:val="20"/>
                                    </w:rPr>
                                    <w:t>項目</w:t>
                                  </w:r>
                                </w:p>
                              </w:tc>
                              <w:tc>
                                <w:tcPr>
                                  <w:tcW w:w="1044" w:type="dxa"/>
                                  <w:tcBorders>
                                    <w:top w:val="single" w:sz="4" w:space="0" w:color="auto"/>
                                    <w:left w:val="nil"/>
                                    <w:bottom w:val="single" w:sz="4" w:space="0" w:color="auto"/>
                                    <w:right w:val="single" w:sz="4" w:space="0" w:color="auto"/>
                                  </w:tcBorders>
                                  <w:noWrap/>
                                  <w:vAlign w:val="center"/>
                                  <w:hideMark/>
                                </w:tcPr>
                                <w:p w14:paraId="6FB1B55B" w14:textId="77777777" w:rsidR="00D97690" w:rsidRPr="00D62DB5" w:rsidRDefault="00D97690" w:rsidP="00D469DC">
                                  <w:pPr>
                                    <w:widowControl/>
                                    <w:overflowPunct w:val="0"/>
                                    <w:topLinePunct/>
                                    <w:spacing w:line="260" w:lineRule="exact"/>
                                    <w:ind w:leftChars="10" w:left="24" w:rightChars="20" w:right="48"/>
                                    <w:jc w:val="distribute"/>
                                    <w:rPr>
                                      <w:rFonts w:ascii="標楷體" w:eastAsia="標楷體" w:hAnsi="標楷體" w:cs="新細明體"/>
                                      <w:kern w:val="0"/>
                                      <w:sz w:val="20"/>
                                    </w:rPr>
                                  </w:pPr>
                                  <w:r w:rsidRPr="00D62DB5">
                                    <w:rPr>
                                      <w:rFonts w:ascii="標楷體" w:eastAsia="標楷體" w:hAnsi="標楷體" w:cs="新細明體" w:hint="eastAsia"/>
                                      <w:kern w:val="0"/>
                                      <w:sz w:val="20"/>
                                    </w:rPr>
                                    <w:t>普通股權益比率</w:t>
                                  </w:r>
                                </w:p>
                              </w:tc>
                              <w:tc>
                                <w:tcPr>
                                  <w:tcW w:w="1044" w:type="dxa"/>
                                  <w:tcBorders>
                                    <w:top w:val="single" w:sz="4" w:space="0" w:color="auto"/>
                                    <w:left w:val="nil"/>
                                    <w:bottom w:val="single" w:sz="4" w:space="0" w:color="auto"/>
                                    <w:right w:val="single" w:sz="4" w:space="0" w:color="auto"/>
                                  </w:tcBorders>
                                  <w:noWrap/>
                                  <w:vAlign w:val="center"/>
                                  <w:hideMark/>
                                </w:tcPr>
                                <w:p w14:paraId="0F8761B7" w14:textId="77777777" w:rsidR="00D97690" w:rsidRPr="00D62DB5" w:rsidRDefault="00D97690" w:rsidP="00D469DC">
                                  <w:pPr>
                                    <w:widowControl/>
                                    <w:overflowPunct w:val="0"/>
                                    <w:topLinePunct/>
                                    <w:spacing w:line="260" w:lineRule="exact"/>
                                    <w:ind w:leftChars="10" w:left="24" w:rightChars="20" w:right="48"/>
                                    <w:jc w:val="distribute"/>
                                    <w:rPr>
                                      <w:rFonts w:ascii="標楷體" w:eastAsia="標楷體" w:hAnsi="標楷體" w:cs="新細明體"/>
                                      <w:kern w:val="0"/>
                                      <w:sz w:val="20"/>
                                    </w:rPr>
                                  </w:pPr>
                                  <w:r w:rsidRPr="00D62DB5">
                                    <w:rPr>
                                      <w:rFonts w:ascii="標楷體" w:eastAsia="標楷體" w:hAnsi="標楷體" w:cs="新細明體" w:hint="eastAsia"/>
                                      <w:kern w:val="0"/>
                                      <w:sz w:val="20"/>
                                    </w:rPr>
                                    <w:t>第一類資本比率</w:t>
                                  </w:r>
                                </w:p>
                              </w:tc>
                              <w:tc>
                                <w:tcPr>
                                  <w:tcW w:w="1044" w:type="dxa"/>
                                  <w:tcBorders>
                                    <w:top w:val="single" w:sz="4" w:space="0" w:color="auto"/>
                                    <w:left w:val="nil"/>
                                    <w:bottom w:val="single" w:sz="4" w:space="0" w:color="auto"/>
                                    <w:right w:val="single" w:sz="4" w:space="0" w:color="auto"/>
                                  </w:tcBorders>
                                  <w:vAlign w:val="center"/>
                                  <w:hideMark/>
                                </w:tcPr>
                                <w:p w14:paraId="57BC747C" w14:textId="77777777" w:rsidR="00D97690" w:rsidRDefault="00D97690" w:rsidP="00D469DC">
                                  <w:pPr>
                                    <w:widowControl/>
                                    <w:overflowPunct w:val="0"/>
                                    <w:topLinePunct/>
                                    <w:spacing w:line="260" w:lineRule="exact"/>
                                    <w:ind w:leftChars="10" w:left="24" w:rightChars="20" w:right="48"/>
                                    <w:jc w:val="distribute"/>
                                    <w:rPr>
                                      <w:rFonts w:ascii="標楷體" w:eastAsia="標楷體" w:hAnsi="標楷體" w:cs="新細明體"/>
                                      <w:kern w:val="0"/>
                                      <w:sz w:val="20"/>
                                    </w:rPr>
                                  </w:pPr>
                                  <w:r w:rsidRPr="00D62DB5">
                                    <w:rPr>
                                      <w:rFonts w:ascii="標楷體" w:eastAsia="標楷體" w:hAnsi="標楷體" w:cs="新細明體" w:hint="eastAsia"/>
                                      <w:kern w:val="0"/>
                                      <w:sz w:val="20"/>
                                    </w:rPr>
                                    <w:t>資本</w:t>
                                  </w:r>
                                  <w:proofErr w:type="gramStart"/>
                                  <w:r w:rsidRPr="00D62DB5">
                                    <w:rPr>
                                      <w:rFonts w:ascii="標楷體" w:eastAsia="標楷體" w:hAnsi="標楷體" w:cs="新細明體" w:hint="eastAsia"/>
                                      <w:kern w:val="0"/>
                                      <w:sz w:val="20"/>
                                    </w:rPr>
                                    <w:t>適</w:t>
                                  </w:r>
                                  <w:proofErr w:type="gramEnd"/>
                                </w:p>
                                <w:p w14:paraId="73CD8C11" w14:textId="77777777" w:rsidR="00D97690" w:rsidRPr="00D62DB5" w:rsidRDefault="00D97690" w:rsidP="00D469DC">
                                  <w:pPr>
                                    <w:widowControl/>
                                    <w:overflowPunct w:val="0"/>
                                    <w:topLinePunct/>
                                    <w:spacing w:line="260" w:lineRule="exact"/>
                                    <w:ind w:leftChars="10" w:left="24" w:rightChars="20" w:right="48"/>
                                    <w:jc w:val="distribute"/>
                                    <w:rPr>
                                      <w:rFonts w:ascii="標楷體" w:eastAsia="標楷體" w:hAnsi="標楷體" w:cs="新細明體"/>
                                      <w:kern w:val="0"/>
                                      <w:sz w:val="20"/>
                                    </w:rPr>
                                  </w:pPr>
                                  <w:r w:rsidRPr="00D62DB5">
                                    <w:rPr>
                                      <w:rFonts w:ascii="標楷體" w:eastAsia="標楷體" w:hAnsi="標楷體" w:cs="新細明體" w:hint="eastAsia"/>
                                      <w:kern w:val="0"/>
                                      <w:sz w:val="20"/>
                                    </w:rPr>
                                    <w:t>足率</w:t>
                                  </w:r>
                                </w:p>
                              </w:tc>
                            </w:tr>
                            <w:tr w:rsidR="00D97690" w:rsidRPr="00F23203" w14:paraId="7C6E59B9" w14:textId="77777777" w:rsidTr="006A686E">
                              <w:trPr>
                                <w:trHeight w:val="145"/>
                              </w:trPr>
                              <w:tc>
                                <w:tcPr>
                                  <w:tcW w:w="2003" w:type="dxa"/>
                                  <w:tcBorders>
                                    <w:top w:val="nil"/>
                                    <w:left w:val="single" w:sz="4" w:space="0" w:color="auto"/>
                                    <w:bottom w:val="single" w:sz="4" w:space="0" w:color="auto"/>
                                    <w:right w:val="single" w:sz="4" w:space="0" w:color="auto"/>
                                  </w:tcBorders>
                                  <w:noWrap/>
                                  <w:vAlign w:val="center"/>
                                  <w:hideMark/>
                                </w:tcPr>
                                <w:p w14:paraId="5B03D421" w14:textId="77777777" w:rsidR="00D97690" w:rsidRPr="00D62DB5" w:rsidRDefault="00D97690" w:rsidP="006A686E">
                                  <w:pPr>
                                    <w:widowControl/>
                                    <w:overflowPunct w:val="0"/>
                                    <w:topLinePunct/>
                                    <w:jc w:val="both"/>
                                    <w:rPr>
                                      <w:rFonts w:ascii="標楷體" w:eastAsia="標楷體" w:hAnsi="標楷體" w:cs="新細明體"/>
                                      <w:spacing w:val="-20"/>
                                      <w:kern w:val="0"/>
                                      <w:sz w:val="20"/>
                                    </w:rPr>
                                  </w:pPr>
                                  <w:r w:rsidRPr="00D62DB5">
                                    <w:rPr>
                                      <w:rFonts w:ascii="標楷體" w:eastAsia="標楷體" w:hAnsi="標楷體" w:cs="新細明體" w:hint="eastAsia"/>
                                      <w:spacing w:val="-20"/>
                                      <w:kern w:val="0"/>
                                      <w:sz w:val="20"/>
                                    </w:rPr>
                                    <w:t>111年2月底比率</w:t>
                                  </w:r>
                                </w:p>
                              </w:tc>
                              <w:tc>
                                <w:tcPr>
                                  <w:tcW w:w="1044" w:type="dxa"/>
                                  <w:tcBorders>
                                    <w:top w:val="nil"/>
                                    <w:left w:val="nil"/>
                                    <w:bottom w:val="single" w:sz="4" w:space="0" w:color="auto"/>
                                    <w:right w:val="single" w:sz="4" w:space="0" w:color="auto"/>
                                  </w:tcBorders>
                                  <w:noWrap/>
                                  <w:vAlign w:val="center"/>
                                </w:tcPr>
                                <w:p w14:paraId="3CEDCF74" w14:textId="77777777" w:rsidR="00D97690" w:rsidRPr="00D62DB5" w:rsidRDefault="00D97690" w:rsidP="006A686E">
                                  <w:pPr>
                                    <w:overflowPunct w:val="0"/>
                                    <w:jc w:val="right"/>
                                    <w:rPr>
                                      <w:rFonts w:ascii="標楷體" w:eastAsia="標楷體" w:hAnsi="標楷體" w:cs="新細明體"/>
                                      <w:bCs/>
                                      <w:sz w:val="20"/>
                                    </w:rPr>
                                  </w:pPr>
                                  <w:r w:rsidRPr="00D62DB5">
                                    <w:rPr>
                                      <w:rFonts w:ascii="標楷體" w:eastAsia="標楷體" w:hAnsi="標楷體" w:cs="新細明體"/>
                                      <w:bCs/>
                                      <w:sz w:val="20"/>
                                    </w:rPr>
                                    <w:t>9.72</w:t>
                                  </w:r>
                                </w:p>
                              </w:tc>
                              <w:tc>
                                <w:tcPr>
                                  <w:tcW w:w="1044" w:type="dxa"/>
                                  <w:tcBorders>
                                    <w:top w:val="single" w:sz="4" w:space="0" w:color="auto"/>
                                    <w:left w:val="single" w:sz="4" w:space="0" w:color="auto"/>
                                    <w:bottom w:val="single" w:sz="4" w:space="0" w:color="auto"/>
                                    <w:right w:val="single" w:sz="4" w:space="0" w:color="auto"/>
                                  </w:tcBorders>
                                  <w:noWrap/>
                                  <w:vAlign w:val="center"/>
                                </w:tcPr>
                                <w:p w14:paraId="0A3C6A56" w14:textId="77777777" w:rsidR="00D97690" w:rsidRPr="00D62DB5" w:rsidRDefault="00D97690" w:rsidP="006A686E">
                                  <w:pPr>
                                    <w:overflowPunct w:val="0"/>
                                    <w:jc w:val="right"/>
                                    <w:rPr>
                                      <w:rFonts w:ascii="標楷體" w:eastAsia="標楷體" w:hAnsi="標楷體"/>
                                      <w:bCs/>
                                      <w:sz w:val="20"/>
                                    </w:rPr>
                                  </w:pPr>
                                  <w:r w:rsidRPr="00D62DB5">
                                    <w:rPr>
                                      <w:rFonts w:ascii="標楷體" w:eastAsia="標楷體" w:hAnsi="標楷體" w:cs="新細明體"/>
                                      <w:bCs/>
                                      <w:sz w:val="20"/>
                                    </w:rPr>
                                    <w:t>11.15</w:t>
                                  </w:r>
                                </w:p>
                              </w:tc>
                              <w:tc>
                                <w:tcPr>
                                  <w:tcW w:w="1044" w:type="dxa"/>
                                  <w:tcBorders>
                                    <w:top w:val="nil"/>
                                    <w:left w:val="nil"/>
                                    <w:bottom w:val="single" w:sz="4" w:space="0" w:color="auto"/>
                                    <w:right w:val="single" w:sz="4" w:space="0" w:color="auto"/>
                                  </w:tcBorders>
                                  <w:noWrap/>
                                  <w:vAlign w:val="center"/>
                                </w:tcPr>
                                <w:p w14:paraId="4AC82CE0" w14:textId="77777777" w:rsidR="00D97690" w:rsidRPr="00D62DB5" w:rsidRDefault="00D97690" w:rsidP="006A686E">
                                  <w:pPr>
                                    <w:widowControl/>
                                    <w:overflowPunct w:val="0"/>
                                    <w:jc w:val="right"/>
                                    <w:rPr>
                                      <w:rFonts w:ascii="標楷體" w:eastAsia="標楷體" w:hAnsi="標楷體" w:cs="新細明體"/>
                                      <w:bCs/>
                                      <w:kern w:val="0"/>
                                      <w:sz w:val="20"/>
                                    </w:rPr>
                                  </w:pPr>
                                  <w:r w:rsidRPr="00D62DB5">
                                    <w:rPr>
                                      <w:rFonts w:ascii="標楷體" w:eastAsia="標楷體" w:hAnsi="標楷體" w:cs="新細明體"/>
                                      <w:bCs/>
                                      <w:kern w:val="0"/>
                                      <w:sz w:val="20"/>
                                    </w:rPr>
                                    <w:t>13.13</w:t>
                                  </w:r>
                                </w:p>
                              </w:tc>
                            </w:tr>
                            <w:tr w:rsidR="00D97690" w:rsidRPr="00F23203" w14:paraId="60717C2B" w14:textId="77777777" w:rsidTr="006A686E">
                              <w:trPr>
                                <w:trHeight w:val="145"/>
                              </w:trPr>
                              <w:tc>
                                <w:tcPr>
                                  <w:tcW w:w="2003" w:type="dxa"/>
                                  <w:tcBorders>
                                    <w:top w:val="nil"/>
                                    <w:left w:val="single" w:sz="4" w:space="0" w:color="auto"/>
                                    <w:bottom w:val="single" w:sz="4" w:space="0" w:color="auto"/>
                                    <w:right w:val="single" w:sz="4" w:space="0" w:color="auto"/>
                                  </w:tcBorders>
                                  <w:noWrap/>
                                  <w:vAlign w:val="center"/>
                                </w:tcPr>
                                <w:p w14:paraId="307511EF" w14:textId="77777777" w:rsidR="00D97690" w:rsidRPr="00D62DB5" w:rsidRDefault="00D97690" w:rsidP="006A686E">
                                  <w:pPr>
                                    <w:widowControl/>
                                    <w:overflowPunct w:val="0"/>
                                    <w:topLinePunct/>
                                    <w:jc w:val="both"/>
                                    <w:rPr>
                                      <w:rFonts w:ascii="標楷體" w:eastAsia="標楷體" w:hAnsi="標楷體" w:cs="新細明體"/>
                                      <w:kern w:val="0"/>
                                      <w:sz w:val="20"/>
                                    </w:rPr>
                                  </w:pPr>
                                  <w:r w:rsidRPr="00D62DB5">
                                    <w:rPr>
                                      <w:rFonts w:ascii="標楷體" w:eastAsia="標楷體" w:hAnsi="標楷體" w:cs="新細明體" w:hint="eastAsia"/>
                                      <w:kern w:val="0"/>
                                      <w:sz w:val="20"/>
                                    </w:rPr>
                                    <w:t>調整後比率</w:t>
                                  </w:r>
                                </w:p>
                              </w:tc>
                              <w:tc>
                                <w:tcPr>
                                  <w:tcW w:w="1044" w:type="dxa"/>
                                  <w:tcBorders>
                                    <w:top w:val="nil"/>
                                    <w:left w:val="nil"/>
                                    <w:bottom w:val="single" w:sz="4" w:space="0" w:color="auto"/>
                                    <w:right w:val="single" w:sz="4" w:space="0" w:color="auto"/>
                                  </w:tcBorders>
                                  <w:noWrap/>
                                  <w:vAlign w:val="center"/>
                                </w:tcPr>
                                <w:p w14:paraId="163DBDE4" w14:textId="77777777" w:rsidR="00D97690" w:rsidRPr="00D62DB5" w:rsidRDefault="00D97690" w:rsidP="006A686E">
                                  <w:pPr>
                                    <w:overflowPunct w:val="0"/>
                                    <w:jc w:val="right"/>
                                    <w:rPr>
                                      <w:rFonts w:ascii="標楷體" w:eastAsia="標楷體" w:hAnsi="標楷體"/>
                                      <w:sz w:val="20"/>
                                    </w:rPr>
                                  </w:pPr>
                                  <w:r w:rsidRPr="00D62DB5">
                                    <w:rPr>
                                      <w:rFonts w:ascii="標楷體" w:eastAsia="標楷體" w:hAnsi="標楷體"/>
                                      <w:sz w:val="20"/>
                                    </w:rPr>
                                    <w:t>9.47</w:t>
                                  </w:r>
                                </w:p>
                              </w:tc>
                              <w:tc>
                                <w:tcPr>
                                  <w:tcW w:w="1044" w:type="dxa"/>
                                  <w:tcBorders>
                                    <w:top w:val="nil"/>
                                    <w:left w:val="single" w:sz="4" w:space="0" w:color="auto"/>
                                    <w:bottom w:val="single" w:sz="4" w:space="0" w:color="auto"/>
                                    <w:right w:val="single" w:sz="4" w:space="0" w:color="auto"/>
                                  </w:tcBorders>
                                  <w:noWrap/>
                                  <w:vAlign w:val="center"/>
                                </w:tcPr>
                                <w:p w14:paraId="59AA92EB" w14:textId="77777777" w:rsidR="00D97690" w:rsidRPr="00D62DB5" w:rsidRDefault="00D97690" w:rsidP="006A686E">
                                  <w:pPr>
                                    <w:overflowPunct w:val="0"/>
                                    <w:jc w:val="right"/>
                                    <w:rPr>
                                      <w:rFonts w:ascii="標楷體" w:eastAsia="標楷體" w:hAnsi="標楷體"/>
                                      <w:sz w:val="20"/>
                                    </w:rPr>
                                  </w:pPr>
                                  <w:r w:rsidRPr="00D62DB5">
                                    <w:rPr>
                                      <w:rFonts w:ascii="標楷體" w:eastAsia="標楷體" w:hAnsi="標楷體"/>
                                      <w:sz w:val="20"/>
                                    </w:rPr>
                                    <w:t>10.86</w:t>
                                  </w:r>
                                </w:p>
                              </w:tc>
                              <w:tc>
                                <w:tcPr>
                                  <w:tcW w:w="1044" w:type="dxa"/>
                                  <w:tcBorders>
                                    <w:top w:val="nil"/>
                                    <w:left w:val="nil"/>
                                    <w:bottom w:val="single" w:sz="4" w:space="0" w:color="auto"/>
                                    <w:right w:val="single" w:sz="4" w:space="0" w:color="auto"/>
                                  </w:tcBorders>
                                  <w:noWrap/>
                                  <w:vAlign w:val="center"/>
                                </w:tcPr>
                                <w:p w14:paraId="7FD318F5" w14:textId="77777777" w:rsidR="00D97690" w:rsidRPr="00D62DB5" w:rsidRDefault="00D97690" w:rsidP="006A686E">
                                  <w:pPr>
                                    <w:overflowPunct w:val="0"/>
                                    <w:jc w:val="right"/>
                                    <w:rPr>
                                      <w:rFonts w:ascii="標楷體" w:eastAsia="標楷體" w:hAnsi="標楷體"/>
                                      <w:sz w:val="20"/>
                                    </w:rPr>
                                  </w:pPr>
                                  <w:r w:rsidRPr="00D62DB5">
                                    <w:rPr>
                                      <w:rFonts w:ascii="標楷體" w:eastAsia="標楷體" w:hAnsi="標楷體"/>
                                      <w:sz w:val="20"/>
                                    </w:rPr>
                                    <w:t>12.79</w:t>
                                  </w:r>
                                </w:p>
                              </w:tc>
                            </w:tr>
                            <w:tr w:rsidR="00D97690" w:rsidRPr="00F23203" w14:paraId="48B8DFAB" w14:textId="77777777" w:rsidTr="006A686E">
                              <w:trPr>
                                <w:trHeight w:val="145"/>
                              </w:trPr>
                              <w:tc>
                                <w:tcPr>
                                  <w:tcW w:w="2003" w:type="dxa"/>
                                  <w:tcBorders>
                                    <w:top w:val="nil"/>
                                    <w:left w:val="single" w:sz="4" w:space="0" w:color="auto"/>
                                    <w:bottom w:val="single" w:sz="4" w:space="0" w:color="auto"/>
                                    <w:right w:val="single" w:sz="4" w:space="0" w:color="auto"/>
                                  </w:tcBorders>
                                  <w:noWrap/>
                                  <w:vAlign w:val="center"/>
                                </w:tcPr>
                                <w:p w14:paraId="7CB55F8D" w14:textId="77777777" w:rsidR="00D97690" w:rsidRPr="00D62DB5" w:rsidRDefault="00D97690" w:rsidP="006A686E">
                                  <w:pPr>
                                    <w:widowControl/>
                                    <w:overflowPunct w:val="0"/>
                                    <w:topLinePunct/>
                                    <w:jc w:val="both"/>
                                    <w:rPr>
                                      <w:rFonts w:ascii="標楷體" w:eastAsia="標楷體" w:hAnsi="標楷體" w:cs="新細明體"/>
                                      <w:kern w:val="0"/>
                                      <w:sz w:val="20"/>
                                    </w:rPr>
                                  </w:pPr>
                                  <w:r w:rsidRPr="00D62DB5">
                                    <w:rPr>
                                      <w:rFonts w:ascii="標楷體" w:eastAsia="標楷體" w:hAnsi="標楷體" w:cs="新細明體" w:hint="eastAsia"/>
                                      <w:kern w:val="0"/>
                                      <w:sz w:val="20"/>
                                    </w:rPr>
                                    <w:t>增減</w:t>
                                  </w:r>
                                </w:p>
                              </w:tc>
                              <w:tc>
                                <w:tcPr>
                                  <w:tcW w:w="1044" w:type="dxa"/>
                                  <w:tcBorders>
                                    <w:top w:val="nil"/>
                                    <w:left w:val="nil"/>
                                    <w:bottom w:val="single" w:sz="4" w:space="0" w:color="auto"/>
                                    <w:right w:val="single" w:sz="4" w:space="0" w:color="auto"/>
                                  </w:tcBorders>
                                  <w:noWrap/>
                                  <w:vAlign w:val="center"/>
                                </w:tcPr>
                                <w:p w14:paraId="551F8D92" w14:textId="77777777" w:rsidR="00D97690" w:rsidRPr="00D62DB5" w:rsidRDefault="00D97690" w:rsidP="006A686E">
                                  <w:pPr>
                                    <w:overflowPunct w:val="0"/>
                                    <w:jc w:val="right"/>
                                    <w:rPr>
                                      <w:rFonts w:ascii="標楷體" w:eastAsia="標楷體" w:hAnsi="標楷體"/>
                                      <w:sz w:val="20"/>
                                    </w:rPr>
                                  </w:pPr>
                                  <w:r w:rsidRPr="004E18D8">
                                    <w:rPr>
                                      <w:rFonts w:ascii="標楷體" w:eastAsia="標楷體" w:hAnsi="標楷體"/>
                                      <w:sz w:val="20"/>
                                    </w:rPr>
                                    <w:t xml:space="preserve">- </w:t>
                                  </w:r>
                                  <w:r w:rsidRPr="00D62DB5">
                                    <w:rPr>
                                      <w:rFonts w:ascii="標楷體" w:eastAsia="標楷體" w:hAnsi="標楷體"/>
                                      <w:sz w:val="20"/>
                                    </w:rPr>
                                    <w:t>0.25</w:t>
                                  </w:r>
                                </w:p>
                              </w:tc>
                              <w:tc>
                                <w:tcPr>
                                  <w:tcW w:w="1044" w:type="dxa"/>
                                  <w:tcBorders>
                                    <w:top w:val="nil"/>
                                    <w:left w:val="single" w:sz="4" w:space="0" w:color="auto"/>
                                    <w:bottom w:val="single" w:sz="4" w:space="0" w:color="auto"/>
                                    <w:right w:val="single" w:sz="4" w:space="0" w:color="auto"/>
                                  </w:tcBorders>
                                  <w:noWrap/>
                                  <w:vAlign w:val="center"/>
                                </w:tcPr>
                                <w:p w14:paraId="368702DD" w14:textId="77777777" w:rsidR="00D97690" w:rsidRPr="00D62DB5" w:rsidRDefault="00D97690" w:rsidP="006A686E">
                                  <w:pPr>
                                    <w:overflowPunct w:val="0"/>
                                    <w:jc w:val="right"/>
                                    <w:rPr>
                                      <w:rFonts w:ascii="標楷體" w:eastAsia="標楷體" w:hAnsi="標楷體"/>
                                      <w:sz w:val="20"/>
                                    </w:rPr>
                                  </w:pPr>
                                  <w:r w:rsidRPr="004E18D8">
                                    <w:rPr>
                                      <w:rFonts w:ascii="標楷體" w:eastAsia="標楷體" w:hAnsi="標楷體"/>
                                      <w:sz w:val="20"/>
                                    </w:rPr>
                                    <w:t xml:space="preserve">- </w:t>
                                  </w:r>
                                  <w:r w:rsidRPr="00D62DB5">
                                    <w:rPr>
                                      <w:rFonts w:ascii="標楷體" w:eastAsia="標楷體" w:hAnsi="標楷體"/>
                                      <w:sz w:val="20"/>
                                    </w:rPr>
                                    <w:t>0.29</w:t>
                                  </w:r>
                                </w:p>
                              </w:tc>
                              <w:tc>
                                <w:tcPr>
                                  <w:tcW w:w="1044" w:type="dxa"/>
                                  <w:tcBorders>
                                    <w:top w:val="nil"/>
                                    <w:left w:val="nil"/>
                                    <w:bottom w:val="single" w:sz="4" w:space="0" w:color="auto"/>
                                    <w:right w:val="single" w:sz="4" w:space="0" w:color="auto"/>
                                  </w:tcBorders>
                                  <w:noWrap/>
                                  <w:vAlign w:val="center"/>
                                </w:tcPr>
                                <w:p w14:paraId="7485B68B" w14:textId="77777777" w:rsidR="00D97690" w:rsidRPr="00D62DB5" w:rsidRDefault="00D97690" w:rsidP="006A686E">
                                  <w:pPr>
                                    <w:overflowPunct w:val="0"/>
                                    <w:jc w:val="right"/>
                                    <w:rPr>
                                      <w:rFonts w:ascii="標楷體" w:eastAsia="標楷體" w:hAnsi="標楷體"/>
                                      <w:sz w:val="20"/>
                                    </w:rPr>
                                  </w:pPr>
                                  <w:r w:rsidRPr="004E18D8">
                                    <w:rPr>
                                      <w:rFonts w:ascii="標楷體" w:eastAsia="標楷體" w:hAnsi="標楷體"/>
                                      <w:sz w:val="20"/>
                                    </w:rPr>
                                    <w:t xml:space="preserve">- </w:t>
                                  </w:r>
                                  <w:r w:rsidRPr="00D62DB5">
                                    <w:rPr>
                                      <w:rFonts w:ascii="標楷體" w:eastAsia="標楷體" w:hAnsi="標楷體"/>
                                      <w:sz w:val="20"/>
                                    </w:rPr>
                                    <w:t>0.34</w:t>
                                  </w:r>
                                </w:p>
                              </w:tc>
                            </w:tr>
                            <w:tr w:rsidR="00D97690" w:rsidRPr="00F23203" w14:paraId="22EC1210" w14:textId="77777777" w:rsidTr="00A75713">
                              <w:trPr>
                                <w:trHeight w:val="290"/>
                              </w:trPr>
                              <w:tc>
                                <w:tcPr>
                                  <w:tcW w:w="5134" w:type="dxa"/>
                                  <w:gridSpan w:val="4"/>
                                  <w:tcBorders>
                                    <w:top w:val="single" w:sz="4" w:space="0" w:color="auto"/>
                                    <w:left w:val="nil"/>
                                    <w:bottom w:val="nil"/>
                                    <w:right w:val="nil"/>
                                  </w:tcBorders>
                                  <w:noWrap/>
                                  <w:vAlign w:val="center"/>
                                  <w:hideMark/>
                                </w:tcPr>
                                <w:p w14:paraId="77696F9F" w14:textId="77777777" w:rsidR="00D97690" w:rsidRPr="00D62DB5" w:rsidRDefault="00D97690" w:rsidP="006414EC">
                                  <w:pPr>
                                    <w:overflowPunct w:val="0"/>
                                    <w:rPr>
                                      <w:rFonts w:ascii="Calibri" w:hAnsi="Calibri" w:cs="新細明體"/>
                                      <w:kern w:val="0"/>
                                      <w:sz w:val="18"/>
                                      <w:szCs w:val="18"/>
                                    </w:rPr>
                                  </w:pPr>
                                  <w:r w:rsidRPr="00D62DB5">
                                    <w:rPr>
                                      <w:rFonts w:ascii="標楷體" w:eastAsia="標楷體" w:hAnsi="標楷體" w:cs="新細明體" w:hint="eastAsia"/>
                                      <w:kern w:val="0"/>
                                      <w:sz w:val="18"/>
                                      <w:szCs w:val="18"/>
                                    </w:rPr>
                                    <w:t>資料來源：整理自臺灣土地銀行公司提供資料。</w:t>
                                  </w:r>
                                </w:p>
                              </w:tc>
                            </w:tr>
                          </w:tbl>
                          <w:p w14:paraId="557DA77C" w14:textId="77777777" w:rsidR="00D97690" w:rsidRPr="0053301B" w:rsidRDefault="00D97690" w:rsidP="00862C8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12" o:spid="_x0000_s1038" type="#_x0000_t202" style="position:absolute;left:0;text-align:left;margin-left:232.85pt;margin-top:11.95pt;width:278pt;height:147.3pt;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" filled="f" stroked="f" strokeweight=".5pt">
                <v:textbox>
                  <w:txbxContent>
                    <w:tbl>
                      <w:tblPr>
                        <w:tblW w:w="5135" w:type="dxa"/>
                        <w:tblLayout w:type="fixed"/>
                        <w:tblCellMar>
                          <w:left w:w="28" w:type="dxa"/>
                          <w:right w:w="28" w:type="dxa"/>
                        </w:tblCellMar>
                        <w:tblLook w:val="04A0" w:firstRow="1" w:lastRow="0" w:firstColumn="1" w:lastColumn="0" w:noHBand="0" w:noVBand="1"/>
                      </w:tblPr>
                      <w:tblGrid>
                        <w:gridCol w:w="2003"/>
                        <w:gridCol w:w="1044"/>
                        <w:gridCol w:w="1044"/>
                        <w:gridCol w:w="1044"/>
                      </w:tblGrid>
                      <w:tr w:rsidR="00D97690" w:rsidRPr="00F23203" w14:paraId="6A5C7EDE" w14:textId="77777777" w:rsidTr="00A75713">
                        <w:trPr>
                          <w:trHeight w:val="486"/>
                        </w:trPr>
                        <w:tc>
                          <w:tcPr>
                            <w:tcW w:w="5134" w:type="dxa"/>
                            <w:gridSpan w:val="4"/>
                            <w:noWrap/>
                            <w:vAlign w:val="center"/>
                            <w:hideMark/>
                          </w:tcPr>
                          <w:p w14:paraId="1FFA8F69" w14:textId="77777777" w:rsidR="00D97690" w:rsidRPr="004D1308" w:rsidRDefault="00D97690" w:rsidP="00D469DC">
                            <w:pPr>
                              <w:widowControl/>
                              <w:overflowPunct w:val="0"/>
                              <w:topLinePunct/>
                              <w:ind w:left="628" w:hangingChars="280" w:hanging="628"/>
                              <w:rPr>
                                <w:rFonts w:ascii="標楷體" w:eastAsia="標楷體" w:hAnsi="標楷體" w:cs="新細明體"/>
                                <w:b/>
                                <w:bCs/>
                                <w:spacing w:val="-8"/>
                                <w:kern w:val="0"/>
                                <w:szCs w:val="24"/>
                              </w:rPr>
                            </w:pPr>
                            <w:r w:rsidRPr="004D1308">
                              <w:rPr>
                                <w:rFonts w:ascii="標楷體" w:eastAsia="標楷體" w:hAnsi="標楷體" w:cs="新細明體" w:hint="eastAsia"/>
                                <w:b/>
                                <w:bCs/>
                                <w:spacing w:val="-8"/>
                                <w:kern w:val="0"/>
                                <w:szCs w:val="24"/>
                              </w:rPr>
                              <w:t>表</w:t>
                            </w:r>
                            <w:r>
                              <w:rPr>
                                <w:rFonts w:ascii="標楷體" w:eastAsia="標楷體" w:hAnsi="標楷體" w:cs="新細明體" w:hint="eastAsia"/>
                                <w:b/>
                                <w:bCs/>
                                <w:spacing w:val="-8"/>
                                <w:kern w:val="0"/>
                                <w:szCs w:val="24"/>
                              </w:rPr>
                              <w:t>5</w:t>
                            </w:r>
                            <w:r w:rsidRPr="004D1308">
                              <w:rPr>
                                <w:rFonts w:ascii="標楷體" w:eastAsia="標楷體" w:hAnsi="標楷體" w:cs="新細明體" w:hint="eastAsia"/>
                                <w:b/>
                                <w:bCs/>
                                <w:spacing w:val="-8"/>
                                <w:kern w:val="0"/>
                                <w:szCs w:val="24"/>
                              </w:rPr>
                              <w:t xml:space="preserve">　臺灣土地銀行公司調整不動產授信風險權數</w:t>
                            </w:r>
                            <w:r>
                              <w:rPr>
                                <w:rFonts w:ascii="標楷體" w:eastAsia="標楷體" w:hAnsi="標楷體" w:cs="新細明體" w:hint="eastAsia"/>
                                <w:b/>
                                <w:bCs/>
                                <w:spacing w:val="-8"/>
                                <w:kern w:val="0"/>
                                <w:szCs w:val="24"/>
                              </w:rPr>
                              <w:t>後</w:t>
                            </w:r>
                            <w:r w:rsidRPr="004D1308">
                              <w:rPr>
                                <w:rFonts w:ascii="標楷體" w:eastAsia="標楷體" w:hAnsi="標楷體" w:cs="新細明體" w:hint="eastAsia"/>
                                <w:b/>
                                <w:bCs/>
                                <w:spacing w:val="-8"/>
                                <w:kern w:val="0"/>
                                <w:szCs w:val="24"/>
                              </w:rPr>
                              <w:t>資本適足性比率變動情形</w:t>
                            </w:r>
                          </w:p>
                        </w:tc>
                      </w:tr>
                      <w:tr w:rsidR="00D97690" w:rsidRPr="00F23203" w14:paraId="22804F7F" w14:textId="77777777" w:rsidTr="00A75713">
                        <w:trPr>
                          <w:trHeight w:val="204"/>
                        </w:trPr>
                        <w:tc>
                          <w:tcPr>
                            <w:tcW w:w="5134" w:type="dxa"/>
                            <w:gridSpan w:val="4"/>
                            <w:noWrap/>
                            <w:vAlign w:val="center"/>
                            <w:hideMark/>
                          </w:tcPr>
                          <w:p w14:paraId="797BEEAD" w14:textId="77777777" w:rsidR="00D97690" w:rsidRPr="00D62DB5" w:rsidRDefault="00D97690" w:rsidP="006414EC">
                            <w:pPr>
                              <w:widowControl/>
                              <w:overflowPunct w:val="0"/>
                              <w:topLinePunct/>
                              <w:jc w:val="right"/>
                              <w:rPr>
                                <w:rFonts w:ascii="標楷體" w:eastAsia="標楷體" w:hAnsi="標楷體" w:cs="新細明體"/>
                                <w:kern w:val="0"/>
                                <w:sz w:val="20"/>
                              </w:rPr>
                            </w:pPr>
                            <w:r w:rsidRPr="00D62DB5">
                              <w:rPr>
                                <w:rFonts w:ascii="標楷體" w:eastAsia="標楷體" w:hAnsi="標楷體" w:cs="新細明體" w:hint="eastAsia"/>
                                <w:kern w:val="0"/>
                                <w:sz w:val="20"/>
                              </w:rPr>
                              <w:t>單位：％</w:t>
                            </w:r>
                          </w:p>
                        </w:tc>
                      </w:tr>
                      <w:tr w:rsidR="00D97690" w:rsidRPr="00F23203" w14:paraId="2F834BE8" w14:textId="77777777" w:rsidTr="00A75713">
                        <w:trPr>
                          <w:trHeight w:val="775"/>
                        </w:trPr>
                        <w:tc>
                          <w:tcPr>
                            <w:tcW w:w="2003" w:type="dxa"/>
                            <w:tcBorders>
                              <w:top w:val="single" w:sz="4" w:space="0" w:color="auto"/>
                              <w:left w:val="single" w:sz="4" w:space="0" w:color="auto"/>
                              <w:bottom w:val="single" w:sz="4" w:space="0" w:color="000000"/>
                              <w:right w:val="single" w:sz="4" w:space="0" w:color="auto"/>
                            </w:tcBorders>
                            <w:vAlign w:val="center"/>
                            <w:hideMark/>
                          </w:tcPr>
                          <w:p w14:paraId="2F767D4D" w14:textId="77777777" w:rsidR="00D97690" w:rsidRPr="00D62DB5" w:rsidRDefault="00D97690" w:rsidP="006414EC">
                            <w:pPr>
                              <w:widowControl/>
                              <w:overflowPunct w:val="0"/>
                              <w:jc w:val="center"/>
                              <w:rPr>
                                <w:rFonts w:ascii="標楷體" w:eastAsia="標楷體" w:hAnsi="標楷體" w:cs="新細明體"/>
                                <w:kern w:val="0"/>
                                <w:sz w:val="20"/>
                              </w:rPr>
                            </w:pPr>
                            <w:r w:rsidRPr="00D62DB5">
                              <w:rPr>
                                <w:rFonts w:ascii="標楷體" w:eastAsia="標楷體" w:hAnsi="標楷體" w:cs="新細明體"/>
                                <w:kern w:val="0"/>
                                <w:sz w:val="20"/>
                              </w:rPr>
                              <w:t>項目</w:t>
                            </w:r>
                          </w:p>
                        </w:tc>
                        <w:tc>
                          <w:tcPr>
                            <w:tcW w:w="1044" w:type="dxa"/>
                            <w:tcBorders>
                              <w:top w:val="single" w:sz="4" w:space="0" w:color="auto"/>
                              <w:left w:val="nil"/>
                              <w:bottom w:val="single" w:sz="4" w:space="0" w:color="auto"/>
                              <w:right w:val="single" w:sz="4" w:space="0" w:color="auto"/>
                            </w:tcBorders>
                            <w:noWrap/>
                            <w:vAlign w:val="center"/>
                            <w:hideMark/>
                          </w:tcPr>
                          <w:p w14:paraId="6FB1B55B" w14:textId="77777777" w:rsidR="00D97690" w:rsidRPr="00D62DB5" w:rsidRDefault="00D97690" w:rsidP="00D469DC">
                            <w:pPr>
                              <w:widowControl/>
                              <w:overflowPunct w:val="0"/>
                              <w:topLinePunct/>
                              <w:spacing w:line="260" w:lineRule="exact"/>
                              <w:ind w:leftChars="10" w:left="24" w:rightChars="20" w:right="48"/>
                              <w:jc w:val="distribute"/>
                              <w:rPr>
                                <w:rFonts w:ascii="標楷體" w:eastAsia="標楷體" w:hAnsi="標楷體" w:cs="新細明體"/>
                                <w:kern w:val="0"/>
                                <w:sz w:val="20"/>
                              </w:rPr>
                            </w:pPr>
                            <w:r w:rsidRPr="00D62DB5">
                              <w:rPr>
                                <w:rFonts w:ascii="標楷體" w:eastAsia="標楷體" w:hAnsi="標楷體" w:cs="新細明體" w:hint="eastAsia"/>
                                <w:kern w:val="0"/>
                                <w:sz w:val="20"/>
                              </w:rPr>
                              <w:t>普通股權益比率</w:t>
                            </w:r>
                          </w:p>
                        </w:tc>
                        <w:tc>
                          <w:tcPr>
                            <w:tcW w:w="1044" w:type="dxa"/>
                            <w:tcBorders>
                              <w:top w:val="single" w:sz="4" w:space="0" w:color="auto"/>
                              <w:left w:val="nil"/>
                              <w:bottom w:val="single" w:sz="4" w:space="0" w:color="auto"/>
                              <w:right w:val="single" w:sz="4" w:space="0" w:color="auto"/>
                            </w:tcBorders>
                            <w:noWrap/>
                            <w:vAlign w:val="center"/>
                            <w:hideMark/>
                          </w:tcPr>
                          <w:p w14:paraId="0F8761B7" w14:textId="77777777" w:rsidR="00D97690" w:rsidRPr="00D62DB5" w:rsidRDefault="00D97690" w:rsidP="00D469DC">
                            <w:pPr>
                              <w:widowControl/>
                              <w:overflowPunct w:val="0"/>
                              <w:topLinePunct/>
                              <w:spacing w:line="260" w:lineRule="exact"/>
                              <w:ind w:leftChars="10" w:left="24" w:rightChars="20" w:right="48"/>
                              <w:jc w:val="distribute"/>
                              <w:rPr>
                                <w:rFonts w:ascii="標楷體" w:eastAsia="標楷體" w:hAnsi="標楷體" w:cs="新細明體"/>
                                <w:kern w:val="0"/>
                                <w:sz w:val="20"/>
                              </w:rPr>
                            </w:pPr>
                            <w:r w:rsidRPr="00D62DB5">
                              <w:rPr>
                                <w:rFonts w:ascii="標楷體" w:eastAsia="標楷體" w:hAnsi="標楷體" w:cs="新細明體" w:hint="eastAsia"/>
                                <w:kern w:val="0"/>
                                <w:sz w:val="20"/>
                              </w:rPr>
                              <w:t>第一類資本比率</w:t>
                            </w:r>
                          </w:p>
                        </w:tc>
                        <w:tc>
                          <w:tcPr>
                            <w:tcW w:w="1044" w:type="dxa"/>
                            <w:tcBorders>
                              <w:top w:val="single" w:sz="4" w:space="0" w:color="auto"/>
                              <w:left w:val="nil"/>
                              <w:bottom w:val="single" w:sz="4" w:space="0" w:color="auto"/>
                              <w:right w:val="single" w:sz="4" w:space="0" w:color="auto"/>
                            </w:tcBorders>
                            <w:vAlign w:val="center"/>
                            <w:hideMark/>
                          </w:tcPr>
                          <w:p w14:paraId="57BC747C" w14:textId="77777777" w:rsidR="00D97690" w:rsidRDefault="00D97690" w:rsidP="00D469DC">
                            <w:pPr>
                              <w:widowControl/>
                              <w:overflowPunct w:val="0"/>
                              <w:topLinePunct/>
                              <w:spacing w:line="260" w:lineRule="exact"/>
                              <w:ind w:leftChars="10" w:left="24" w:rightChars="20" w:right="48"/>
                              <w:jc w:val="distribute"/>
                              <w:rPr>
                                <w:rFonts w:ascii="標楷體" w:eastAsia="標楷體" w:hAnsi="標楷體" w:cs="新細明體"/>
                                <w:kern w:val="0"/>
                                <w:sz w:val="20"/>
                              </w:rPr>
                            </w:pPr>
                            <w:r w:rsidRPr="00D62DB5">
                              <w:rPr>
                                <w:rFonts w:ascii="標楷體" w:eastAsia="標楷體" w:hAnsi="標楷體" w:cs="新細明體" w:hint="eastAsia"/>
                                <w:kern w:val="0"/>
                                <w:sz w:val="20"/>
                              </w:rPr>
                              <w:t>資本</w:t>
                            </w:r>
                            <w:proofErr w:type="gramStart"/>
                            <w:r w:rsidRPr="00D62DB5">
                              <w:rPr>
                                <w:rFonts w:ascii="標楷體" w:eastAsia="標楷體" w:hAnsi="標楷體" w:cs="新細明體" w:hint="eastAsia"/>
                                <w:kern w:val="0"/>
                                <w:sz w:val="20"/>
                              </w:rPr>
                              <w:t>適</w:t>
                            </w:r>
                            <w:proofErr w:type="gramEnd"/>
                          </w:p>
                          <w:p w14:paraId="73CD8C11" w14:textId="77777777" w:rsidR="00D97690" w:rsidRPr="00D62DB5" w:rsidRDefault="00D97690" w:rsidP="00D469DC">
                            <w:pPr>
                              <w:widowControl/>
                              <w:overflowPunct w:val="0"/>
                              <w:topLinePunct/>
                              <w:spacing w:line="260" w:lineRule="exact"/>
                              <w:ind w:leftChars="10" w:left="24" w:rightChars="20" w:right="48"/>
                              <w:jc w:val="distribute"/>
                              <w:rPr>
                                <w:rFonts w:ascii="標楷體" w:eastAsia="標楷體" w:hAnsi="標楷體" w:cs="新細明體"/>
                                <w:kern w:val="0"/>
                                <w:sz w:val="20"/>
                              </w:rPr>
                            </w:pPr>
                            <w:r w:rsidRPr="00D62DB5">
                              <w:rPr>
                                <w:rFonts w:ascii="標楷體" w:eastAsia="標楷體" w:hAnsi="標楷體" w:cs="新細明體" w:hint="eastAsia"/>
                                <w:kern w:val="0"/>
                                <w:sz w:val="20"/>
                              </w:rPr>
                              <w:t>足率</w:t>
                            </w:r>
                          </w:p>
                        </w:tc>
                      </w:tr>
                      <w:tr w:rsidR="00D97690" w:rsidRPr="00F23203" w14:paraId="7C6E59B9" w14:textId="77777777" w:rsidTr="006A686E">
                        <w:trPr>
                          <w:trHeight w:val="145"/>
                        </w:trPr>
                        <w:tc>
                          <w:tcPr>
                            <w:tcW w:w="2003" w:type="dxa"/>
                            <w:tcBorders>
                              <w:top w:val="nil"/>
                              <w:left w:val="single" w:sz="4" w:space="0" w:color="auto"/>
                              <w:bottom w:val="single" w:sz="4" w:space="0" w:color="auto"/>
                              <w:right w:val="single" w:sz="4" w:space="0" w:color="auto"/>
                            </w:tcBorders>
                            <w:noWrap/>
                            <w:vAlign w:val="center"/>
                            <w:hideMark/>
                          </w:tcPr>
                          <w:p w14:paraId="5B03D421" w14:textId="77777777" w:rsidR="00D97690" w:rsidRPr="00D62DB5" w:rsidRDefault="00D97690" w:rsidP="006A686E">
                            <w:pPr>
                              <w:widowControl/>
                              <w:overflowPunct w:val="0"/>
                              <w:topLinePunct/>
                              <w:jc w:val="both"/>
                              <w:rPr>
                                <w:rFonts w:ascii="標楷體" w:eastAsia="標楷體" w:hAnsi="標楷體" w:cs="新細明體"/>
                                <w:spacing w:val="-20"/>
                                <w:kern w:val="0"/>
                                <w:sz w:val="20"/>
                              </w:rPr>
                            </w:pPr>
                            <w:r w:rsidRPr="00D62DB5">
                              <w:rPr>
                                <w:rFonts w:ascii="標楷體" w:eastAsia="標楷體" w:hAnsi="標楷體" w:cs="新細明體" w:hint="eastAsia"/>
                                <w:spacing w:val="-20"/>
                                <w:kern w:val="0"/>
                                <w:sz w:val="20"/>
                              </w:rPr>
                              <w:t>111年2月底比率</w:t>
                            </w:r>
                          </w:p>
                        </w:tc>
                        <w:tc>
                          <w:tcPr>
                            <w:tcW w:w="1044" w:type="dxa"/>
                            <w:tcBorders>
                              <w:top w:val="nil"/>
                              <w:left w:val="nil"/>
                              <w:bottom w:val="single" w:sz="4" w:space="0" w:color="auto"/>
                              <w:right w:val="single" w:sz="4" w:space="0" w:color="auto"/>
                            </w:tcBorders>
                            <w:noWrap/>
                            <w:vAlign w:val="center"/>
                          </w:tcPr>
                          <w:p w14:paraId="3CEDCF74" w14:textId="77777777" w:rsidR="00D97690" w:rsidRPr="00D62DB5" w:rsidRDefault="00D97690" w:rsidP="006A686E">
                            <w:pPr>
                              <w:overflowPunct w:val="0"/>
                              <w:jc w:val="right"/>
                              <w:rPr>
                                <w:rFonts w:ascii="標楷體" w:eastAsia="標楷體" w:hAnsi="標楷體" w:cs="新細明體"/>
                                <w:bCs/>
                                <w:sz w:val="20"/>
                              </w:rPr>
                            </w:pPr>
                            <w:r w:rsidRPr="00D62DB5">
                              <w:rPr>
                                <w:rFonts w:ascii="標楷體" w:eastAsia="標楷體" w:hAnsi="標楷體" w:cs="新細明體"/>
                                <w:bCs/>
                                <w:sz w:val="20"/>
                              </w:rPr>
                              <w:t>9.72</w:t>
                            </w:r>
                          </w:p>
                        </w:tc>
                        <w:tc>
                          <w:tcPr>
                            <w:tcW w:w="1044" w:type="dxa"/>
                            <w:tcBorders>
                              <w:top w:val="single" w:sz="4" w:space="0" w:color="auto"/>
                              <w:left w:val="single" w:sz="4" w:space="0" w:color="auto"/>
                              <w:bottom w:val="single" w:sz="4" w:space="0" w:color="auto"/>
                              <w:right w:val="single" w:sz="4" w:space="0" w:color="auto"/>
                            </w:tcBorders>
                            <w:noWrap/>
                            <w:vAlign w:val="center"/>
                          </w:tcPr>
                          <w:p w14:paraId="0A3C6A56" w14:textId="77777777" w:rsidR="00D97690" w:rsidRPr="00D62DB5" w:rsidRDefault="00D97690" w:rsidP="006A686E">
                            <w:pPr>
                              <w:overflowPunct w:val="0"/>
                              <w:jc w:val="right"/>
                              <w:rPr>
                                <w:rFonts w:ascii="標楷體" w:eastAsia="標楷體" w:hAnsi="標楷體"/>
                                <w:bCs/>
                                <w:sz w:val="20"/>
                              </w:rPr>
                            </w:pPr>
                            <w:r w:rsidRPr="00D62DB5">
                              <w:rPr>
                                <w:rFonts w:ascii="標楷體" w:eastAsia="標楷體" w:hAnsi="標楷體" w:cs="新細明體"/>
                                <w:bCs/>
                                <w:sz w:val="20"/>
                              </w:rPr>
                              <w:t>11.15</w:t>
                            </w:r>
                          </w:p>
                        </w:tc>
                        <w:tc>
                          <w:tcPr>
                            <w:tcW w:w="1044" w:type="dxa"/>
                            <w:tcBorders>
                              <w:top w:val="nil"/>
                              <w:left w:val="nil"/>
                              <w:bottom w:val="single" w:sz="4" w:space="0" w:color="auto"/>
                              <w:right w:val="single" w:sz="4" w:space="0" w:color="auto"/>
                            </w:tcBorders>
                            <w:noWrap/>
                            <w:vAlign w:val="center"/>
                          </w:tcPr>
                          <w:p w14:paraId="4AC82CE0" w14:textId="77777777" w:rsidR="00D97690" w:rsidRPr="00D62DB5" w:rsidRDefault="00D97690" w:rsidP="006A686E">
                            <w:pPr>
                              <w:widowControl/>
                              <w:overflowPunct w:val="0"/>
                              <w:jc w:val="right"/>
                              <w:rPr>
                                <w:rFonts w:ascii="標楷體" w:eastAsia="標楷體" w:hAnsi="標楷體" w:cs="新細明體"/>
                                <w:bCs/>
                                <w:kern w:val="0"/>
                                <w:sz w:val="20"/>
                              </w:rPr>
                            </w:pPr>
                            <w:r w:rsidRPr="00D62DB5">
                              <w:rPr>
                                <w:rFonts w:ascii="標楷體" w:eastAsia="標楷體" w:hAnsi="標楷體" w:cs="新細明體"/>
                                <w:bCs/>
                                <w:kern w:val="0"/>
                                <w:sz w:val="20"/>
                              </w:rPr>
                              <w:t>13.13</w:t>
                            </w:r>
                          </w:p>
                        </w:tc>
                      </w:tr>
                      <w:tr w:rsidR="00D97690" w:rsidRPr="00F23203" w14:paraId="60717C2B" w14:textId="77777777" w:rsidTr="006A686E">
                        <w:trPr>
                          <w:trHeight w:val="145"/>
                        </w:trPr>
                        <w:tc>
                          <w:tcPr>
                            <w:tcW w:w="2003" w:type="dxa"/>
                            <w:tcBorders>
                              <w:top w:val="nil"/>
                              <w:left w:val="single" w:sz="4" w:space="0" w:color="auto"/>
                              <w:bottom w:val="single" w:sz="4" w:space="0" w:color="auto"/>
                              <w:right w:val="single" w:sz="4" w:space="0" w:color="auto"/>
                            </w:tcBorders>
                            <w:noWrap/>
                            <w:vAlign w:val="center"/>
                          </w:tcPr>
                          <w:p w14:paraId="307511EF" w14:textId="77777777" w:rsidR="00D97690" w:rsidRPr="00D62DB5" w:rsidRDefault="00D97690" w:rsidP="006A686E">
                            <w:pPr>
                              <w:widowControl/>
                              <w:overflowPunct w:val="0"/>
                              <w:topLinePunct/>
                              <w:jc w:val="both"/>
                              <w:rPr>
                                <w:rFonts w:ascii="標楷體" w:eastAsia="標楷體" w:hAnsi="標楷體" w:cs="新細明體"/>
                                <w:kern w:val="0"/>
                                <w:sz w:val="20"/>
                              </w:rPr>
                            </w:pPr>
                            <w:r w:rsidRPr="00D62DB5">
                              <w:rPr>
                                <w:rFonts w:ascii="標楷體" w:eastAsia="標楷體" w:hAnsi="標楷體" w:cs="新細明體" w:hint="eastAsia"/>
                                <w:kern w:val="0"/>
                                <w:sz w:val="20"/>
                              </w:rPr>
                              <w:t>調整後比率</w:t>
                            </w:r>
                          </w:p>
                        </w:tc>
                        <w:tc>
                          <w:tcPr>
                            <w:tcW w:w="1044" w:type="dxa"/>
                            <w:tcBorders>
                              <w:top w:val="nil"/>
                              <w:left w:val="nil"/>
                              <w:bottom w:val="single" w:sz="4" w:space="0" w:color="auto"/>
                              <w:right w:val="single" w:sz="4" w:space="0" w:color="auto"/>
                            </w:tcBorders>
                            <w:noWrap/>
                            <w:vAlign w:val="center"/>
                          </w:tcPr>
                          <w:p w14:paraId="163DBDE4" w14:textId="77777777" w:rsidR="00D97690" w:rsidRPr="00D62DB5" w:rsidRDefault="00D97690" w:rsidP="006A686E">
                            <w:pPr>
                              <w:overflowPunct w:val="0"/>
                              <w:jc w:val="right"/>
                              <w:rPr>
                                <w:rFonts w:ascii="標楷體" w:eastAsia="標楷體" w:hAnsi="標楷體"/>
                                <w:sz w:val="20"/>
                              </w:rPr>
                            </w:pPr>
                            <w:r w:rsidRPr="00D62DB5">
                              <w:rPr>
                                <w:rFonts w:ascii="標楷體" w:eastAsia="標楷體" w:hAnsi="標楷體"/>
                                <w:sz w:val="20"/>
                              </w:rPr>
                              <w:t>9.47</w:t>
                            </w:r>
                          </w:p>
                        </w:tc>
                        <w:tc>
                          <w:tcPr>
                            <w:tcW w:w="1044" w:type="dxa"/>
                            <w:tcBorders>
                              <w:top w:val="nil"/>
                              <w:left w:val="single" w:sz="4" w:space="0" w:color="auto"/>
                              <w:bottom w:val="single" w:sz="4" w:space="0" w:color="auto"/>
                              <w:right w:val="single" w:sz="4" w:space="0" w:color="auto"/>
                            </w:tcBorders>
                            <w:noWrap/>
                            <w:vAlign w:val="center"/>
                          </w:tcPr>
                          <w:p w14:paraId="59AA92EB" w14:textId="77777777" w:rsidR="00D97690" w:rsidRPr="00D62DB5" w:rsidRDefault="00D97690" w:rsidP="006A686E">
                            <w:pPr>
                              <w:overflowPunct w:val="0"/>
                              <w:jc w:val="right"/>
                              <w:rPr>
                                <w:rFonts w:ascii="標楷體" w:eastAsia="標楷體" w:hAnsi="標楷體"/>
                                <w:sz w:val="20"/>
                              </w:rPr>
                            </w:pPr>
                            <w:r w:rsidRPr="00D62DB5">
                              <w:rPr>
                                <w:rFonts w:ascii="標楷體" w:eastAsia="標楷體" w:hAnsi="標楷體"/>
                                <w:sz w:val="20"/>
                              </w:rPr>
                              <w:t>10.86</w:t>
                            </w:r>
                          </w:p>
                        </w:tc>
                        <w:tc>
                          <w:tcPr>
                            <w:tcW w:w="1044" w:type="dxa"/>
                            <w:tcBorders>
                              <w:top w:val="nil"/>
                              <w:left w:val="nil"/>
                              <w:bottom w:val="single" w:sz="4" w:space="0" w:color="auto"/>
                              <w:right w:val="single" w:sz="4" w:space="0" w:color="auto"/>
                            </w:tcBorders>
                            <w:noWrap/>
                            <w:vAlign w:val="center"/>
                          </w:tcPr>
                          <w:p w14:paraId="7FD318F5" w14:textId="77777777" w:rsidR="00D97690" w:rsidRPr="00D62DB5" w:rsidRDefault="00D97690" w:rsidP="006A686E">
                            <w:pPr>
                              <w:overflowPunct w:val="0"/>
                              <w:jc w:val="right"/>
                              <w:rPr>
                                <w:rFonts w:ascii="標楷體" w:eastAsia="標楷體" w:hAnsi="標楷體"/>
                                <w:sz w:val="20"/>
                              </w:rPr>
                            </w:pPr>
                            <w:r w:rsidRPr="00D62DB5">
                              <w:rPr>
                                <w:rFonts w:ascii="標楷體" w:eastAsia="標楷體" w:hAnsi="標楷體"/>
                                <w:sz w:val="20"/>
                              </w:rPr>
                              <w:t>12.79</w:t>
                            </w:r>
                          </w:p>
                        </w:tc>
                      </w:tr>
                      <w:tr w:rsidR="00D97690" w:rsidRPr="00F23203" w14:paraId="48B8DFAB" w14:textId="77777777" w:rsidTr="006A686E">
                        <w:trPr>
                          <w:trHeight w:val="145"/>
                        </w:trPr>
                        <w:tc>
                          <w:tcPr>
                            <w:tcW w:w="2003" w:type="dxa"/>
                            <w:tcBorders>
                              <w:top w:val="nil"/>
                              <w:left w:val="single" w:sz="4" w:space="0" w:color="auto"/>
                              <w:bottom w:val="single" w:sz="4" w:space="0" w:color="auto"/>
                              <w:right w:val="single" w:sz="4" w:space="0" w:color="auto"/>
                            </w:tcBorders>
                            <w:noWrap/>
                            <w:vAlign w:val="center"/>
                          </w:tcPr>
                          <w:p w14:paraId="7CB55F8D" w14:textId="77777777" w:rsidR="00D97690" w:rsidRPr="00D62DB5" w:rsidRDefault="00D97690" w:rsidP="006A686E">
                            <w:pPr>
                              <w:widowControl/>
                              <w:overflowPunct w:val="0"/>
                              <w:topLinePunct/>
                              <w:jc w:val="both"/>
                              <w:rPr>
                                <w:rFonts w:ascii="標楷體" w:eastAsia="標楷體" w:hAnsi="標楷體" w:cs="新細明體"/>
                                <w:kern w:val="0"/>
                                <w:sz w:val="20"/>
                              </w:rPr>
                            </w:pPr>
                            <w:r w:rsidRPr="00D62DB5">
                              <w:rPr>
                                <w:rFonts w:ascii="標楷體" w:eastAsia="標楷體" w:hAnsi="標楷體" w:cs="新細明體" w:hint="eastAsia"/>
                                <w:kern w:val="0"/>
                                <w:sz w:val="20"/>
                              </w:rPr>
                              <w:t>增減</w:t>
                            </w:r>
                          </w:p>
                        </w:tc>
                        <w:tc>
                          <w:tcPr>
                            <w:tcW w:w="1044" w:type="dxa"/>
                            <w:tcBorders>
                              <w:top w:val="nil"/>
                              <w:left w:val="nil"/>
                              <w:bottom w:val="single" w:sz="4" w:space="0" w:color="auto"/>
                              <w:right w:val="single" w:sz="4" w:space="0" w:color="auto"/>
                            </w:tcBorders>
                            <w:noWrap/>
                            <w:vAlign w:val="center"/>
                          </w:tcPr>
                          <w:p w14:paraId="551F8D92" w14:textId="77777777" w:rsidR="00D97690" w:rsidRPr="00D62DB5" w:rsidRDefault="00D97690" w:rsidP="006A686E">
                            <w:pPr>
                              <w:overflowPunct w:val="0"/>
                              <w:jc w:val="right"/>
                              <w:rPr>
                                <w:rFonts w:ascii="標楷體" w:eastAsia="標楷體" w:hAnsi="標楷體"/>
                                <w:sz w:val="20"/>
                              </w:rPr>
                            </w:pPr>
                            <w:r w:rsidRPr="004E18D8">
                              <w:rPr>
                                <w:rFonts w:ascii="標楷體" w:eastAsia="標楷體" w:hAnsi="標楷體"/>
                                <w:sz w:val="20"/>
                              </w:rPr>
                              <w:t xml:space="preserve">- </w:t>
                            </w:r>
                            <w:r w:rsidRPr="00D62DB5">
                              <w:rPr>
                                <w:rFonts w:ascii="標楷體" w:eastAsia="標楷體" w:hAnsi="標楷體"/>
                                <w:sz w:val="20"/>
                              </w:rPr>
                              <w:t>0.25</w:t>
                            </w:r>
                          </w:p>
                        </w:tc>
                        <w:tc>
                          <w:tcPr>
                            <w:tcW w:w="1044" w:type="dxa"/>
                            <w:tcBorders>
                              <w:top w:val="nil"/>
                              <w:left w:val="single" w:sz="4" w:space="0" w:color="auto"/>
                              <w:bottom w:val="single" w:sz="4" w:space="0" w:color="auto"/>
                              <w:right w:val="single" w:sz="4" w:space="0" w:color="auto"/>
                            </w:tcBorders>
                            <w:noWrap/>
                            <w:vAlign w:val="center"/>
                          </w:tcPr>
                          <w:p w14:paraId="368702DD" w14:textId="77777777" w:rsidR="00D97690" w:rsidRPr="00D62DB5" w:rsidRDefault="00D97690" w:rsidP="006A686E">
                            <w:pPr>
                              <w:overflowPunct w:val="0"/>
                              <w:jc w:val="right"/>
                              <w:rPr>
                                <w:rFonts w:ascii="標楷體" w:eastAsia="標楷體" w:hAnsi="標楷體"/>
                                <w:sz w:val="20"/>
                              </w:rPr>
                            </w:pPr>
                            <w:r w:rsidRPr="004E18D8">
                              <w:rPr>
                                <w:rFonts w:ascii="標楷體" w:eastAsia="標楷體" w:hAnsi="標楷體"/>
                                <w:sz w:val="20"/>
                              </w:rPr>
                              <w:t xml:space="preserve">- </w:t>
                            </w:r>
                            <w:r w:rsidRPr="00D62DB5">
                              <w:rPr>
                                <w:rFonts w:ascii="標楷體" w:eastAsia="標楷體" w:hAnsi="標楷體"/>
                                <w:sz w:val="20"/>
                              </w:rPr>
                              <w:t>0.29</w:t>
                            </w:r>
                          </w:p>
                        </w:tc>
                        <w:tc>
                          <w:tcPr>
                            <w:tcW w:w="1044" w:type="dxa"/>
                            <w:tcBorders>
                              <w:top w:val="nil"/>
                              <w:left w:val="nil"/>
                              <w:bottom w:val="single" w:sz="4" w:space="0" w:color="auto"/>
                              <w:right w:val="single" w:sz="4" w:space="0" w:color="auto"/>
                            </w:tcBorders>
                            <w:noWrap/>
                            <w:vAlign w:val="center"/>
                          </w:tcPr>
                          <w:p w14:paraId="7485B68B" w14:textId="77777777" w:rsidR="00D97690" w:rsidRPr="00D62DB5" w:rsidRDefault="00D97690" w:rsidP="006A686E">
                            <w:pPr>
                              <w:overflowPunct w:val="0"/>
                              <w:jc w:val="right"/>
                              <w:rPr>
                                <w:rFonts w:ascii="標楷體" w:eastAsia="標楷體" w:hAnsi="標楷體"/>
                                <w:sz w:val="20"/>
                              </w:rPr>
                            </w:pPr>
                            <w:r w:rsidRPr="004E18D8">
                              <w:rPr>
                                <w:rFonts w:ascii="標楷體" w:eastAsia="標楷體" w:hAnsi="標楷體"/>
                                <w:sz w:val="20"/>
                              </w:rPr>
                              <w:t xml:space="preserve">- </w:t>
                            </w:r>
                            <w:r w:rsidRPr="00D62DB5">
                              <w:rPr>
                                <w:rFonts w:ascii="標楷體" w:eastAsia="標楷體" w:hAnsi="標楷體"/>
                                <w:sz w:val="20"/>
                              </w:rPr>
                              <w:t>0.34</w:t>
                            </w:r>
                          </w:p>
                        </w:tc>
                      </w:tr>
                      <w:tr w:rsidR="00D97690" w:rsidRPr="00F23203" w14:paraId="22EC1210" w14:textId="77777777" w:rsidTr="00A75713">
                        <w:trPr>
                          <w:trHeight w:val="290"/>
                        </w:trPr>
                        <w:tc>
                          <w:tcPr>
                            <w:tcW w:w="5134" w:type="dxa"/>
                            <w:gridSpan w:val="4"/>
                            <w:tcBorders>
                              <w:top w:val="single" w:sz="4" w:space="0" w:color="auto"/>
                              <w:left w:val="nil"/>
                              <w:bottom w:val="nil"/>
                              <w:right w:val="nil"/>
                            </w:tcBorders>
                            <w:noWrap/>
                            <w:vAlign w:val="center"/>
                            <w:hideMark/>
                          </w:tcPr>
                          <w:p w14:paraId="77696F9F" w14:textId="77777777" w:rsidR="00D97690" w:rsidRPr="00D62DB5" w:rsidRDefault="00D97690" w:rsidP="006414EC">
                            <w:pPr>
                              <w:overflowPunct w:val="0"/>
                              <w:rPr>
                                <w:rFonts w:ascii="Calibri" w:hAnsi="Calibri" w:cs="新細明體"/>
                                <w:kern w:val="0"/>
                                <w:sz w:val="18"/>
                                <w:szCs w:val="18"/>
                              </w:rPr>
                            </w:pPr>
                            <w:r w:rsidRPr="00D62DB5">
                              <w:rPr>
                                <w:rFonts w:ascii="標楷體" w:eastAsia="標楷體" w:hAnsi="標楷體" w:cs="新細明體" w:hint="eastAsia"/>
                                <w:kern w:val="0"/>
                                <w:sz w:val="18"/>
                                <w:szCs w:val="18"/>
                              </w:rPr>
                              <w:t>資料來源：整理自臺灣土地銀行公司提供資料。</w:t>
                            </w:r>
                          </w:p>
                        </w:tc>
                      </w:tr>
                    </w:tbl>
                    <w:p w14:paraId="557DA77C" w14:textId="77777777" w:rsidR="00D97690" w:rsidRPr="0053301B" w:rsidRDefault="00D97690" w:rsidP="00862C8F"/>
                  </w:txbxContent>
                </v:textbox>
                <w10:wrap type="square"/>
              </v:shape>
            </w:pict>
          </mc:Fallback>
        </mc:AlternateContent>
      </w:r>
      <w:r w:rsidRPr="00C471AB">
        <w:rPr>
          <w:rFonts w:hint="eastAsia"/>
          <w:szCs w:val="24"/>
        </w:rPr>
        <w:t>資本適足率已逼近新設分行或</w:t>
      </w:r>
      <w:proofErr w:type="gramStart"/>
      <w:r w:rsidRPr="00C471AB">
        <w:rPr>
          <w:rFonts w:hint="eastAsia"/>
          <w:szCs w:val="24"/>
        </w:rPr>
        <w:t>承作</w:t>
      </w:r>
      <w:proofErr w:type="gramEnd"/>
      <w:r w:rsidRPr="00C471AB">
        <w:rPr>
          <w:rFonts w:hint="eastAsia"/>
          <w:szCs w:val="24"/>
        </w:rPr>
        <w:t>信託業務標準之9％、10.5％及12.5％，恐被迫限制</w:t>
      </w:r>
      <w:proofErr w:type="gramStart"/>
      <w:r w:rsidRPr="00C471AB">
        <w:rPr>
          <w:rFonts w:hint="eastAsia"/>
          <w:szCs w:val="24"/>
        </w:rPr>
        <w:t>承作</w:t>
      </w:r>
      <w:proofErr w:type="gramEnd"/>
      <w:r w:rsidRPr="00C471AB">
        <w:rPr>
          <w:rFonts w:hint="eastAsia"/>
          <w:szCs w:val="24"/>
        </w:rPr>
        <w:t>風險權數較高之土</w:t>
      </w:r>
      <w:proofErr w:type="gramStart"/>
      <w:r w:rsidRPr="00C471AB">
        <w:rPr>
          <w:rFonts w:hint="eastAsia"/>
          <w:szCs w:val="24"/>
        </w:rPr>
        <w:t>建融案</w:t>
      </w:r>
      <w:proofErr w:type="gramEnd"/>
      <w:r w:rsidRPr="00C471AB">
        <w:rPr>
          <w:rFonts w:hint="eastAsia"/>
          <w:szCs w:val="24"/>
        </w:rPr>
        <w:t>額度，不利授信業務之推展，經函請財政部督促</w:t>
      </w:r>
      <w:proofErr w:type="gramStart"/>
      <w:r w:rsidRPr="00C471AB">
        <w:rPr>
          <w:rFonts w:hint="eastAsia"/>
          <w:szCs w:val="24"/>
        </w:rPr>
        <w:t>研</w:t>
      </w:r>
      <w:proofErr w:type="gramEnd"/>
      <w:r w:rsidRPr="00C471AB">
        <w:rPr>
          <w:rFonts w:hint="eastAsia"/>
          <w:szCs w:val="24"/>
        </w:rPr>
        <w:t>訂因應措施，以提高風險承擔能力及促進銀行之穩健經營。據復</w:t>
      </w:r>
      <w:r w:rsidR="00065237" w:rsidRPr="00C471AB">
        <w:rPr>
          <w:rFonts w:hint="eastAsia"/>
          <w:szCs w:val="24"/>
        </w:rPr>
        <w:t>：</w:t>
      </w:r>
      <w:r w:rsidRPr="00C471AB">
        <w:rPr>
          <w:rFonts w:hint="eastAsia"/>
          <w:szCs w:val="24"/>
        </w:rPr>
        <w:t>已就各類風險性資產訂定最高可</w:t>
      </w:r>
      <w:proofErr w:type="gramStart"/>
      <w:r w:rsidRPr="00C471AB">
        <w:rPr>
          <w:rFonts w:hint="eastAsia"/>
          <w:szCs w:val="24"/>
        </w:rPr>
        <w:t>承作</w:t>
      </w:r>
      <w:proofErr w:type="gramEnd"/>
      <w:r w:rsidRPr="00C471AB">
        <w:rPr>
          <w:rFonts w:hint="eastAsia"/>
          <w:szCs w:val="24"/>
        </w:rPr>
        <w:t>上限，並定期評估風險性資產報酬率情形，作為</w:t>
      </w:r>
      <w:proofErr w:type="gramStart"/>
      <w:r w:rsidRPr="00C471AB">
        <w:rPr>
          <w:rFonts w:hint="eastAsia"/>
          <w:szCs w:val="24"/>
        </w:rPr>
        <w:t>訂定授信</w:t>
      </w:r>
      <w:proofErr w:type="gramEnd"/>
      <w:r w:rsidRPr="00C471AB">
        <w:rPr>
          <w:rFonts w:hint="eastAsia"/>
          <w:szCs w:val="24"/>
        </w:rPr>
        <w:t>業務策略之參考；另將加強推</w:t>
      </w:r>
      <w:proofErr w:type="gramStart"/>
      <w:r w:rsidRPr="00C471AB">
        <w:rPr>
          <w:rFonts w:hint="eastAsia"/>
          <w:szCs w:val="24"/>
        </w:rPr>
        <w:t>展綠能授</w:t>
      </w:r>
      <w:proofErr w:type="gramEnd"/>
      <w:r w:rsidRPr="00C471AB">
        <w:rPr>
          <w:rFonts w:hint="eastAsia"/>
          <w:szCs w:val="24"/>
        </w:rPr>
        <w:t>信業務，及持續辦理都市更新、</w:t>
      </w:r>
      <w:proofErr w:type="gramStart"/>
      <w:r w:rsidRPr="00C471AB">
        <w:rPr>
          <w:rFonts w:hint="eastAsia"/>
          <w:szCs w:val="24"/>
        </w:rPr>
        <w:t>危老重建</w:t>
      </w:r>
      <w:proofErr w:type="gramEnd"/>
      <w:r w:rsidRPr="00C471AB">
        <w:rPr>
          <w:rFonts w:hint="eastAsia"/>
          <w:szCs w:val="24"/>
        </w:rPr>
        <w:t>等未調整風險權數之政策性貸款，以兼顧業務拓展及資本適足性。</w:t>
      </w:r>
    </w:p>
    <w:p w14:paraId="55328FA6" w14:textId="3E6585E1" w:rsidR="00D75AC0" w:rsidRPr="00696107" w:rsidRDefault="00A508D7" w:rsidP="007F7AD6">
      <w:pPr>
        <w:pStyle w:val="012"/>
        <w:spacing w:line="460" w:lineRule="exact"/>
        <w:ind w:firstLine="561"/>
        <w:rPr>
          <w:rFonts w:hAnsi="Arial"/>
          <w:b/>
          <w:bCs/>
          <w:kern w:val="0"/>
          <w:sz w:val="28"/>
          <w:szCs w:val="28"/>
        </w:rPr>
      </w:pPr>
      <w:r w:rsidRPr="00696107">
        <w:rPr>
          <w:rFonts w:hAnsi="Arial" w:hint="eastAsia"/>
          <w:b/>
          <w:bCs/>
          <w:kern w:val="0"/>
          <w:sz w:val="28"/>
          <w:szCs w:val="28"/>
        </w:rPr>
        <w:t>（</w:t>
      </w:r>
      <w:r w:rsidR="00D75AC0" w:rsidRPr="00696107">
        <w:rPr>
          <w:rFonts w:hAnsi="Arial" w:hint="eastAsia"/>
          <w:b/>
          <w:bCs/>
          <w:kern w:val="0"/>
          <w:sz w:val="28"/>
          <w:szCs w:val="28"/>
        </w:rPr>
        <w:t>六</w:t>
      </w:r>
      <w:r w:rsidRPr="00696107">
        <w:rPr>
          <w:rFonts w:hAnsi="Arial" w:hint="eastAsia"/>
          <w:b/>
          <w:bCs/>
          <w:kern w:val="0"/>
          <w:sz w:val="28"/>
          <w:szCs w:val="28"/>
        </w:rPr>
        <w:t>）</w:t>
      </w:r>
      <w:r w:rsidR="00D75AC0" w:rsidRPr="00696107">
        <w:rPr>
          <w:rFonts w:hAnsi="Arial" w:hint="eastAsia"/>
          <w:b/>
          <w:bCs/>
          <w:kern w:val="0"/>
          <w:sz w:val="28"/>
          <w:szCs w:val="28"/>
        </w:rPr>
        <w:t xml:space="preserve">　</w:t>
      </w:r>
      <w:proofErr w:type="gramStart"/>
      <w:r w:rsidR="00BB5FA8" w:rsidRPr="00696107">
        <w:rPr>
          <w:rFonts w:hAnsi="Arial" w:hint="eastAsia"/>
          <w:b/>
          <w:bCs/>
          <w:kern w:val="0"/>
          <w:sz w:val="28"/>
          <w:szCs w:val="28"/>
        </w:rPr>
        <w:t>109</w:t>
      </w:r>
      <w:proofErr w:type="gramEnd"/>
      <w:r w:rsidR="00D75AC0" w:rsidRPr="00696107">
        <w:rPr>
          <w:rFonts w:hAnsi="Arial" w:hint="eastAsia"/>
          <w:b/>
          <w:bCs/>
          <w:kern w:val="0"/>
          <w:sz w:val="28"/>
          <w:szCs w:val="28"/>
        </w:rPr>
        <w:t>年度重要審核意見追蹤查核情形</w:t>
      </w:r>
    </w:p>
    <w:p w14:paraId="1ADB4CB9" w14:textId="3B810EE7" w:rsidR="00C16035" w:rsidRPr="00696107" w:rsidRDefault="004B623C" w:rsidP="007F7AD6">
      <w:pPr>
        <w:pStyle w:val="012"/>
        <w:spacing w:line="460" w:lineRule="exact"/>
        <w:ind w:firstLine="480"/>
        <w:rPr>
          <w:bCs/>
          <w:color w:val="000000"/>
          <w:szCs w:val="24"/>
        </w:rPr>
      </w:pPr>
      <w:r w:rsidRPr="00696107">
        <w:rPr>
          <w:rFonts w:hint="eastAsia"/>
          <w:bCs/>
          <w:color w:val="000000"/>
          <w:szCs w:val="24"/>
        </w:rPr>
        <w:t>本</w:t>
      </w:r>
      <w:r w:rsidR="001118B5" w:rsidRPr="00696107">
        <w:rPr>
          <w:bCs/>
          <w:color w:val="000000"/>
          <w:szCs w:val="24"/>
        </w:rPr>
        <w:t>部於</w:t>
      </w:r>
      <w:proofErr w:type="gramStart"/>
      <w:r w:rsidR="00BB5FA8" w:rsidRPr="00696107">
        <w:rPr>
          <w:bCs/>
          <w:color w:val="000000"/>
          <w:szCs w:val="24"/>
        </w:rPr>
        <w:t>10</w:t>
      </w:r>
      <w:r w:rsidR="00BB5FA8" w:rsidRPr="00696107">
        <w:rPr>
          <w:rFonts w:hint="eastAsia"/>
          <w:bCs/>
          <w:color w:val="000000"/>
          <w:szCs w:val="24"/>
        </w:rPr>
        <w:t>9</w:t>
      </w:r>
      <w:proofErr w:type="gramEnd"/>
      <w:r w:rsidR="001118B5" w:rsidRPr="00696107">
        <w:rPr>
          <w:bCs/>
          <w:color w:val="000000"/>
          <w:szCs w:val="24"/>
        </w:rPr>
        <w:t>年度審核報告營業部分內列重要審核意見</w:t>
      </w:r>
      <w:r w:rsidR="00531F42" w:rsidRPr="00696107">
        <w:rPr>
          <w:rFonts w:hint="eastAsia"/>
          <w:bCs/>
          <w:color w:val="000000"/>
          <w:szCs w:val="24"/>
        </w:rPr>
        <w:t>4</w:t>
      </w:r>
      <w:r w:rsidR="001118B5" w:rsidRPr="00696107">
        <w:rPr>
          <w:bCs/>
          <w:color w:val="000000"/>
          <w:szCs w:val="24"/>
        </w:rPr>
        <w:t>項，經</w:t>
      </w:r>
      <w:proofErr w:type="gramStart"/>
      <w:r w:rsidR="001118B5" w:rsidRPr="00696107">
        <w:rPr>
          <w:bCs/>
          <w:color w:val="000000"/>
          <w:szCs w:val="24"/>
        </w:rPr>
        <w:t>賡</w:t>
      </w:r>
      <w:proofErr w:type="gramEnd"/>
      <w:r w:rsidR="001118B5" w:rsidRPr="00696107">
        <w:rPr>
          <w:bCs/>
          <w:color w:val="000000"/>
          <w:szCs w:val="24"/>
        </w:rPr>
        <w:t>續追蹤查核實際辦理結果，已</w:t>
      </w:r>
      <w:proofErr w:type="gramStart"/>
      <w:r w:rsidR="001118B5" w:rsidRPr="00696107">
        <w:rPr>
          <w:bCs/>
          <w:color w:val="000000"/>
          <w:szCs w:val="24"/>
        </w:rPr>
        <w:t>研</w:t>
      </w:r>
      <w:proofErr w:type="gramEnd"/>
      <w:r w:rsidR="001118B5" w:rsidRPr="00696107">
        <w:rPr>
          <w:bCs/>
          <w:color w:val="000000"/>
          <w:szCs w:val="24"/>
        </w:rPr>
        <w:t>謀改善或依改善措施</w:t>
      </w:r>
      <w:r w:rsidR="00645BC7" w:rsidRPr="00696107">
        <w:rPr>
          <w:bCs/>
          <w:color w:val="000000"/>
          <w:szCs w:val="24"/>
        </w:rPr>
        <w:t>持續辦理</w:t>
      </w:r>
      <w:r w:rsidR="00645BC7" w:rsidRPr="00696107">
        <w:rPr>
          <w:rFonts w:hint="eastAsia"/>
          <w:bCs/>
          <w:color w:val="000000"/>
          <w:szCs w:val="24"/>
        </w:rPr>
        <w:t>中</w:t>
      </w:r>
      <w:r w:rsidR="001118B5" w:rsidRPr="00696107">
        <w:rPr>
          <w:bCs/>
          <w:color w:val="000000"/>
          <w:szCs w:val="24"/>
        </w:rPr>
        <w:t>（表</w:t>
      </w:r>
      <w:r w:rsidR="007566CE" w:rsidRPr="00696107">
        <w:rPr>
          <w:bCs/>
          <w:color w:val="000000"/>
          <w:szCs w:val="24"/>
        </w:rPr>
        <w:t>6</w:t>
      </w:r>
      <w:r w:rsidR="006E1DD0" w:rsidRPr="00696107">
        <w:rPr>
          <w:rFonts w:hint="eastAsia"/>
          <w:bCs/>
          <w:color w:val="000000"/>
          <w:szCs w:val="24"/>
        </w:rPr>
        <w:t>）</w:t>
      </w:r>
      <w:r w:rsidR="001118B5" w:rsidRPr="00696107">
        <w:rPr>
          <w:bCs/>
          <w:color w:val="000000"/>
          <w:szCs w:val="24"/>
        </w:rPr>
        <w:t>。</w:t>
      </w:r>
    </w:p>
    <w:tbl>
      <w:tblPr>
        <w:tblW w:w="495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160"/>
        <w:gridCol w:w="3775"/>
      </w:tblGrid>
      <w:tr w:rsidR="00DD7F9E" w:rsidRPr="00DD7F9E" w14:paraId="6484232D" w14:textId="77777777" w:rsidTr="00F91DCB">
        <w:trPr>
          <w:trHeight w:val="34"/>
          <w:tblHeader/>
        </w:trPr>
        <w:tc>
          <w:tcPr>
            <w:tcW w:w="5000" w:type="pct"/>
            <w:gridSpan w:val="2"/>
            <w:tcBorders>
              <w:top w:val="nil"/>
              <w:left w:val="nil"/>
              <w:bottom w:val="single" w:sz="4" w:space="0" w:color="auto"/>
              <w:right w:val="nil"/>
            </w:tcBorders>
            <w:shd w:val="clear" w:color="auto" w:fill="auto"/>
          </w:tcPr>
          <w:p w14:paraId="32222F7A" w14:textId="137460AE" w:rsidR="00DD7F9E" w:rsidRPr="00DD7F9E" w:rsidRDefault="00DD7F9E" w:rsidP="00901B1F">
            <w:pPr>
              <w:kinsoku w:val="0"/>
              <w:spacing w:beforeLines="50" w:before="180"/>
              <w:jc w:val="center"/>
              <w:rPr>
                <w:rFonts w:ascii="標楷體" w:eastAsia="標楷體" w:hAnsi="標楷體" w:cstheme="minorBidi"/>
                <w:color w:val="000000" w:themeColor="text1"/>
                <w:sz w:val="20"/>
              </w:rPr>
            </w:pPr>
            <w:r w:rsidRPr="00901B1F">
              <w:rPr>
                <w:rFonts w:ascii="標楷體" w:eastAsia="標楷體" w:hAnsi="標楷體" w:hint="eastAsia"/>
                <w:b/>
                <w:color w:val="000000"/>
              </w:rPr>
              <w:t>表</w:t>
            </w:r>
            <w:r w:rsidR="006414EC" w:rsidRPr="00901B1F">
              <w:rPr>
                <w:rFonts w:ascii="標楷體" w:eastAsia="標楷體" w:hAnsi="標楷體" w:hint="eastAsia"/>
                <w:b/>
                <w:color w:val="000000"/>
              </w:rPr>
              <w:t>6</w:t>
            </w:r>
            <w:r w:rsidRPr="00901B1F">
              <w:rPr>
                <w:rFonts w:ascii="標楷體" w:eastAsia="標楷體" w:hAnsi="標楷體" w:hint="eastAsia"/>
                <w:b/>
                <w:color w:val="000000"/>
              </w:rPr>
              <w:t xml:space="preserve">　</w:t>
            </w:r>
            <w:proofErr w:type="gramStart"/>
            <w:r w:rsidRPr="00901B1F">
              <w:rPr>
                <w:rFonts w:ascii="標楷體" w:eastAsia="標楷體" w:hAnsi="標楷體" w:hint="eastAsia"/>
                <w:b/>
                <w:color w:val="000000"/>
              </w:rPr>
              <w:t>109</w:t>
            </w:r>
            <w:proofErr w:type="gramEnd"/>
            <w:r w:rsidR="004B623C" w:rsidRPr="00901B1F">
              <w:rPr>
                <w:rFonts w:ascii="標楷體" w:eastAsia="標楷體" w:hAnsi="標楷體" w:hint="eastAsia"/>
                <w:b/>
                <w:color w:val="000000"/>
              </w:rPr>
              <w:t>年度審核報告</w:t>
            </w:r>
            <w:r w:rsidR="008A4257" w:rsidRPr="00901B1F">
              <w:rPr>
                <w:rFonts w:ascii="標楷體" w:eastAsia="標楷體" w:hAnsi="標楷體" w:hint="eastAsia"/>
                <w:b/>
                <w:color w:val="000000"/>
              </w:rPr>
              <w:t>營業部分</w:t>
            </w:r>
            <w:r w:rsidR="004B623C" w:rsidRPr="00901B1F">
              <w:rPr>
                <w:rFonts w:ascii="標楷體" w:eastAsia="標楷體" w:hAnsi="標楷體" w:hint="eastAsia"/>
                <w:b/>
                <w:color w:val="000000"/>
              </w:rPr>
              <w:t>所列臺灣土地銀行公司</w:t>
            </w:r>
            <w:r w:rsidRPr="00901B1F">
              <w:rPr>
                <w:rFonts w:ascii="標楷體" w:eastAsia="標楷體" w:hAnsi="標楷體" w:hint="eastAsia"/>
                <w:b/>
                <w:color w:val="000000"/>
              </w:rPr>
              <w:t>重要審核意見覆核辦理情形</w:t>
            </w:r>
          </w:p>
        </w:tc>
      </w:tr>
      <w:tr w:rsidR="00DD7F9E" w:rsidRPr="00DD7F9E" w14:paraId="3B8A1CBD" w14:textId="77777777" w:rsidTr="00F91DCB">
        <w:trPr>
          <w:trHeight w:val="358"/>
          <w:tblHeader/>
        </w:trPr>
        <w:tc>
          <w:tcPr>
            <w:tcW w:w="3100" w:type="pct"/>
            <w:tcBorders>
              <w:bottom w:val="single" w:sz="4" w:space="0" w:color="auto"/>
            </w:tcBorders>
            <w:shd w:val="clear" w:color="auto" w:fill="auto"/>
            <w:vAlign w:val="center"/>
          </w:tcPr>
          <w:p w14:paraId="3C46569B" w14:textId="77777777" w:rsidR="00DD7F9E" w:rsidRPr="00DD7F9E" w:rsidRDefault="00DD7F9E" w:rsidP="00DD7F9E">
            <w:pPr>
              <w:widowControl/>
              <w:spacing w:line="300" w:lineRule="exact"/>
              <w:contextualSpacing/>
              <w:jc w:val="center"/>
              <w:rPr>
                <w:rFonts w:ascii="標楷體" w:eastAsia="標楷體" w:hAnsi="標楷體" w:cstheme="minorBidi"/>
                <w:color w:val="000000" w:themeColor="text1"/>
                <w:sz w:val="20"/>
              </w:rPr>
            </w:pPr>
            <w:r w:rsidRPr="00DD7F9E">
              <w:rPr>
                <w:rFonts w:ascii="標楷體" w:eastAsia="標楷體" w:hAnsi="標楷體" w:cstheme="minorBidi"/>
                <w:color w:val="000000" w:themeColor="text1"/>
                <w:sz w:val="20"/>
              </w:rPr>
              <w:t>重要審核意見標題</w:t>
            </w:r>
          </w:p>
        </w:tc>
        <w:tc>
          <w:tcPr>
            <w:tcW w:w="1900" w:type="pct"/>
            <w:tcBorders>
              <w:bottom w:val="single" w:sz="4" w:space="0" w:color="auto"/>
            </w:tcBorders>
            <w:shd w:val="clear" w:color="auto" w:fill="auto"/>
            <w:vAlign w:val="center"/>
          </w:tcPr>
          <w:p w14:paraId="7175494E" w14:textId="77777777" w:rsidR="00DD7F9E" w:rsidRPr="00DD7F9E" w:rsidRDefault="00DD7F9E" w:rsidP="00DD7F9E">
            <w:pPr>
              <w:widowControl/>
              <w:spacing w:line="300" w:lineRule="exact"/>
              <w:jc w:val="center"/>
              <w:rPr>
                <w:rFonts w:ascii="標楷體" w:eastAsia="標楷體" w:hAnsi="標楷體" w:cstheme="minorBidi"/>
                <w:color w:val="000000" w:themeColor="text1"/>
                <w:sz w:val="20"/>
              </w:rPr>
            </w:pPr>
            <w:r w:rsidRPr="00DD7F9E">
              <w:rPr>
                <w:rFonts w:ascii="標楷體" w:eastAsia="標楷體" w:hAnsi="標楷體" w:cstheme="minorBidi"/>
                <w:color w:val="000000" w:themeColor="text1"/>
                <w:sz w:val="20"/>
              </w:rPr>
              <w:t>說明</w:t>
            </w:r>
          </w:p>
        </w:tc>
      </w:tr>
      <w:tr w:rsidR="00DD7F9E" w:rsidRPr="00DD7F9E" w14:paraId="3487922E" w14:textId="77777777" w:rsidTr="00F91DCB">
        <w:trPr>
          <w:trHeight w:val="358"/>
        </w:trPr>
        <w:tc>
          <w:tcPr>
            <w:tcW w:w="5000" w:type="pct"/>
            <w:gridSpan w:val="2"/>
            <w:tcBorders>
              <w:top w:val="single" w:sz="4" w:space="0" w:color="auto"/>
              <w:bottom w:val="single" w:sz="4" w:space="0" w:color="auto"/>
            </w:tcBorders>
            <w:shd w:val="clear" w:color="auto" w:fill="auto"/>
          </w:tcPr>
          <w:p w14:paraId="6CAFEF98" w14:textId="77777777" w:rsidR="00DD7F9E" w:rsidRPr="00DD7F9E" w:rsidRDefault="00DD7F9E" w:rsidP="00862C8F">
            <w:pPr>
              <w:widowControl/>
              <w:spacing w:line="320" w:lineRule="exact"/>
              <w:jc w:val="both"/>
              <w:rPr>
                <w:rFonts w:ascii="標楷體" w:eastAsia="標楷體" w:hAnsi="標楷體" w:cstheme="minorBidi"/>
                <w:color w:val="000000" w:themeColor="text1"/>
                <w:sz w:val="20"/>
              </w:rPr>
            </w:pPr>
            <w:r w:rsidRPr="00DD7F9E">
              <w:rPr>
                <w:rFonts w:ascii="標楷體" w:eastAsia="標楷體" w:hAnsi="標楷體" w:cstheme="minorBidi" w:hint="eastAsia"/>
                <w:b/>
                <w:color w:val="000000" w:themeColor="text1"/>
                <w:sz w:val="20"/>
              </w:rPr>
              <w:t>已</w:t>
            </w:r>
            <w:proofErr w:type="gramStart"/>
            <w:r w:rsidRPr="00DD7F9E">
              <w:rPr>
                <w:rFonts w:ascii="標楷體" w:eastAsia="標楷體" w:hAnsi="標楷體" w:cstheme="minorBidi" w:hint="eastAsia"/>
                <w:b/>
                <w:color w:val="000000" w:themeColor="text1"/>
                <w:sz w:val="20"/>
              </w:rPr>
              <w:t>研</w:t>
            </w:r>
            <w:proofErr w:type="gramEnd"/>
            <w:r w:rsidRPr="00DD7F9E">
              <w:rPr>
                <w:rFonts w:ascii="標楷體" w:eastAsia="標楷體" w:hAnsi="標楷體" w:cstheme="minorBidi" w:hint="eastAsia"/>
                <w:b/>
                <w:color w:val="000000" w:themeColor="text1"/>
                <w:sz w:val="20"/>
              </w:rPr>
              <w:t>謀改善或依改善措施持續辦理</w:t>
            </w:r>
          </w:p>
        </w:tc>
      </w:tr>
      <w:tr w:rsidR="00DD7F9E" w:rsidRPr="00DD7F9E" w14:paraId="27F7934C" w14:textId="77777777" w:rsidTr="007F7AD6">
        <w:trPr>
          <w:trHeight w:val="1020"/>
        </w:trPr>
        <w:tc>
          <w:tcPr>
            <w:tcW w:w="3100" w:type="pct"/>
            <w:tcBorders>
              <w:bottom w:val="single" w:sz="4" w:space="0" w:color="auto"/>
              <w:right w:val="single" w:sz="4" w:space="0" w:color="auto"/>
            </w:tcBorders>
            <w:shd w:val="clear" w:color="auto" w:fill="auto"/>
          </w:tcPr>
          <w:p w14:paraId="4FFFC135" w14:textId="0F31A60A" w:rsidR="00DD7F9E" w:rsidRPr="00DD7F9E" w:rsidRDefault="003E3A00" w:rsidP="003E3A00">
            <w:pPr>
              <w:pStyle w:val="012"/>
              <w:spacing w:line="300" w:lineRule="exact"/>
              <w:ind w:left="200" w:hangingChars="100" w:hanging="200"/>
              <w:rPr>
                <w:rFonts w:cstheme="minorBidi"/>
                <w:color w:val="000000" w:themeColor="text1"/>
                <w:sz w:val="20"/>
              </w:rPr>
            </w:pPr>
            <w:r w:rsidRPr="003E3A00">
              <w:rPr>
                <w:rFonts w:hint="eastAsia"/>
                <w:sz w:val="20"/>
                <w:szCs w:val="20"/>
              </w:rPr>
              <w:t>1.</w:t>
            </w:r>
            <w:r w:rsidR="00CB09A0" w:rsidRPr="003E3A00">
              <w:rPr>
                <w:rFonts w:hint="eastAsia"/>
                <w:sz w:val="20"/>
                <w:szCs w:val="20"/>
              </w:rPr>
              <w:t>紓困平台系統資料填報管控機制未盡完善，及未落實相關覆核作業，致貸款資料之建置存有異常，且部分核貸企業戶未符紓困補貼資格，亟待檢討改善，以善用政府及銀行紓困資源</w:t>
            </w:r>
            <w:r w:rsidR="00DD7F9E" w:rsidRPr="003E3A00">
              <w:rPr>
                <w:sz w:val="20"/>
                <w:szCs w:val="20"/>
              </w:rPr>
              <w:t>。</w:t>
            </w:r>
          </w:p>
        </w:tc>
        <w:tc>
          <w:tcPr>
            <w:tcW w:w="1900" w:type="pct"/>
            <w:vMerge w:val="restart"/>
            <w:tcBorders>
              <w:left w:val="single" w:sz="4" w:space="0" w:color="auto"/>
              <w:tl2br w:val="single" w:sz="4" w:space="0" w:color="auto"/>
            </w:tcBorders>
            <w:shd w:val="clear" w:color="auto" w:fill="auto"/>
          </w:tcPr>
          <w:p w14:paraId="21A3E792" w14:textId="77777777" w:rsidR="00DD7F9E" w:rsidRPr="00DD7F9E" w:rsidRDefault="00DD7F9E" w:rsidP="00DD7F9E">
            <w:pPr>
              <w:widowControl/>
              <w:spacing w:line="460" w:lineRule="exact"/>
              <w:jc w:val="both"/>
              <w:rPr>
                <w:rFonts w:ascii="標楷體" w:eastAsia="標楷體" w:hAnsi="標楷體" w:cstheme="minorBidi"/>
                <w:color w:val="000000" w:themeColor="text1"/>
                <w:sz w:val="20"/>
              </w:rPr>
            </w:pPr>
          </w:p>
        </w:tc>
      </w:tr>
      <w:tr w:rsidR="00DD7F9E" w:rsidRPr="00DD7F9E" w14:paraId="2A208EB6" w14:textId="77777777" w:rsidTr="007F7AD6">
        <w:trPr>
          <w:trHeight w:val="1304"/>
        </w:trPr>
        <w:tc>
          <w:tcPr>
            <w:tcW w:w="3100" w:type="pct"/>
            <w:tcBorders>
              <w:top w:val="single" w:sz="4" w:space="0" w:color="auto"/>
              <w:bottom w:val="single" w:sz="4" w:space="0" w:color="auto"/>
              <w:right w:val="single" w:sz="4" w:space="0" w:color="auto"/>
            </w:tcBorders>
            <w:shd w:val="clear" w:color="auto" w:fill="auto"/>
          </w:tcPr>
          <w:p w14:paraId="5FDA9A7B" w14:textId="0824356A" w:rsidR="00DD7F9E" w:rsidRPr="00DD7F9E" w:rsidRDefault="003E3A00" w:rsidP="003E3A00">
            <w:pPr>
              <w:pStyle w:val="012"/>
              <w:spacing w:line="300" w:lineRule="exact"/>
              <w:ind w:left="200" w:hangingChars="100" w:hanging="200"/>
              <w:rPr>
                <w:rFonts w:cstheme="minorBidi"/>
                <w:color w:val="000000" w:themeColor="text1"/>
                <w:sz w:val="20"/>
              </w:rPr>
            </w:pPr>
            <w:r>
              <w:rPr>
                <w:rFonts w:cstheme="minorBidi" w:hint="eastAsia"/>
                <w:color w:val="000000" w:themeColor="text1"/>
                <w:sz w:val="20"/>
              </w:rPr>
              <w:t>2</w:t>
            </w:r>
            <w:r w:rsidRPr="003E3A00">
              <w:rPr>
                <w:rFonts w:cstheme="minorBidi" w:hint="eastAsia"/>
                <w:color w:val="000000" w:themeColor="text1"/>
                <w:sz w:val="20"/>
              </w:rPr>
              <w:t>.</w:t>
            </w:r>
            <w:r w:rsidR="00CB09A0" w:rsidRPr="00CB09A0">
              <w:rPr>
                <w:rFonts w:cstheme="minorBidi" w:hint="eastAsia"/>
                <w:color w:val="000000" w:themeColor="text1"/>
                <w:sz w:val="20"/>
              </w:rPr>
              <w:t>大陸分行資訊系統採購</w:t>
            </w:r>
            <w:proofErr w:type="gramStart"/>
            <w:r w:rsidR="00CB09A0" w:rsidRPr="00CB09A0">
              <w:rPr>
                <w:rFonts w:cstheme="minorBidi" w:hint="eastAsia"/>
                <w:color w:val="000000" w:themeColor="text1"/>
                <w:sz w:val="20"/>
              </w:rPr>
              <w:t>未妥適訂定</w:t>
            </w:r>
            <w:proofErr w:type="gramEnd"/>
            <w:r w:rsidR="00CB09A0" w:rsidRPr="00CB09A0">
              <w:rPr>
                <w:rFonts w:cstheme="minorBidi" w:hint="eastAsia"/>
                <w:color w:val="000000" w:themeColor="text1"/>
                <w:sz w:val="20"/>
              </w:rPr>
              <w:t>廠商資格及評選項目配分權重，復未</w:t>
            </w:r>
            <w:proofErr w:type="gramStart"/>
            <w:r w:rsidR="00CB09A0" w:rsidRPr="00CB09A0">
              <w:rPr>
                <w:rFonts w:cstheme="minorBidi" w:hint="eastAsia"/>
                <w:color w:val="000000" w:themeColor="text1"/>
                <w:sz w:val="20"/>
              </w:rPr>
              <w:t>覈實管</w:t>
            </w:r>
            <w:proofErr w:type="gramEnd"/>
            <w:r w:rsidR="00CB09A0" w:rsidRPr="00CB09A0">
              <w:rPr>
                <w:rFonts w:cstheme="minorBidi" w:hint="eastAsia"/>
                <w:color w:val="000000" w:themeColor="text1"/>
                <w:sz w:val="20"/>
              </w:rPr>
              <w:t>控計畫期程及落實履約管理，致決標廠商之履約經驗及能力不足，影響資訊系統建置時程及品質，亟待</w:t>
            </w:r>
            <w:proofErr w:type="gramStart"/>
            <w:r w:rsidR="00CB09A0" w:rsidRPr="00CB09A0">
              <w:rPr>
                <w:rFonts w:cstheme="minorBidi" w:hint="eastAsia"/>
                <w:color w:val="000000" w:themeColor="text1"/>
                <w:sz w:val="20"/>
              </w:rPr>
              <w:t>研謀善策</w:t>
            </w:r>
            <w:proofErr w:type="gramEnd"/>
            <w:r w:rsidR="00CB09A0" w:rsidRPr="00CB09A0">
              <w:rPr>
                <w:rFonts w:cstheme="minorBidi" w:hint="eastAsia"/>
                <w:color w:val="000000" w:themeColor="text1"/>
                <w:sz w:val="20"/>
              </w:rPr>
              <w:t>，以儘速完成系統建置及上線</w:t>
            </w:r>
            <w:r w:rsidR="00DD7F9E" w:rsidRPr="00DD7F9E">
              <w:rPr>
                <w:rFonts w:cstheme="minorBidi" w:hint="eastAsia"/>
                <w:color w:val="000000" w:themeColor="text1"/>
                <w:sz w:val="20"/>
              </w:rPr>
              <w:t>。</w:t>
            </w:r>
          </w:p>
        </w:tc>
        <w:tc>
          <w:tcPr>
            <w:tcW w:w="1900" w:type="pct"/>
            <w:vMerge/>
            <w:tcBorders>
              <w:left w:val="single" w:sz="4" w:space="0" w:color="auto"/>
              <w:tl2br w:val="single" w:sz="4" w:space="0" w:color="auto"/>
            </w:tcBorders>
            <w:shd w:val="clear" w:color="auto" w:fill="auto"/>
          </w:tcPr>
          <w:p w14:paraId="606552A6" w14:textId="77777777" w:rsidR="00DD7F9E" w:rsidRPr="00DD7F9E" w:rsidRDefault="00DD7F9E" w:rsidP="00DD7F9E">
            <w:pPr>
              <w:widowControl/>
              <w:spacing w:line="460" w:lineRule="exact"/>
              <w:jc w:val="both"/>
              <w:rPr>
                <w:rFonts w:ascii="標楷體" w:eastAsia="標楷體" w:hAnsi="標楷體" w:cstheme="minorBidi"/>
                <w:color w:val="000000" w:themeColor="text1"/>
                <w:sz w:val="20"/>
              </w:rPr>
            </w:pPr>
          </w:p>
        </w:tc>
      </w:tr>
      <w:tr w:rsidR="00645BC7" w:rsidRPr="00DD7F9E" w14:paraId="68C9E0FB" w14:textId="77777777" w:rsidTr="007F7AD6">
        <w:trPr>
          <w:trHeight w:val="1020"/>
        </w:trPr>
        <w:tc>
          <w:tcPr>
            <w:tcW w:w="3100" w:type="pct"/>
            <w:tcBorders>
              <w:top w:val="single" w:sz="4" w:space="0" w:color="auto"/>
              <w:bottom w:val="single" w:sz="4" w:space="0" w:color="auto"/>
              <w:right w:val="single" w:sz="4" w:space="0" w:color="auto"/>
            </w:tcBorders>
            <w:shd w:val="clear" w:color="auto" w:fill="auto"/>
          </w:tcPr>
          <w:p w14:paraId="561D9E78" w14:textId="34DF351B" w:rsidR="00645BC7" w:rsidRPr="00DD7F9E" w:rsidRDefault="003E3A00" w:rsidP="003E3A00">
            <w:pPr>
              <w:pStyle w:val="012"/>
              <w:spacing w:line="300" w:lineRule="exact"/>
              <w:ind w:left="200" w:hangingChars="100" w:hanging="200"/>
              <w:rPr>
                <w:rFonts w:cstheme="minorBidi"/>
                <w:color w:val="000000" w:themeColor="text1"/>
                <w:sz w:val="20"/>
              </w:rPr>
            </w:pPr>
            <w:r w:rsidRPr="003E3A00">
              <w:rPr>
                <w:rFonts w:hint="eastAsia"/>
                <w:sz w:val="20"/>
                <w:szCs w:val="20"/>
              </w:rPr>
              <w:t>3.</w:t>
            </w:r>
            <w:r w:rsidR="00645BC7" w:rsidRPr="003E3A00">
              <w:rPr>
                <w:rFonts w:hint="eastAsia"/>
                <w:sz w:val="20"/>
                <w:szCs w:val="20"/>
              </w:rPr>
              <w:t>部分分行逾期放款比率逾本國銀行平均數，又臺灣企業信用風險指標</w:t>
            </w:r>
            <w:r w:rsidR="006E1DD0" w:rsidRPr="003E3A00">
              <w:rPr>
                <w:rFonts w:hint="eastAsia"/>
                <w:sz w:val="20"/>
                <w:szCs w:val="20"/>
              </w:rPr>
              <w:t>（</w:t>
            </w:r>
            <w:r w:rsidR="00645BC7" w:rsidRPr="003E3A00">
              <w:rPr>
                <w:rFonts w:hint="eastAsia"/>
                <w:sz w:val="20"/>
                <w:szCs w:val="20"/>
              </w:rPr>
              <w:t>TCRI）評等違約及高風險等級之授信資產增加，且建築業授信資產品質趨劣，亟待檢討改善，以提升放款品質。</w:t>
            </w:r>
          </w:p>
        </w:tc>
        <w:tc>
          <w:tcPr>
            <w:tcW w:w="1900" w:type="pct"/>
            <w:vMerge/>
            <w:tcBorders>
              <w:left w:val="single" w:sz="4" w:space="0" w:color="auto"/>
              <w:tl2br w:val="single" w:sz="4" w:space="0" w:color="auto"/>
            </w:tcBorders>
            <w:shd w:val="clear" w:color="auto" w:fill="auto"/>
          </w:tcPr>
          <w:p w14:paraId="49554F23" w14:textId="77777777" w:rsidR="00645BC7" w:rsidRPr="00DD7F9E" w:rsidRDefault="00645BC7" w:rsidP="00DD7F9E">
            <w:pPr>
              <w:widowControl/>
              <w:spacing w:line="460" w:lineRule="exact"/>
              <w:jc w:val="both"/>
              <w:rPr>
                <w:rFonts w:ascii="標楷體" w:eastAsia="標楷體" w:hAnsi="標楷體" w:cstheme="minorBidi"/>
                <w:color w:val="000000" w:themeColor="text1"/>
                <w:sz w:val="20"/>
              </w:rPr>
            </w:pPr>
          </w:p>
        </w:tc>
      </w:tr>
      <w:tr w:rsidR="00DD7F9E" w:rsidRPr="00DD7F9E" w14:paraId="0793E4EB" w14:textId="77777777" w:rsidTr="007F7AD6">
        <w:trPr>
          <w:trHeight w:val="794"/>
        </w:trPr>
        <w:tc>
          <w:tcPr>
            <w:tcW w:w="3100" w:type="pct"/>
            <w:tcBorders>
              <w:bottom w:val="single" w:sz="4" w:space="0" w:color="auto"/>
              <w:right w:val="single" w:sz="4" w:space="0" w:color="auto"/>
            </w:tcBorders>
            <w:shd w:val="clear" w:color="auto" w:fill="auto"/>
          </w:tcPr>
          <w:p w14:paraId="3E0F9EE1" w14:textId="68A93218" w:rsidR="00DD7F9E" w:rsidRPr="00DD7F9E" w:rsidRDefault="003E3A00" w:rsidP="003E3A00">
            <w:pPr>
              <w:pStyle w:val="012"/>
              <w:spacing w:line="300" w:lineRule="exact"/>
              <w:ind w:left="200" w:hangingChars="100" w:hanging="200"/>
              <w:rPr>
                <w:rFonts w:cstheme="minorBidi"/>
                <w:color w:val="000000" w:themeColor="text1"/>
                <w:sz w:val="20"/>
              </w:rPr>
            </w:pPr>
            <w:r w:rsidRPr="003E3A00">
              <w:rPr>
                <w:rFonts w:hint="eastAsia"/>
                <w:sz w:val="20"/>
                <w:szCs w:val="20"/>
              </w:rPr>
              <w:t>4.</w:t>
            </w:r>
            <w:r w:rsidR="004B623C" w:rsidRPr="003E3A00">
              <w:rPr>
                <w:rFonts w:hint="eastAsia"/>
                <w:sz w:val="20"/>
                <w:szCs w:val="20"/>
              </w:rPr>
              <w:t>代銷之保險商品市場競爭力不足，且信用卡業務之推展落後銀行同業，亟待督促</w:t>
            </w:r>
            <w:proofErr w:type="gramStart"/>
            <w:r w:rsidR="004B623C" w:rsidRPr="003E3A00">
              <w:rPr>
                <w:rFonts w:hint="eastAsia"/>
                <w:sz w:val="20"/>
                <w:szCs w:val="20"/>
              </w:rPr>
              <w:t>研謀善策</w:t>
            </w:r>
            <w:proofErr w:type="gramEnd"/>
            <w:r w:rsidR="004B623C" w:rsidRPr="003E3A00">
              <w:rPr>
                <w:rFonts w:hint="eastAsia"/>
                <w:sz w:val="20"/>
                <w:szCs w:val="20"/>
              </w:rPr>
              <w:t>，以提升經營績效</w:t>
            </w:r>
            <w:r w:rsidR="005D4B0E" w:rsidRPr="003E3A00">
              <w:rPr>
                <w:rFonts w:hint="eastAsia"/>
                <w:sz w:val="20"/>
                <w:szCs w:val="20"/>
              </w:rPr>
              <w:t>。</w:t>
            </w:r>
          </w:p>
        </w:tc>
        <w:tc>
          <w:tcPr>
            <w:tcW w:w="1900" w:type="pct"/>
            <w:vMerge/>
            <w:tcBorders>
              <w:left w:val="single" w:sz="4" w:space="0" w:color="auto"/>
              <w:tl2br w:val="single" w:sz="4" w:space="0" w:color="auto"/>
            </w:tcBorders>
            <w:shd w:val="clear" w:color="auto" w:fill="auto"/>
          </w:tcPr>
          <w:p w14:paraId="784EF181" w14:textId="77777777" w:rsidR="00DD7F9E" w:rsidRPr="00DD7F9E" w:rsidRDefault="00DD7F9E" w:rsidP="00DD7F9E">
            <w:pPr>
              <w:widowControl/>
              <w:spacing w:line="460" w:lineRule="exact"/>
              <w:jc w:val="both"/>
              <w:rPr>
                <w:rFonts w:ascii="標楷體" w:eastAsia="標楷體" w:hAnsi="標楷體" w:cstheme="minorBidi"/>
                <w:color w:val="000000" w:themeColor="text1"/>
                <w:sz w:val="20"/>
              </w:rPr>
            </w:pPr>
          </w:p>
        </w:tc>
      </w:tr>
    </w:tbl>
    <w:p w14:paraId="7801480B" w14:textId="6A792FBF" w:rsidR="00C16035" w:rsidRPr="00696107" w:rsidRDefault="00A508D7" w:rsidP="007F7AD6">
      <w:pPr>
        <w:spacing w:beforeLines="20" w:before="72" w:afterLines="20" w:after="72" w:line="460" w:lineRule="exact"/>
        <w:ind w:firstLineChars="200" w:firstLine="561"/>
        <w:jc w:val="both"/>
        <w:rPr>
          <w:rFonts w:ascii="標楷體" w:eastAsia="標楷體" w:hAnsi="Arial"/>
          <w:b/>
          <w:bCs/>
          <w:kern w:val="0"/>
          <w:sz w:val="28"/>
          <w:szCs w:val="28"/>
        </w:rPr>
      </w:pPr>
      <w:r w:rsidRPr="00696107">
        <w:rPr>
          <w:rFonts w:ascii="標楷體" w:eastAsia="標楷體" w:hAnsi="Arial" w:hint="eastAsia"/>
          <w:b/>
          <w:bCs/>
          <w:kern w:val="0"/>
          <w:sz w:val="28"/>
          <w:szCs w:val="28"/>
        </w:rPr>
        <w:t>（</w:t>
      </w:r>
      <w:r w:rsidR="00C16035" w:rsidRPr="00696107">
        <w:rPr>
          <w:rFonts w:ascii="標楷體" w:eastAsia="標楷體" w:hAnsi="Arial" w:hint="eastAsia"/>
          <w:b/>
          <w:bCs/>
          <w:kern w:val="0"/>
          <w:sz w:val="28"/>
          <w:szCs w:val="28"/>
        </w:rPr>
        <w:t>七</w:t>
      </w:r>
      <w:r w:rsidRPr="00696107">
        <w:rPr>
          <w:rFonts w:ascii="標楷體" w:eastAsia="標楷體" w:hAnsi="Arial" w:hint="eastAsia"/>
          <w:b/>
          <w:bCs/>
          <w:kern w:val="0"/>
          <w:sz w:val="28"/>
          <w:szCs w:val="28"/>
        </w:rPr>
        <w:t>）</w:t>
      </w:r>
      <w:r w:rsidR="00C16035" w:rsidRPr="00696107">
        <w:rPr>
          <w:rFonts w:ascii="標楷體" w:eastAsia="標楷體" w:hAnsi="Arial" w:hint="eastAsia"/>
          <w:b/>
          <w:bCs/>
          <w:kern w:val="0"/>
          <w:sz w:val="28"/>
          <w:szCs w:val="28"/>
        </w:rPr>
        <w:t xml:space="preserve">　其他事項</w:t>
      </w:r>
    </w:p>
    <w:p w14:paraId="4EAC1969" w14:textId="2CB6D3B3" w:rsidR="00CB5B5C" w:rsidRPr="00696107" w:rsidRDefault="00645BC7" w:rsidP="006A686E">
      <w:pPr>
        <w:spacing w:beforeLines="20" w:before="72" w:afterLines="20" w:after="72" w:line="500" w:lineRule="exact"/>
        <w:ind w:firstLineChars="200" w:firstLine="480"/>
        <w:jc w:val="both"/>
        <w:rPr>
          <w:rFonts w:ascii="標楷體" w:eastAsia="標楷體" w:hAnsi="標楷體"/>
          <w:b/>
          <w:bCs/>
          <w:kern w:val="0"/>
          <w:szCs w:val="24"/>
        </w:rPr>
      </w:pPr>
      <w:r w:rsidRPr="00696107">
        <w:rPr>
          <w:rFonts w:ascii="標楷體" w:eastAsia="標楷體" w:hAnsi="標楷體" w:hint="eastAsia"/>
          <w:bCs/>
          <w:color w:val="000000"/>
          <w:szCs w:val="24"/>
        </w:rPr>
        <w:t>臺灣土地銀行公司紐約分行遷址租賃</w:t>
      </w:r>
      <w:r w:rsidR="00A5197C" w:rsidRPr="00696107">
        <w:rPr>
          <w:rFonts w:ascii="標楷體" w:eastAsia="標楷體" w:hAnsi="標楷體" w:hint="eastAsia"/>
          <w:bCs/>
          <w:color w:val="000000"/>
          <w:szCs w:val="24"/>
        </w:rPr>
        <w:t>行舍</w:t>
      </w:r>
      <w:r w:rsidR="00E927FF" w:rsidRPr="00696107">
        <w:rPr>
          <w:rFonts w:ascii="標楷體" w:eastAsia="標楷體" w:hAnsi="標楷體" w:hint="eastAsia"/>
          <w:bCs/>
          <w:color w:val="000000"/>
          <w:szCs w:val="24"/>
        </w:rPr>
        <w:t>之使用權資產9</w:t>
      </w:r>
      <w:r w:rsidR="00D966AB">
        <w:rPr>
          <w:rFonts w:ascii="標楷體" w:eastAsia="標楷體" w:hAnsi="標楷體" w:hint="eastAsia"/>
          <w:bCs/>
          <w:color w:val="000000"/>
          <w:szCs w:val="24"/>
        </w:rPr>
        <w:t>,</w:t>
      </w:r>
      <w:r w:rsidR="00E927FF" w:rsidRPr="00696107">
        <w:rPr>
          <w:rFonts w:ascii="標楷體" w:eastAsia="標楷體" w:hAnsi="標楷體" w:hint="eastAsia"/>
          <w:bCs/>
          <w:color w:val="000000"/>
          <w:szCs w:val="24"/>
        </w:rPr>
        <w:t>85</w:t>
      </w:r>
      <w:r w:rsidR="00D966AB">
        <w:rPr>
          <w:rFonts w:ascii="標楷體" w:eastAsia="標楷體" w:hAnsi="標楷體" w:hint="eastAsia"/>
          <w:bCs/>
          <w:color w:val="000000"/>
          <w:szCs w:val="24"/>
        </w:rPr>
        <w:t>0</w:t>
      </w:r>
      <w:r w:rsidR="00E927FF" w:rsidRPr="00696107">
        <w:rPr>
          <w:rFonts w:ascii="標楷體" w:eastAsia="標楷體" w:hAnsi="標楷體" w:hint="eastAsia"/>
          <w:bCs/>
          <w:color w:val="000000"/>
          <w:szCs w:val="24"/>
        </w:rPr>
        <w:t>萬餘元</w:t>
      </w:r>
      <w:r w:rsidR="0050288C" w:rsidRPr="00696107">
        <w:rPr>
          <w:rFonts w:ascii="標楷體" w:eastAsia="標楷體" w:hAnsi="標楷體" w:hint="eastAsia"/>
          <w:bCs/>
          <w:color w:val="000000"/>
          <w:szCs w:val="24"/>
        </w:rPr>
        <w:t>；另</w:t>
      </w:r>
      <w:r w:rsidR="001861F7" w:rsidRPr="00696107">
        <w:rPr>
          <w:rFonts w:ascii="標楷體" w:eastAsia="標楷體" w:hAnsi="標楷體" w:hint="eastAsia"/>
          <w:bCs/>
          <w:color w:val="000000"/>
          <w:szCs w:val="24"/>
        </w:rPr>
        <w:t>增加</w:t>
      </w:r>
      <w:r w:rsidR="00FE54FE" w:rsidRPr="00696107">
        <w:rPr>
          <w:rFonts w:ascii="標楷體" w:eastAsia="標楷體" w:hAnsi="標楷體" w:hint="eastAsia"/>
          <w:bCs/>
          <w:color w:val="000000"/>
          <w:szCs w:val="24"/>
        </w:rPr>
        <w:t>投資</w:t>
      </w:r>
      <w:r w:rsidR="00E774FE" w:rsidRPr="00696107">
        <w:rPr>
          <w:rFonts w:ascii="標楷體" w:eastAsia="標楷體" w:hAnsi="標楷體" w:hint="eastAsia"/>
          <w:bCs/>
          <w:color w:val="000000"/>
          <w:szCs w:val="24"/>
        </w:rPr>
        <w:t>財金資訊股份有限公司</w:t>
      </w:r>
      <w:r w:rsidR="00A5197C" w:rsidRPr="00696107">
        <w:rPr>
          <w:rFonts w:ascii="標楷體" w:eastAsia="標楷體" w:hAnsi="標楷體" w:hint="eastAsia"/>
          <w:bCs/>
          <w:color w:val="000000"/>
          <w:szCs w:val="24"/>
        </w:rPr>
        <w:t>479</w:t>
      </w:r>
      <w:r w:rsidR="00E774FE" w:rsidRPr="00696107">
        <w:rPr>
          <w:rFonts w:ascii="標楷體" w:eastAsia="標楷體" w:hAnsi="標楷體" w:hint="eastAsia"/>
          <w:bCs/>
          <w:color w:val="000000"/>
          <w:szCs w:val="24"/>
        </w:rPr>
        <w:t>萬</w:t>
      </w:r>
      <w:r w:rsidR="00E927FF" w:rsidRPr="00696107">
        <w:rPr>
          <w:rFonts w:ascii="標楷體" w:eastAsia="標楷體" w:hAnsi="標楷體" w:hint="eastAsia"/>
          <w:bCs/>
          <w:color w:val="000000"/>
          <w:szCs w:val="24"/>
        </w:rPr>
        <w:t>餘</w:t>
      </w:r>
      <w:r w:rsidR="00E774FE" w:rsidRPr="00696107">
        <w:rPr>
          <w:rFonts w:ascii="標楷體" w:eastAsia="標楷體" w:hAnsi="標楷體" w:hint="eastAsia"/>
          <w:bCs/>
          <w:color w:val="000000"/>
          <w:szCs w:val="24"/>
        </w:rPr>
        <w:t>元，</w:t>
      </w:r>
      <w:r w:rsidR="00E927FF" w:rsidRPr="00696107">
        <w:rPr>
          <w:rFonts w:ascii="標楷體" w:eastAsia="標楷體" w:hAnsi="標楷體" w:hint="eastAsia"/>
          <w:bCs/>
          <w:color w:val="000000"/>
          <w:szCs w:val="24"/>
        </w:rPr>
        <w:t>未及編列預算，</w:t>
      </w:r>
      <w:r w:rsidR="00847F75" w:rsidRPr="00696107">
        <w:rPr>
          <w:rFonts w:ascii="標楷體" w:eastAsia="標楷體" w:hAnsi="標楷體" w:hint="eastAsia"/>
          <w:bCs/>
          <w:color w:val="000000"/>
          <w:szCs w:val="24"/>
        </w:rPr>
        <w:t>於</w:t>
      </w:r>
      <w:proofErr w:type="gramStart"/>
      <w:r w:rsidR="00A5197C" w:rsidRPr="00696107">
        <w:rPr>
          <w:rFonts w:ascii="標楷體" w:eastAsia="標楷體" w:hAnsi="標楷體" w:hint="eastAsia"/>
          <w:bCs/>
          <w:color w:val="000000"/>
          <w:szCs w:val="24"/>
        </w:rPr>
        <w:t>110</w:t>
      </w:r>
      <w:proofErr w:type="gramEnd"/>
      <w:r w:rsidR="00847F75" w:rsidRPr="00696107">
        <w:rPr>
          <w:rFonts w:ascii="標楷體" w:eastAsia="標楷體" w:hAnsi="標楷體" w:hint="eastAsia"/>
          <w:bCs/>
          <w:color w:val="000000"/>
          <w:szCs w:val="24"/>
        </w:rPr>
        <w:t>年度先行辦理</w:t>
      </w:r>
      <w:r w:rsidR="00E927FF" w:rsidRPr="00696107">
        <w:rPr>
          <w:rFonts w:ascii="標楷體" w:eastAsia="標楷體" w:hAnsi="標楷體" w:hint="eastAsia"/>
          <w:bCs/>
          <w:color w:val="000000"/>
          <w:szCs w:val="24"/>
        </w:rPr>
        <w:t>，</w:t>
      </w:r>
      <w:r w:rsidR="00847F75" w:rsidRPr="00696107">
        <w:rPr>
          <w:rFonts w:ascii="標楷體" w:eastAsia="標楷體" w:hAnsi="標楷體" w:hint="eastAsia"/>
          <w:bCs/>
          <w:color w:val="000000"/>
          <w:szCs w:val="24"/>
        </w:rPr>
        <w:t>並補辦</w:t>
      </w:r>
      <w:proofErr w:type="gramStart"/>
      <w:r w:rsidR="00847F75" w:rsidRPr="00696107">
        <w:rPr>
          <w:rFonts w:ascii="標楷體" w:eastAsia="標楷體" w:hAnsi="標楷體" w:hint="eastAsia"/>
          <w:bCs/>
          <w:color w:val="000000"/>
          <w:szCs w:val="24"/>
        </w:rPr>
        <w:t>11</w:t>
      </w:r>
      <w:r w:rsidR="00A5197C" w:rsidRPr="00696107">
        <w:rPr>
          <w:rFonts w:ascii="標楷體" w:eastAsia="標楷體" w:hAnsi="標楷體" w:hint="eastAsia"/>
          <w:bCs/>
          <w:color w:val="000000"/>
          <w:szCs w:val="24"/>
        </w:rPr>
        <w:t>2</w:t>
      </w:r>
      <w:proofErr w:type="gramEnd"/>
      <w:r w:rsidR="00847F75" w:rsidRPr="00696107">
        <w:rPr>
          <w:rFonts w:ascii="標楷體" w:eastAsia="標楷體" w:hAnsi="標楷體" w:hint="eastAsia"/>
          <w:bCs/>
          <w:color w:val="000000"/>
          <w:szCs w:val="24"/>
        </w:rPr>
        <w:t>年度預算</w:t>
      </w:r>
      <w:r w:rsidR="00847F75" w:rsidRPr="00696107">
        <w:rPr>
          <w:rFonts w:ascii="標楷體" w:eastAsia="標楷體" w:hAnsi="標楷體" w:hint="eastAsia"/>
          <w:szCs w:val="24"/>
        </w:rPr>
        <w:t>。</w:t>
      </w:r>
    </w:p>
    <w:p w14:paraId="3B579E2C" w14:textId="24F2FC4B" w:rsidR="007E4E20" w:rsidRPr="0085709F" w:rsidRDefault="009811B1" w:rsidP="006A686E">
      <w:pPr>
        <w:pStyle w:val="012"/>
        <w:tabs>
          <w:tab w:val="left" w:pos="284"/>
        </w:tabs>
        <w:spacing w:line="500" w:lineRule="exact"/>
        <w:ind w:firstLine="480"/>
        <w:rPr>
          <w:spacing w:val="-20"/>
        </w:rPr>
      </w:pPr>
      <w:r w:rsidRPr="00696107">
        <w:rPr>
          <w:szCs w:val="24"/>
        </w:rPr>
        <w:t>茲將</w:t>
      </w:r>
      <w:r w:rsidR="008A514B" w:rsidRPr="00696107">
        <w:rPr>
          <w:rFonts w:hint="eastAsia"/>
          <w:szCs w:val="24"/>
        </w:rPr>
        <w:t>臺灣土地銀行公司</w:t>
      </w:r>
      <w:proofErr w:type="gramStart"/>
      <w:r w:rsidR="00820341" w:rsidRPr="00696107">
        <w:rPr>
          <w:rFonts w:hint="eastAsia"/>
          <w:szCs w:val="24"/>
        </w:rPr>
        <w:t>110</w:t>
      </w:r>
      <w:proofErr w:type="gramEnd"/>
      <w:r w:rsidR="008A514B" w:rsidRPr="00696107">
        <w:rPr>
          <w:rFonts w:hint="eastAsia"/>
          <w:szCs w:val="24"/>
        </w:rPr>
        <w:t>年度</w:t>
      </w:r>
      <w:r w:rsidR="00063DFB" w:rsidRPr="00696107">
        <w:rPr>
          <w:szCs w:val="24"/>
        </w:rPr>
        <w:t>損益計算、盈虧撥補審定數額、盈虧審定後現金流量與資產負債情形，分別列表如次：</w:t>
      </w:r>
      <w:r w:rsidR="00C60AF6" w:rsidRPr="0085709F">
        <w:rPr>
          <w:spacing w:val="-20"/>
        </w:rPr>
        <w:br w:type="page"/>
      </w:r>
    </w:p>
    <w:p w14:paraId="163E17D5" w14:textId="53896FFE" w:rsidR="004F2CDA" w:rsidRPr="005041D3" w:rsidRDefault="00881A08" w:rsidP="004F2CDA">
      <w:pPr>
        <w:widowControl/>
        <w:spacing w:line="400" w:lineRule="exact"/>
        <w:jc w:val="center"/>
        <w:outlineLvl w:val="0"/>
        <w:rPr>
          <w:rFonts w:ascii="標楷體" w:eastAsia="標楷體" w:hAnsi="標楷體"/>
          <w:spacing w:val="20"/>
          <w:sz w:val="36"/>
          <w:szCs w:val="36"/>
          <w:u w:val="single"/>
        </w:rPr>
      </w:pPr>
      <w:r>
        <w:rPr>
          <w:rFonts w:ascii="標楷體" w:eastAsia="標楷體" w:hAnsi="標楷體"/>
          <w:spacing w:val="20"/>
          <w:sz w:val="32"/>
          <w:szCs w:val="32"/>
          <w:u w:val="single"/>
        </w:rPr>
        <w:lastRenderedPageBreak/>
        <w:t xml:space="preserve"> </w:t>
      </w:r>
      <w:r w:rsidR="004F2CDA" w:rsidRPr="00B565F9">
        <w:rPr>
          <w:rFonts w:ascii="標楷體" w:eastAsia="標楷體" w:hAnsi="標楷體" w:hint="eastAsia"/>
          <w:spacing w:val="20"/>
          <w:sz w:val="32"/>
          <w:szCs w:val="32"/>
          <w:u w:val="single"/>
        </w:rPr>
        <w:t>臺灣土地銀行股份有限公司損益計算審定表</w:t>
      </w:r>
      <w:r>
        <w:rPr>
          <w:rFonts w:ascii="標楷體" w:eastAsia="標楷體" w:hAnsi="標楷體"/>
          <w:spacing w:val="20"/>
          <w:sz w:val="32"/>
          <w:szCs w:val="32"/>
          <w:u w:val="single"/>
        </w:rPr>
        <w:t xml:space="preserve"> </w:t>
      </w:r>
    </w:p>
    <w:p w14:paraId="6725120E" w14:textId="77777777" w:rsidR="004F2CDA" w:rsidRPr="003160DE" w:rsidRDefault="004F2CDA" w:rsidP="004F2CDA">
      <w:pPr>
        <w:widowControl/>
        <w:spacing w:line="400" w:lineRule="exact"/>
        <w:jc w:val="center"/>
        <w:rPr>
          <w:rFonts w:ascii="標楷體" w:eastAsia="標楷體" w:hAnsi="標楷體"/>
          <w:spacing w:val="100"/>
        </w:rPr>
      </w:pPr>
      <w:r w:rsidRPr="003160DE">
        <w:rPr>
          <w:rFonts w:ascii="標楷體" w:eastAsia="標楷體" w:hAnsi="標楷體" w:hint="eastAsia"/>
          <w:spacing w:val="100"/>
        </w:rPr>
        <w:t>中華民國</w:t>
      </w:r>
      <w:proofErr w:type="gramStart"/>
      <w:r>
        <w:rPr>
          <w:rFonts w:ascii="標楷體" w:eastAsia="標楷體" w:hAnsi="標楷體" w:hint="eastAsia"/>
          <w:spacing w:val="100"/>
        </w:rPr>
        <w:t>110</w:t>
      </w:r>
      <w:proofErr w:type="gramEnd"/>
      <w:r w:rsidRPr="003160DE">
        <w:rPr>
          <w:rFonts w:ascii="標楷體" w:eastAsia="標楷體" w:hAnsi="標楷體" w:hint="eastAsia"/>
          <w:spacing w:val="100"/>
        </w:rPr>
        <w:t>年</w:t>
      </w:r>
      <w:r w:rsidRPr="003160DE">
        <w:rPr>
          <w:rFonts w:ascii="標楷體" w:eastAsia="標楷體" w:hAnsi="標楷體" w:hint="eastAsia"/>
        </w:rPr>
        <w:t>度</w:t>
      </w:r>
    </w:p>
    <w:p w14:paraId="14328E76" w14:textId="77777777" w:rsidR="004F2CDA" w:rsidRPr="003160DE" w:rsidRDefault="004F2CDA" w:rsidP="004F2CDA">
      <w:pPr>
        <w:widowControl/>
        <w:adjustRightInd w:val="0"/>
        <w:spacing w:beforeLines="10" w:before="36" w:afterLines="10" w:after="36"/>
        <w:ind w:right="-5"/>
        <w:jc w:val="right"/>
        <w:rPr>
          <w:rFonts w:ascii="標楷體" w:eastAsia="標楷體" w:hAnsi="標楷體"/>
          <w:sz w:val="20"/>
        </w:rPr>
      </w:pPr>
      <w:r w:rsidRPr="003160DE">
        <w:rPr>
          <w:rFonts w:ascii="標楷體" w:eastAsia="標楷體" w:hAnsi="標楷體" w:hint="eastAsia"/>
          <w:sz w:val="22"/>
        </w:rPr>
        <w:t>單位：新臺幣元</w:t>
      </w:r>
    </w:p>
    <w:tbl>
      <w:tblPr>
        <w:tblW w:w="9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2"/>
        <w:gridCol w:w="1630"/>
        <w:gridCol w:w="1631"/>
        <w:gridCol w:w="1631"/>
        <w:gridCol w:w="1706"/>
        <w:gridCol w:w="820"/>
      </w:tblGrid>
      <w:tr w:rsidR="004F2CDA" w:rsidRPr="00CC0105" w14:paraId="799F798B" w14:textId="77777777" w:rsidTr="004F2CDA">
        <w:trPr>
          <w:cantSplit/>
          <w:trHeight w:hRule="exact" w:val="340"/>
        </w:trPr>
        <w:tc>
          <w:tcPr>
            <w:tcW w:w="2462" w:type="dxa"/>
            <w:vMerge w:val="restart"/>
            <w:tcBorders>
              <w:top w:val="single" w:sz="8" w:space="0" w:color="auto"/>
              <w:left w:val="nil"/>
              <w:bottom w:val="single" w:sz="8" w:space="0" w:color="auto"/>
              <w:right w:val="single" w:sz="4" w:space="0" w:color="auto"/>
            </w:tcBorders>
            <w:vAlign w:val="center"/>
            <w:hideMark/>
          </w:tcPr>
          <w:p w14:paraId="1369C17E" w14:textId="77777777" w:rsidR="004F2CDA" w:rsidRPr="00B565F9" w:rsidRDefault="004F2CDA" w:rsidP="00894992">
            <w:pPr>
              <w:widowControl/>
              <w:spacing w:line="240" w:lineRule="exact"/>
              <w:jc w:val="distribute"/>
              <w:rPr>
                <w:rFonts w:ascii="標楷體" w:eastAsia="標楷體" w:hAnsi="標楷體"/>
              </w:rPr>
            </w:pPr>
            <w:r w:rsidRPr="00B565F9">
              <w:rPr>
                <w:rFonts w:ascii="標楷體" w:eastAsia="標楷體" w:hAnsi="標楷體" w:hint="eastAsia"/>
              </w:rPr>
              <w:t>科目</w:t>
            </w:r>
          </w:p>
        </w:tc>
        <w:tc>
          <w:tcPr>
            <w:tcW w:w="1630" w:type="dxa"/>
            <w:vMerge w:val="restart"/>
            <w:tcBorders>
              <w:top w:val="single" w:sz="8" w:space="0" w:color="auto"/>
              <w:left w:val="nil"/>
              <w:bottom w:val="single" w:sz="8" w:space="0" w:color="auto"/>
              <w:right w:val="single" w:sz="4" w:space="0" w:color="auto"/>
            </w:tcBorders>
            <w:vAlign w:val="center"/>
            <w:hideMark/>
          </w:tcPr>
          <w:p w14:paraId="5B30BEFC" w14:textId="77777777" w:rsidR="004F2CDA" w:rsidRPr="00B565F9" w:rsidRDefault="004F2CDA" w:rsidP="00894992">
            <w:pPr>
              <w:widowControl/>
              <w:spacing w:line="240" w:lineRule="exact"/>
              <w:jc w:val="distribute"/>
              <w:rPr>
                <w:rFonts w:ascii="標楷體" w:eastAsia="標楷體" w:hAnsi="標楷體"/>
              </w:rPr>
            </w:pPr>
            <w:r w:rsidRPr="00B565F9">
              <w:rPr>
                <w:rFonts w:ascii="標楷體" w:eastAsia="標楷體" w:hAnsi="標楷體" w:hint="eastAsia"/>
              </w:rPr>
              <w:t>預算數</w:t>
            </w:r>
          </w:p>
        </w:tc>
        <w:tc>
          <w:tcPr>
            <w:tcW w:w="1631" w:type="dxa"/>
            <w:vMerge w:val="restart"/>
            <w:tcBorders>
              <w:top w:val="single" w:sz="8" w:space="0" w:color="auto"/>
              <w:left w:val="nil"/>
              <w:bottom w:val="single" w:sz="8" w:space="0" w:color="auto"/>
              <w:right w:val="single" w:sz="4" w:space="0" w:color="auto"/>
            </w:tcBorders>
            <w:vAlign w:val="center"/>
            <w:hideMark/>
          </w:tcPr>
          <w:p w14:paraId="781BBCEF" w14:textId="77777777" w:rsidR="004F2CDA" w:rsidRPr="00B565F9" w:rsidRDefault="004F2CDA" w:rsidP="00894992">
            <w:pPr>
              <w:widowControl/>
              <w:spacing w:line="240" w:lineRule="exact"/>
              <w:jc w:val="distribute"/>
              <w:rPr>
                <w:rFonts w:ascii="標楷體" w:eastAsia="標楷體" w:hAnsi="標楷體"/>
              </w:rPr>
            </w:pPr>
            <w:r w:rsidRPr="00B565F9">
              <w:rPr>
                <w:rFonts w:ascii="標楷體" w:eastAsia="標楷體" w:hAnsi="標楷體" w:hint="eastAsia"/>
              </w:rPr>
              <w:t>決算數</w:t>
            </w:r>
          </w:p>
        </w:tc>
        <w:tc>
          <w:tcPr>
            <w:tcW w:w="1631" w:type="dxa"/>
            <w:vMerge w:val="restart"/>
            <w:tcBorders>
              <w:top w:val="single" w:sz="8" w:space="0" w:color="auto"/>
              <w:left w:val="single" w:sz="4" w:space="0" w:color="auto"/>
              <w:bottom w:val="single" w:sz="8" w:space="0" w:color="auto"/>
              <w:right w:val="single" w:sz="4" w:space="0" w:color="auto"/>
            </w:tcBorders>
            <w:vAlign w:val="center"/>
            <w:hideMark/>
          </w:tcPr>
          <w:p w14:paraId="5B2C1289" w14:textId="77777777" w:rsidR="004F2CDA" w:rsidRPr="00B565F9" w:rsidRDefault="004F2CDA" w:rsidP="00894992">
            <w:pPr>
              <w:widowControl/>
              <w:spacing w:line="240" w:lineRule="exact"/>
              <w:jc w:val="distribute"/>
              <w:rPr>
                <w:rFonts w:ascii="標楷體" w:eastAsia="標楷體" w:hAnsi="標楷體"/>
              </w:rPr>
            </w:pPr>
            <w:r w:rsidRPr="00B565F9">
              <w:rPr>
                <w:rFonts w:ascii="標楷體" w:eastAsia="標楷體" w:hAnsi="標楷體" w:hint="eastAsia"/>
              </w:rPr>
              <w:t>審定數</w:t>
            </w:r>
          </w:p>
        </w:tc>
        <w:tc>
          <w:tcPr>
            <w:tcW w:w="2526" w:type="dxa"/>
            <w:gridSpan w:val="2"/>
            <w:tcBorders>
              <w:top w:val="single" w:sz="8" w:space="0" w:color="auto"/>
              <w:left w:val="single" w:sz="4" w:space="0" w:color="auto"/>
              <w:bottom w:val="single" w:sz="4" w:space="0" w:color="auto"/>
              <w:right w:val="nil"/>
            </w:tcBorders>
            <w:vAlign w:val="center"/>
            <w:hideMark/>
          </w:tcPr>
          <w:p w14:paraId="44CFF965" w14:textId="77777777" w:rsidR="004F2CDA" w:rsidRPr="00B619A3" w:rsidRDefault="004F2CDA" w:rsidP="00894992">
            <w:pPr>
              <w:jc w:val="distribute"/>
              <w:rPr>
                <w:rFonts w:ascii="標楷體" w:eastAsia="標楷體"/>
                <w:spacing w:val="-16"/>
                <w:szCs w:val="24"/>
              </w:rPr>
            </w:pPr>
            <w:r w:rsidRPr="00B619A3">
              <w:rPr>
                <w:rFonts w:ascii="標楷體" w:eastAsia="標楷體" w:hint="eastAsia"/>
                <w:spacing w:val="-16"/>
                <w:szCs w:val="24"/>
              </w:rPr>
              <w:t>審定數與預算數比較增減</w:t>
            </w:r>
          </w:p>
        </w:tc>
      </w:tr>
      <w:tr w:rsidR="004F2CDA" w:rsidRPr="00CC0105" w14:paraId="45EE26E3" w14:textId="77777777" w:rsidTr="004F2CDA">
        <w:trPr>
          <w:cantSplit/>
          <w:trHeight w:hRule="exact" w:val="340"/>
        </w:trPr>
        <w:tc>
          <w:tcPr>
            <w:tcW w:w="2462" w:type="dxa"/>
            <w:vMerge/>
            <w:tcBorders>
              <w:top w:val="single" w:sz="8" w:space="0" w:color="auto"/>
              <w:left w:val="nil"/>
              <w:bottom w:val="single" w:sz="8" w:space="0" w:color="auto"/>
              <w:right w:val="single" w:sz="4" w:space="0" w:color="auto"/>
            </w:tcBorders>
            <w:vAlign w:val="center"/>
            <w:hideMark/>
          </w:tcPr>
          <w:p w14:paraId="7606D23D" w14:textId="77777777" w:rsidR="004F2CDA" w:rsidRPr="00CC0105" w:rsidRDefault="004F2CDA" w:rsidP="00894992">
            <w:pPr>
              <w:widowControl/>
              <w:jc w:val="distribute"/>
              <w:rPr>
                <w:rFonts w:ascii="標楷體" w:eastAsia="標楷體"/>
                <w:sz w:val="22"/>
              </w:rPr>
            </w:pPr>
          </w:p>
        </w:tc>
        <w:tc>
          <w:tcPr>
            <w:tcW w:w="1630" w:type="dxa"/>
            <w:vMerge/>
            <w:tcBorders>
              <w:top w:val="single" w:sz="8" w:space="0" w:color="auto"/>
              <w:left w:val="nil"/>
              <w:bottom w:val="single" w:sz="8" w:space="0" w:color="auto"/>
              <w:right w:val="single" w:sz="4" w:space="0" w:color="auto"/>
            </w:tcBorders>
            <w:vAlign w:val="center"/>
            <w:hideMark/>
          </w:tcPr>
          <w:p w14:paraId="7EBC5B07" w14:textId="77777777" w:rsidR="004F2CDA" w:rsidRPr="00CC0105" w:rsidRDefault="004F2CDA" w:rsidP="00894992">
            <w:pPr>
              <w:widowControl/>
              <w:jc w:val="distribute"/>
              <w:rPr>
                <w:rFonts w:ascii="標楷體" w:eastAsia="標楷體"/>
                <w:sz w:val="22"/>
              </w:rPr>
            </w:pPr>
          </w:p>
        </w:tc>
        <w:tc>
          <w:tcPr>
            <w:tcW w:w="1631" w:type="dxa"/>
            <w:vMerge/>
            <w:tcBorders>
              <w:top w:val="single" w:sz="8" w:space="0" w:color="auto"/>
              <w:left w:val="nil"/>
              <w:bottom w:val="single" w:sz="8" w:space="0" w:color="auto"/>
              <w:right w:val="single" w:sz="4" w:space="0" w:color="auto"/>
            </w:tcBorders>
            <w:vAlign w:val="center"/>
            <w:hideMark/>
          </w:tcPr>
          <w:p w14:paraId="1AFD18E7" w14:textId="77777777" w:rsidR="004F2CDA" w:rsidRPr="00CC0105" w:rsidRDefault="004F2CDA" w:rsidP="00894992">
            <w:pPr>
              <w:widowControl/>
              <w:jc w:val="distribute"/>
              <w:rPr>
                <w:rFonts w:ascii="標楷體" w:eastAsia="標楷體"/>
                <w:spacing w:val="-20"/>
                <w:sz w:val="22"/>
              </w:rPr>
            </w:pPr>
          </w:p>
        </w:tc>
        <w:tc>
          <w:tcPr>
            <w:tcW w:w="1631" w:type="dxa"/>
            <w:vMerge/>
            <w:tcBorders>
              <w:top w:val="single" w:sz="8" w:space="0" w:color="auto"/>
              <w:left w:val="single" w:sz="4" w:space="0" w:color="auto"/>
              <w:bottom w:val="single" w:sz="8" w:space="0" w:color="auto"/>
              <w:right w:val="single" w:sz="4" w:space="0" w:color="auto"/>
            </w:tcBorders>
            <w:vAlign w:val="center"/>
            <w:hideMark/>
          </w:tcPr>
          <w:p w14:paraId="7AB1050B" w14:textId="77777777" w:rsidR="004F2CDA" w:rsidRPr="00CC0105" w:rsidRDefault="004F2CDA" w:rsidP="00894992">
            <w:pPr>
              <w:widowControl/>
              <w:jc w:val="distribute"/>
              <w:rPr>
                <w:rFonts w:ascii="標楷體" w:eastAsia="標楷體"/>
                <w:sz w:val="22"/>
              </w:rPr>
            </w:pPr>
          </w:p>
        </w:tc>
        <w:tc>
          <w:tcPr>
            <w:tcW w:w="1706" w:type="dxa"/>
            <w:tcBorders>
              <w:top w:val="single" w:sz="4" w:space="0" w:color="auto"/>
              <w:left w:val="single" w:sz="4" w:space="0" w:color="auto"/>
              <w:bottom w:val="single" w:sz="8" w:space="0" w:color="auto"/>
              <w:right w:val="single" w:sz="4" w:space="0" w:color="auto"/>
            </w:tcBorders>
            <w:vAlign w:val="center"/>
            <w:hideMark/>
          </w:tcPr>
          <w:p w14:paraId="741B80DC" w14:textId="77777777" w:rsidR="004F2CDA" w:rsidRPr="00B619A3" w:rsidRDefault="004F2CDA" w:rsidP="00894992">
            <w:pPr>
              <w:jc w:val="distribute"/>
              <w:rPr>
                <w:rFonts w:ascii="標楷體" w:eastAsia="標楷體"/>
                <w:szCs w:val="24"/>
              </w:rPr>
            </w:pPr>
            <w:r w:rsidRPr="00B619A3">
              <w:rPr>
                <w:rFonts w:ascii="標楷體" w:eastAsia="標楷體" w:hint="eastAsia"/>
                <w:szCs w:val="24"/>
              </w:rPr>
              <w:t>金額</w:t>
            </w:r>
          </w:p>
        </w:tc>
        <w:tc>
          <w:tcPr>
            <w:tcW w:w="820" w:type="dxa"/>
            <w:tcBorders>
              <w:top w:val="single" w:sz="4" w:space="0" w:color="auto"/>
              <w:left w:val="nil"/>
              <w:bottom w:val="single" w:sz="8" w:space="0" w:color="auto"/>
              <w:right w:val="nil"/>
            </w:tcBorders>
            <w:vAlign w:val="center"/>
            <w:hideMark/>
          </w:tcPr>
          <w:p w14:paraId="5E2B8084" w14:textId="77777777" w:rsidR="004F2CDA" w:rsidRPr="000126CA" w:rsidRDefault="004F2CDA" w:rsidP="00894992">
            <w:pPr>
              <w:widowControl/>
              <w:spacing w:line="240" w:lineRule="exact"/>
              <w:jc w:val="distribute"/>
              <w:rPr>
                <w:rFonts w:ascii="標楷體" w:eastAsia="標楷體" w:hAnsi="標楷體"/>
              </w:rPr>
            </w:pPr>
            <w:r w:rsidRPr="000126CA">
              <w:rPr>
                <w:rFonts w:ascii="標楷體" w:eastAsia="標楷體" w:hAnsi="標楷體" w:hint="eastAsia"/>
              </w:rPr>
              <w:t>％</w:t>
            </w:r>
          </w:p>
        </w:tc>
      </w:tr>
      <w:tr w:rsidR="004F2CDA" w:rsidRPr="00CC0105" w14:paraId="59D9D097" w14:textId="77777777" w:rsidTr="007479A7">
        <w:trPr>
          <w:trHeight w:val="408"/>
        </w:trPr>
        <w:tc>
          <w:tcPr>
            <w:tcW w:w="2462" w:type="dxa"/>
            <w:tcBorders>
              <w:top w:val="nil"/>
              <w:left w:val="nil"/>
              <w:bottom w:val="nil"/>
              <w:right w:val="single" w:sz="4" w:space="0" w:color="auto"/>
            </w:tcBorders>
            <w:vAlign w:val="center"/>
            <w:hideMark/>
          </w:tcPr>
          <w:p w14:paraId="5C56B19F" w14:textId="77777777" w:rsidR="004F2CDA" w:rsidRPr="00CC0105" w:rsidRDefault="004F2CDA" w:rsidP="004F2CDA">
            <w:pPr>
              <w:autoSpaceDE w:val="0"/>
              <w:autoSpaceDN w:val="0"/>
              <w:adjustRightInd w:val="0"/>
              <w:ind w:left="57" w:right="57"/>
              <w:jc w:val="distribute"/>
              <w:rPr>
                <w:rFonts w:ascii="標楷體" w:eastAsia="標楷體"/>
                <w:b/>
                <w:kern w:val="0"/>
                <w:sz w:val="22"/>
              </w:rPr>
            </w:pPr>
            <w:r w:rsidRPr="00310771">
              <w:rPr>
                <w:rFonts w:ascii="標楷體" w:eastAsia="標楷體" w:hAnsi="標楷體" w:hint="eastAsia"/>
                <w:b/>
                <w:noProof/>
                <w:kern w:val="0"/>
                <w:szCs w:val="24"/>
              </w:rPr>
              <w:t>營業收入</w:t>
            </w:r>
          </w:p>
        </w:tc>
        <w:tc>
          <w:tcPr>
            <w:tcW w:w="1630" w:type="dxa"/>
            <w:tcBorders>
              <w:top w:val="nil"/>
              <w:left w:val="single" w:sz="4" w:space="0" w:color="auto"/>
              <w:bottom w:val="nil"/>
              <w:right w:val="single" w:sz="4" w:space="0" w:color="auto"/>
            </w:tcBorders>
            <w:vAlign w:val="center"/>
            <w:hideMark/>
          </w:tcPr>
          <w:p w14:paraId="04E914D4"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58,972,753,000</w:t>
            </w:r>
          </w:p>
        </w:tc>
        <w:tc>
          <w:tcPr>
            <w:tcW w:w="1631" w:type="dxa"/>
            <w:tcBorders>
              <w:top w:val="nil"/>
              <w:left w:val="single" w:sz="4" w:space="0" w:color="auto"/>
              <w:bottom w:val="nil"/>
              <w:right w:val="single" w:sz="4" w:space="0" w:color="auto"/>
            </w:tcBorders>
            <w:vAlign w:val="center"/>
            <w:hideMark/>
          </w:tcPr>
          <w:p w14:paraId="7CD0CA5A"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48,168,198,411</w:t>
            </w:r>
          </w:p>
        </w:tc>
        <w:tc>
          <w:tcPr>
            <w:tcW w:w="1631" w:type="dxa"/>
            <w:tcBorders>
              <w:top w:val="nil"/>
              <w:left w:val="single" w:sz="4" w:space="0" w:color="auto"/>
              <w:bottom w:val="nil"/>
              <w:right w:val="single" w:sz="4" w:space="0" w:color="auto"/>
            </w:tcBorders>
            <w:vAlign w:val="center"/>
            <w:hideMark/>
          </w:tcPr>
          <w:p w14:paraId="70EFC784"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48,172,594,174</w:t>
            </w:r>
          </w:p>
        </w:tc>
        <w:tc>
          <w:tcPr>
            <w:tcW w:w="1706" w:type="dxa"/>
            <w:tcBorders>
              <w:top w:val="nil"/>
              <w:left w:val="single" w:sz="4" w:space="0" w:color="auto"/>
              <w:bottom w:val="nil"/>
              <w:right w:val="single" w:sz="4" w:space="0" w:color="auto"/>
            </w:tcBorders>
            <w:vAlign w:val="center"/>
            <w:hideMark/>
          </w:tcPr>
          <w:p w14:paraId="39C617A7" w14:textId="77777777" w:rsidR="004F2CDA" w:rsidRPr="00CC0105" w:rsidRDefault="004F2CDA" w:rsidP="004F2CDA">
            <w:pPr>
              <w:autoSpaceDE w:val="0"/>
              <w:autoSpaceDN w:val="0"/>
              <w:adjustRightInd w:val="0"/>
              <w:ind w:right="28"/>
              <w:jc w:val="right"/>
              <w:rPr>
                <w:rFonts w:ascii="新細明體" w:hAnsi="新細明體"/>
                <w:b/>
                <w:kern w:val="0"/>
                <w:sz w:val="18"/>
              </w:rPr>
            </w:pPr>
            <w:r w:rsidRPr="00CC0105">
              <w:rPr>
                <w:rFonts w:ascii="新細明體" w:hAnsi="新細明體" w:hint="eastAsia"/>
                <w:b/>
                <w:noProof/>
                <w:kern w:val="0"/>
                <w:sz w:val="18"/>
              </w:rPr>
              <w:t>- 10,800,158,826</w:t>
            </w:r>
          </w:p>
        </w:tc>
        <w:tc>
          <w:tcPr>
            <w:tcW w:w="820" w:type="dxa"/>
            <w:tcBorders>
              <w:top w:val="nil"/>
              <w:left w:val="single" w:sz="4" w:space="0" w:color="auto"/>
              <w:bottom w:val="nil"/>
              <w:right w:val="nil"/>
            </w:tcBorders>
            <w:vAlign w:val="center"/>
            <w:hideMark/>
          </w:tcPr>
          <w:p w14:paraId="7F862F84"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- 18.31</w:t>
            </w:r>
          </w:p>
        </w:tc>
      </w:tr>
      <w:tr w:rsidR="004F2CDA" w:rsidRPr="00CC0105" w14:paraId="0DF7C1D8" w14:textId="77777777" w:rsidTr="007479A7">
        <w:trPr>
          <w:trHeight w:val="408"/>
        </w:trPr>
        <w:tc>
          <w:tcPr>
            <w:tcW w:w="2462" w:type="dxa"/>
            <w:tcBorders>
              <w:top w:val="nil"/>
              <w:left w:val="nil"/>
              <w:bottom w:val="nil"/>
              <w:right w:val="single" w:sz="4" w:space="0" w:color="auto"/>
            </w:tcBorders>
            <w:vAlign w:val="center"/>
            <w:hideMark/>
          </w:tcPr>
          <w:p w14:paraId="14241197" w14:textId="77777777" w:rsidR="004F2CDA" w:rsidRPr="00CC0105" w:rsidRDefault="004F2CDA" w:rsidP="004F2CDA">
            <w:pPr>
              <w:autoSpaceDE w:val="0"/>
              <w:autoSpaceDN w:val="0"/>
              <w:adjustRightInd w:val="0"/>
              <w:ind w:leftChars="100" w:left="240" w:right="57"/>
              <w:jc w:val="distribute"/>
              <w:rPr>
                <w:rFonts w:ascii="標楷體" w:eastAsia="標楷體"/>
                <w:kern w:val="0"/>
                <w:sz w:val="22"/>
              </w:rPr>
            </w:pPr>
            <w:r w:rsidRPr="00CC0105">
              <w:rPr>
                <w:rFonts w:ascii="標楷體" w:eastAsia="標楷體" w:hint="eastAsia"/>
                <w:noProof/>
                <w:kern w:val="0"/>
                <w:sz w:val="22"/>
              </w:rPr>
              <w:t>銷售收入</w:t>
            </w:r>
          </w:p>
        </w:tc>
        <w:tc>
          <w:tcPr>
            <w:tcW w:w="1630" w:type="dxa"/>
            <w:tcBorders>
              <w:top w:val="nil"/>
              <w:left w:val="single" w:sz="4" w:space="0" w:color="auto"/>
              <w:bottom w:val="nil"/>
              <w:right w:val="single" w:sz="4" w:space="0" w:color="auto"/>
            </w:tcBorders>
            <w:vAlign w:val="center"/>
            <w:hideMark/>
          </w:tcPr>
          <w:p w14:paraId="46C39470"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3,250,000</w:t>
            </w:r>
          </w:p>
        </w:tc>
        <w:tc>
          <w:tcPr>
            <w:tcW w:w="1631" w:type="dxa"/>
            <w:tcBorders>
              <w:top w:val="nil"/>
              <w:left w:val="single" w:sz="4" w:space="0" w:color="auto"/>
              <w:bottom w:val="nil"/>
              <w:right w:val="single" w:sz="4" w:space="0" w:color="auto"/>
            </w:tcBorders>
            <w:vAlign w:val="center"/>
            <w:hideMark/>
          </w:tcPr>
          <w:p w14:paraId="58226A92"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2,775,813</w:t>
            </w:r>
          </w:p>
        </w:tc>
        <w:tc>
          <w:tcPr>
            <w:tcW w:w="1631" w:type="dxa"/>
            <w:tcBorders>
              <w:top w:val="nil"/>
              <w:left w:val="single" w:sz="4" w:space="0" w:color="auto"/>
              <w:bottom w:val="nil"/>
              <w:right w:val="single" w:sz="4" w:space="0" w:color="auto"/>
            </w:tcBorders>
            <w:vAlign w:val="center"/>
            <w:hideMark/>
          </w:tcPr>
          <w:p w14:paraId="3B5F53BB"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2,775,813</w:t>
            </w:r>
          </w:p>
        </w:tc>
        <w:tc>
          <w:tcPr>
            <w:tcW w:w="1706" w:type="dxa"/>
            <w:tcBorders>
              <w:top w:val="nil"/>
              <w:left w:val="single" w:sz="4" w:space="0" w:color="auto"/>
              <w:bottom w:val="nil"/>
              <w:right w:val="single" w:sz="4" w:space="0" w:color="auto"/>
            </w:tcBorders>
            <w:vAlign w:val="center"/>
            <w:hideMark/>
          </w:tcPr>
          <w:p w14:paraId="531C0DF7" w14:textId="77777777" w:rsidR="004F2CDA" w:rsidRPr="00CC0105" w:rsidRDefault="004F2CDA" w:rsidP="004F2CDA">
            <w:pPr>
              <w:autoSpaceDE w:val="0"/>
              <w:autoSpaceDN w:val="0"/>
              <w:adjustRightInd w:val="0"/>
              <w:ind w:right="28"/>
              <w:jc w:val="right"/>
              <w:rPr>
                <w:rFonts w:ascii="新細明體" w:hAnsi="新細明體"/>
                <w:kern w:val="0"/>
                <w:sz w:val="18"/>
              </w:rPr>
            </w:pPr>
            <w:r w:rsidRPr="00CC0105">
              <w:rPr>
                <w:rFonts w:ascii="新細明體" w:hAnsi="新細明體" w:hint="eastAsia"/>
                <w:noProof/>
                <w:kern w:val="0"/>
                <w:sz w:val="18"/>
              </w:rPr>
              <w:t>- 474,187</w:t>
            </w:r>
          </w:p>
        </w:tc>
        <w:tc>
          <w:tcPr>
            <w:tcW w:w="820" w:type="dxa"/>
            <w:tcBorders>
              <w:top w:val="nil"/>
              <w:left w:val="single" w:sz="4" w:space="0" w:color="auto"/>
              <w:bottom w:val="nil"/>
              <w:right w:val="nil"/>
            </w:tcBorders>
            <w:vAlign w:val="center"/>
            <w:hideMark/>
          </w:tcPr>
          <w:p w14:paraId="76509F2F"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- 14.59</w:t>
            </w:r>
          </w:p>
        </w:tc>
      </w:tr>
      <w:tr w:rsidR="004F2CDA" w:rsidRPr="00CC0105" w14:paraId="4956A126" w14:textId="77777777" w:rsidTr="007479A7">
        <w:trPr>
          <w:trHeight w:val="408"/>
        </w:trPr>
        <w:tc>
          <w:tcPr>
            <w:tcW w:w="2462" w:type="dxa"/>
            <w:tcBorders>
              <w:top w:val="nil"/>
              <w:left w:val="nil"/>
              <w:bottom w:val="nil"/>
              <w:right w:val="single" w:sz="4" w:space="0" w:color="auto"/>
            </w:tcBorders>
            <w:vAlign w:val="center"/>
            <w:hideMark/>
          </w:tcPr>
          <w:p w14:paraId="74D42101" w14:textId="77777777" w:rsidR="004F2CDA" w:rsidRPr="00CC0105" w:rsidRDefault="004F2CDA" w:rsidP="004F2CDA">
            <w:pPr>
              <w:autoSpaceDE w:val="0"/>
              <w:autoSpaceDN w:val="0"/>
              <w:adjustRightInd w:val="0"/>
              <w:ind w:leftChars="100" w:left="240" w:right="57"/>
              <w:jc w:val="distribute"/>
              <w:rPr>
                <w:rFonts w:ascii="標楷體" w:eastAsia="標楷體"/>
                <w:kern w:val="0"/>
                <w:sz w:val="22"/>
              </w:rPr>
            </w:pPr>
            <w:r w:rsidRPr="00CC0105">
              <w:rPr>
                <w:rFonts w:ascii="標楷體" w:eastAsia="標楷體" w:hint="eastAsia"/>
                <w:noProof/>
                <w:kern w:val="0"/>
                <w:sz w:val="22"/>
              </w:rPr>
              <w:t>金融保險收入</w:t>
            </w:r>
          </w:p>
        </w:tc>
        <w:tc>
          <w:tcPr>
            <w:tcW w:w="1630" w:type="dxa"/>
            <w:tcBorders>
              <w:top w:val="nil"/>
              <w:left w:val="single" w:sz="4" w:space="0" w:color="auto"/>
              <w:bottom w:val="nil"/>
              <w:right w:val="single" w:sz="4" w:space="0" w:color="auto"/>
            </w:tcBorders>
            <w:vAlign w:val="center"/>
            <w:hideMark/>
          </w:tcPr>
          <w:p w14:paraId="090323A5"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58,819,303,000</w:t>
            </w:r>
          </w:p>
        </w:tc>
        <w:tc>
          <w:tcPr>
            <w:tcW w:w="1631" w:type="dxa"/>
            <w:tcBorders>
              <w:top w:val="nil"/>
              <w:left w:val="single" w:sz="4" w:space="0" w:color="auto"/>
              <w:bottom w:val="nil"/>
              <w:right w:val="single" w:sz="4" w:space="0" w:color="auto"/>
            </w:tcBorders>
            <w:vAlign w:val="center"/>
            <w:hideMark/>
          </w:tcPr>
          <w:p w14:paraId="587B2338"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48,063,340,372</w:t>
            </w:r>
          </w:p>
        </w:tc>
        <w:tc>
          <w:tcPr>
            <w:tcW w:w="1631" w:type="dxa"/>
            <w:tcBorders>
              <w:top w:val="nil"/>
              <w:left w:val="single" w:sz="4" w:space="0" w:color="auto"/>
              <w:bottom w:val="nil"/>
              <w:right w:val="single" w:sz="4" w:space="0" w:color="auto"/>
            </w:tcBorders>
            <w:vAlign w:val="center"/>
            <w:hideMark/>
          </w:tcPr>
          <w:p w14:paraId="0702F09E"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48,067,736,135</w:t>
            </w:r>
          </w:p>
        </w:tc>
        <w:tc>
          <w:tcPr>
            <w:tcW w:w="1706" w:type="dxa"/>
            <w:tcBorders>
              <w:top w:val="nil"/>
              <w:left w:val="single" w:sz="4" w:space="0" w:color="auto"/>
              <w:bottom w:val="nil"/>
              <w:right w:val="single" w:sz="4" w:space="0" w:color="auto"/>
            </w:tcBorders>
            <w:vAlign w:val="center"/>
            <w:hideMark/>
          </w:tcPr>
          <w:p w14:paraId="16D585A3" w14:textId="77777777" w:rsidR="004F2CDA" w:rsidRPr="00CC0105" w:rsidRDefault="004F2CDA" w:rsidP="004F2CDA">
            <w:pPr>
              <w:autoSpaceDE w:val="0"/>
              <w:autoSpaceDN w:val="0"/>
              <w:adjustRightInd w:val="0"/>
              <w:ind w:right="28"/>
              <w:jc w:val="right"/>
              <w:rPr>
                <w:rFonts w:ascii="新細明體" w:hAnsi="新細明體"/>
                <w:kern w:val="0"/>
                <w:sz w:val="18"/>
              </w:rPr>
            </w:pPr>
            <w:r w:rsidRPr="00CC0105">
              <w:rPr>
                <w:rFonts w:ascii="新細明體" w:hAnsi="新細明體" w:hint="eastAsia"/>
                <w:noProof/>
                <w:kern w:val="0"/>
                <w:sz w:val="18"/>
              </w:rPr>
              <w:t>- 10,751,566,865</w:t>
            </w:r>
          </w:p>
        </w:tc>
        <w:tc>
          <w:tcPr>
            <w:tcW w:w="820" w:type="dxa"/>
            <w:tcBorders>
              <w:top w:val="nil"/>
              <w:left w:val="single" w:sz="4" w:space="0" w:color="auto"/>
              <w:bottom w:val="nil"/>
              <w:right w:val="nil"/>
            </w:tcBorders>
            <w:vAlign w:val="center"/>
            <w:hideMark/>
          </w:tcPr>
          <w:p w14:paraId="18748673"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- 18.28</w:t>
            </w:r>
          </w:p>
        </w:tc>
      </w:tr>
      <w:tr w:rsidR="004F2CDA" w:rsidRPr="00CC0105" w14:paraId="614142D0" w14:textId="77777777" w:rsidTr="007479A7">
        <w:trPr>
          <w:trHeight w:val="408"/>
        </w:trPr>
        <w:tc>
          <w:tcPr>
            <w:tcW w:w="2462" w:type="dxa"/>
            <w:tcBorders>
              <w:top w:val="nil"/>
              <w:left w:val="nil"/>
              <w:bottom w:val="nil"/>
              <w:right w:val="single" w:sz="4" w:space="0" w:color="auto"/>
            </w:tcBorders>
            <w:vAlign w:val="center"/>
            <w:hideMark/>
          </w:tcPr>
          <w:p w14:paraId="1B711190" w14:textId="77777777" w:rsidR="004F2CDA" w:rsidRPr="00CC0105" w:rsidRDefault="004F2CDA" w:rsidP="004F2CDA">
            <w:pPr>
              <w:autoSpaceDE w:val="0"/>
              <w:autoSpaceDN w:val="0"/>
              <w:adjustRightInd w:val="0"/>
              <w:ind w:leftChars="100" w:left="240" w:right="57"/>
              <w:jc w:val="distribute"/>
              <w:rPr>
                <w:rFonts w:ascii="標楷體" w:eastAsia="標楷體"/>
                <w:kern w:val="0"/>
                <w:sz w:val="22"/>
              </w:rPr>
            </w:pPr>
            <w:r w:rsidRPr="00CC0105">
              <w:rPr>
                <w:rFonts w:ascii="標楷體" w:eastAsia="標楷體" w:hint="eastAsia"/>
                <w:noProof/>
                <w:kern w:val="0"/>
                <w:sz w:val="22"/>
              </w:rPr>
              <w:t>其他營業收入</w:t>
            </w:r>
          </w:p>
        </w:tc>
        <w:tc>
          <w:tcPr>
            <w:tcW w:w="1630" w:type="dxa"/>
            <w:tcBorders>
              <w:top w:val="nil"/>
              <w:left w:val="single" w:sz="4" w:space="0" w:color="auto"/>
              <w:bottom w:val="nil"/>
              <w:right w:val="single" w:sz="4" w:space="0" w:color="auto"/>
            </w:tcBorders>
            <w:vAlign w:val="center"/>
            <w:hideMark/>
          </w:tcPr>
          <w:p w14:paraId="5BBB8439"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150,200,000</w:t>
            </w:r>
          </w:p>
        </w:tc>
        <w:tc>
          <w:tcPr>
            <w:tcW w:w="1631" w:type="dxa"/>
            <w:tcBorders>
              <w:top w:val="nil"/>
              <w:left w:val="single" w:sz="4" w:space="0" w:color="auto"/>
              <w:bottom w:val="nil"/>
              <w:right w:val="single" w:sz="4" w:space="0" w:color="auto"/>
            </w:tcBorders>
            <w:vAlign w:val="center"/>
            <w:hideMark/>
          </w:tcPr>
          <w:p w14:paraId="43CC606A"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102,082,226</w:t>
            </w:r>
          </w:p>
        </w:tc>
        <w:tc>
          <w:tcPr>
            <w:tcW w:w="1631" w:type="dxa"/>
            <w:tcBorders>
              <w:top w:val="nil"/>
              <w:left w:val="single" w:sz="4" w:space="0" w:color="auto"/>
              <w:bottom w:val="nil"/>
              <w:right w:val="single" w:sz="4" w:space="0" w:color="auto"/>
            </w:tcBorders>
            <w:vAlign w:val="center"/>
            <w:hideMark/>
          </w:tcPr>
          <w:p w14:paraId="129B96F5"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102,082,226</w:t>
            </w:r>
          </w:p>
        </w:tc>
        <w:tc>
          <w:tcPr>
            <w:tcW w:w="1706" w:type="dxa"/>
            <w:tcBorders>
              <w:top w:val="nil"/>
              <w:left w:val="single" w:sz="4" w:space="0" w:color="auto"/>
              <w:bottom w:val="nil"/>
              <w:right w:val="single" w:sz="4" w:space="0" w:color="auto"/>
            </w:tcBorders>
            <w:vAlign w:val="center"/>
            <w:hideMark/>
          </w:tcPr>
          <w:p w14:paraId="75FADD50" w14:textId="77777777" w:rsidR="004F2CDA" w:rsidRPr="00CC0105" w:rsidRDefault="004F2CDA" w:rsidP="004F2CDA">
            <w:pPr>
              <w:autoSpaceDE w:val="0"/>
              <w:autoSpaceDN w:val="0"/>
              <w:adjustRightInd w:val="0"/>
              <w:ind w:right="28"/>
              <w:jc w:val="right"/>
              <w:rPr>
                <w:rFonts w:ascii="新細明體" w:hAnsi="新細明體"/>
                <w:kern w:val="0"/>
                <w:sz w:val="18"/>
              </w:rPr>
            </w:pPr>
            <w:r w:rsidRPr="00CC0105">
              <w:rPr>
                <w:rFonts w:ascii="新細明體" w:hAnsi="新細明體" w:hint="eastAsia"/>
                <w:noProof/>
                <w:kern w:val="0"/>
                <w:sz w:val="18"/>
              </w:rPr>
              <w:t>- 48,117,774</w:t>
            </w:r>
          </w:p>
        </w:tc>
        <w:tc>
          <w:tcPr>
            <w:tcW w:w="820" w:type="dxa"/>
            <w:tcBorders>
              <w:top w:val="nil"/>
              <w:left w:val="single" w:sz="4" w:space="0" w:color="auto"/>
              <w:bottom w:val="nil"/>
              <w:right w:val="nil"/>
            </w:tcBorders>
            <w:vAlign w:val="center"/>
            <w:hideMark/>
          </w:tcPr>
          <w:p w14:paraId="34093BA0"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- 32.04</w:t>
            </w:r>
          </w:p>
        </w:tc>
      </w:tr>
      <w:tr w:rsidR="004F2CDA" w:rsidRPr="00CC0105" w14:paraId="5A9BF4B6" w14:textId="77777777" w:rsidTr="007479A7">
        <w:trPr>
          <w:trHeight w:val="408"/>
        </w:trPr>
        <w:tc>
          <w:tcPr>
            <w:tcW w:w="2462" w:type="dxa"/>
            <w:tcBorders>
              <w:top w:val="nil"/>
              <w:left w:val="nil"/>
              <w:bottom w:val="nil"/>
              <w:right w:val="single" w:sz="4" w:space="0" w:color="auto"/>
            </w:tcBorders>
            <w:vAlign w:val="center"/>
            <w:hideMark/>
          </w:tcPr>
          <w:p w14:paraId="1FAD0FAA" w14:textId="77777777" w:rsidR="004F2CDA" w:rsidRPr="00CC0105" w:rsidRDefault="004F2CDA" w:rsidP="004F2CDA">
            <w:pPr>
              <w:autoSpaceDE w:val="0"/>
              <w:autoSpaceDN w:val="0"/>
              <w:adjustRightInd w:val="0"/>
              <w:ind w:left="57" w:right="57"/>
              <w:jc w:val="distribute"/>
              <w:rPr>
                <w:rFonts w:ascii="標楷體" w:eastAsia="標楷體"/>
                <w:b/>
                <w:kern w:val="0"/>
                <w:sz w:val="22"/>
              </w:rPr>
            </w:pPr>
            <w:r w:rsidRPr="00310771">
              <w:rPr>
                <w:rFonts w:ascii="標楷體" w:eastAsia="標楷體" w:hAnsi="標楷體" w:hint="eastAsia"/>
                <w:b/>
                <w:noProof/>
                <w:kern w:val="0"/>
                <w:szCs w:val="24"/>
              </w:rPr>
              <w:t>營業成本</w:t>
            </w:r>
          </w:p>
        </w:tc>
        <w:tc>
          <w:tcPr>
            <w:tcW w:w="1630" w:type="dxa"/>
            <w:tcBorders>
              <w:top w:val="nil"/>
              <w:left w:val="single" w:sz="4" w:space="0" w:color="auto"/>
              <w:bottom w:val="nil"/>
              <w:right w:val="single" w:sz="4" w:space="0" w:color="auto"/>
            </w:tcBorders>
            <w:vAlign w:val="center"/>
            <w:hideMark/>
          </w:tcPr>
          <w:p w14:paraId="4D3EA807"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31,567,750,000</w:t>
            </w:r>
          </w:p>
        </w:tc>
        <w:tc>
          <w:tcPr>
            <w:tcW w:w="1631" w:type="dxa"/>
            <w:tcBorders>
              <w:top w:val="nil"/>
              <w:left w:val="single" w:sz="4" w:space="0" w:color="auto"/>
              <w:bottom w:val="nil"/>
              <w:right w:val="single" w:sz="4" w:space="0" w:color="auto"/>
            </w:tcBorders>
            <w:vAlign w:val="center"/>
            <w:hideMark/>
          </w:tcPr>
          <w:p w14:paraId="77C0E204"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17,080,718,784</w:t>
            </w:r>
          </w:p>
        </w:tc>
        <w:tc>
          <w:tcPr>
            <w:tcW w:w="1631" w:type="dxa"/>
            <w:tcBorders>
              <w:top w:val="nil"/>
              <w:left w:val="single" w:sz="4" w:space="0" w:color="auto"/>
              <w:bottom w:val="nil"/>
              <w:right w:val="single" w:sz="4" w:space="0" w:color="auto"/>
            </w:tcBorders>
            <w:vAlign w:val="center"/>
            <w:hideMark/>
          </w:tcPr>
          <w:p w14:paraId="3DABAC9D"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17,080,718,784</w:t>
            </w:r>
          </w:p>
        </w:tc>
        <w:tc>
          <w:tcPr>
            <w:tcW w:w="1706" w:type="dxa"/>
            <w:tcBorders>
              <w:top w:val="nil"/>
              <w:left w:val="single" w:sz="4" w:space="0" w:color="auto"/>
              <w:bottom w:val="nil"/>
              <w:right w:val="single" w:sz="4" w:space="0" w:color="auto"/>
            </w:tcBorders>
            <w:vAlign w:val="center"/>
            <w:hideMark/>
          </w:tcPr>
          <w:p w14:paraId="7E09D1EE" w14:textId="77777777" w:rsidR="004F2CDA" w:rsidRPr="00CC0105" w:rsidRDefault="004F2CDA" w:rsidP="004F2CDA">
            <w:pPr>
              <w:autoSpaceDE w:val="0"/>
              <w:autoSpaceDN w:val="0"/>
              <w:adjustRightInd w:val="0"/>
              <w:ind w:right="28"/>
              <w:jc w:val="right"/>
              <w:rPr>
                <w:rFonts w:ascii="新細明體" w:hAnsi="新細明體"/>
                <w:b/>
                <w:kern w:val="0"/>
                <w:sz w:val="18"/>
              </w:rPr>
            </w:pPr>
            <w:r w:rsidRPr="00CC0105">
              <w:rPr>
                <w:rFonts w:ascii="新細明體" w:hAnsi="新細明體" w:hint="eastAsia"/>
                <w:b/>
                <w:noProof/>
                <w:kern w:val="0"/>
                <w:sz w:val="18"/>
              </w:rPr>
              <w:t>- 14,487,031,216</w:t>
            </w:r>
          </w:p>
        </w:tc>
        <w:tc>
          <w:tcPr>
            <w:tcW w:w="820" w:type="dxa"/>
            <w:tcBorders>
              <w:top w:val="nil"/>
              <w:left w:val="single" w:sz="4" w:space="0" w:color="auto"/>
              <w:bottom w:val="nil"/>
              <w:right w:val="nil"/>
            </w:tcBorders>
            <w:vAlign w:val="center"/>
            <w:hideMark/>
          </w:tcPr>
          <w:p w14:paraId="59C7A1ED"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- 45.89</w:t>
            </w:r>
          </w:p>
        </w:tc>
      </w:tr>
      <w:tr w:rsidR="004F2CDA" w:rsidRPr="00CC0105" w14:paraId="2812CCD4" w14:textId="77777777" w:rsidTr="007479A7">
        <w:trPr>
          <w:trHeight w:val="408"/>
        </w:trPr>
        <w:tc>
          <w:tcPr>
            <w:tcW w:w="2462" w:type="dxa"/>
            <w:tcBorders>
              <w:top w:val="nil"/>
              <w:left w:val="nil"/>
              <w:bottom w:val="nil"/>
              <w:right w:val="single" w:sz="4" w:space="0" w:color="auto"/>
            </w:tcBorders>
            <w:vAlign w:val="center"/>
            <w:hideMark/>
          </w:tcPr>
          <w:p w14:paraId="2C07CE5F" w14:textId="77777777" w:rsidR="004F2CDA" w:rsidRPr="00CC0105" w:rsidRDefault="004F2CDA" w:rsidP="004F2CDA">
            <w:pPr>
              <w:autoSpaceDE w:val="0"/>
              <w:autoSpaceDN w:val="0"/>
              <w:adjustRightInd w:val="0"/>
              <w:ind w:leftChars="100" w:left="240" w:right="57"/>
              <w:jc w:val="distribute"/>
              <w:rPr>
                <w:rFonts w:ascii="標楷體" w:eastAsia="標楷體"/>
                <w:kern w:val="0"/>
                <w:sz w:val="22"/>
              </w:rPr>
            </w:pPr>
            <w:r w:rsidRPr="00CC0105">
              <w:rPr>
                <w:rFonts w:ascii="標楷體" w:eastAsia="標楷體" w:hint="eastAsia"/>
                <w:noProof/>
                <w:kern w:val="0"/>
                <w:sz w:val="22"/>
              </w:rPr>
              <w:t>金融保險成本</w:t>
            </w:r>
          </w:p>
        </w:tc>
        <w:tc>
          <w:tcPr>
            <w:tcW w:w="1630" w:type="dxa"/>
            <w:tcBorders>
              <w:top w:val="nil"/>
              <w:left w:val="single" w:sz="4" w:space="0" w:color="auto"/>
              <w:bottom w:val="nil"/>
              <w:right w:val="single" w:sz="4" w:space="0" w:color="auto"/>
            </w:tcBorders>
            <w:vAlign w:val="center"/>
            <w:hideMark/>
          </w:tcPr>
          <w:p w14:paraId="4284EDB3"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31,512,572,000</w:t>
            </w:r>
          </w:p>
        </w:tc>
        <w:tc>
          <w:tcPr>
            <w:tcW w:w="1631" w:type="dxa"/>
            <w:tcBorders>
              <w:top w:val="nil"/>
              <w:left w:val="single" w:sz="4" w:space="0" w:color="auto"/>
              <w:bottom w:val="nil"/>
              <w:right w:val="single" w:sz="4" w:space="0" w:color="auto"/>
            </w:tcBorders>
            <w:vAlign w:val="center"/>
            <w:hideMark/>
          </w:tcPr>
          <w:p w14:paraId="009FC80B"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17,027,709,702</w:t>
            </w:r>
          </w:p>
        </w:tc>
        <w:tc>
          <w:tcPr>
            <w:tcW w:w="1631" w:type="dxa"/>
            <w:tcBorders>
              <w:top w:val="nil"/>
              <w:left w:val="single" w:sz="4" w:space="0" w:color="auto"/>
              <w:bottom w:val="nil"/>
              <w:right w:val="single" w:sz="4" w:space="0" w:color="auto"/>
            </w:tcBorders>
            <w:vAlign w:val="center"/>
            <w:hideMark/>
          </w:tcPr>
          <w:p w14:paraId="0CCA0393"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17,027,709,702</w:t>
            </w:r>
          </w:p>
        </w:tc>
        <w:tc>
          <w:tcPr>
            <w:tcW w:w="1706" w:type="dxa"/>
            <w:tcBorders>
              <w:top w:val="nil"/>
              <w:left w:val="single" w:sz="4" w:space="0" w:color="auto"/>
              <w:bottom w:val="nil"/>
              <w:right w:val="single" w:sz="4" w:space="0" w:color="auto"/>
            </w:tcBorders>
            <w:vAlign w:val="center"/>
            <w:hideMark/>
          </w:tcPr>
          <w:p w14:paraId="3CF7CD02" w14:textId="77777777" w:rsidR="004F2CDA" w:rsidRPr="00CC0105" w:rsidRDefault="004F2CDA" w:rsidP="004F2CDA">
            <w:pPr>
              <w:autoSpaceDE w:val="0"/>
              <w:autoSpaceDN w:val="0"/>
              <w:adjustRightInd w:val="0"/>
              <w:ind w:right="28"/>
              <w:jc w:val="right"/>
              <w:rPr>
                <w:rFonts w:ascii="新細明體" w:hAnsi="新細明體"/>
                <w:kern w:val="0"/>
                <w:sz w:val="18"/>
              </w:rPr>
            </w:pPr>
            <w:r w:rsidRPr="00CC0105">
              <w:rPr>
                <w:rFonts w:ascii="新細明體" w:hAnsi="新細明體" w:hint="eastAsia"/>
                <w:noProof/>
                <w:kern w:val="0"/>
                <w:sz w:val="18"/>
              </w:rPr>
              <w:t>- 14,484,862,298</w:t>
            </w:r>
          </w:p>
        </w:tc>
        <w:tc>
          <w:tcPr>
            <w:tcW w:w="820" w:type="dxa"/>
            <w:tcBorders>
              <w:top w:val="nil"/>
              <w:left w:val="single" w:sz="4" w:space="0" w:color="auto"/>
              <w:bottom w:val="nil"/>
              <w:right w:val="nil"/>
            </w:tcBorders>
            <w:vAlign w:val="center"/>
            <w:hideMark/>
          </w:tcPr>
          <w:p w14:paraId="0980AA52"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- 45.97</w:t>
            </w:r>
          </w:p>
        </w:tc>
      </w:tr>
      <w:tr w:rsidR="004F2CDA" w:rsidRPr="00CC0105" w14:paraId="6E667F74" w14:textId="77777777" w:rsidTr="007479A7">
        <w:trPr>
          <w:trHeight w:val="408"/>
        </w:trPr>
        <w:tc>
          <w:tcPr>
            <w:tcW w:w="2462" w:type="dxa"/>
            <w:tcBorders>
              <w:top w:val="nil"/>
              <w:left w:val="nil"/>
              <w:bottom w:val="nil"/>
              <w:right w:val="single" w:sz="4" w:space="0" w:color="auto"/>
            </w:tcBorders>
            <w:vAlign w:val="center"/>
            <w:hideMark/>
          </w:tcPr>
          <w:p w14:paraId="7448ADF7" w14:textId="77777777" w:rsidR="004F2CDA" w:rsidRPr="00CC0105" w:rsidRDefault="004F2CDA" w:rsidP="004F2CDA">
            <w:pPr>
              <w:autoSpaceDE w:val="0"/>
              <w:autoSpaceDN w:val="0"/>
              <w:adjustRightInd w:val="0"/>
              <w:ind w:leftChars="100" w:left="240" w:right="57"/>
              <w:jc w:val="distribute"/>
              <w:rPr>
                <w:rFonts w:ascii="標楷體" w:eastAsia="標楷體"/>
                <w:kern w:val="0"/>
                <w:sz w:val="22"/>
              </w:rPr>
            </w:pPr>
            <w:r w:rsidRPr="00CC0105">
              <w:rPr>
                <w:rFonts w:ascii="標楷體" w:eastAsia="標楷體" w:hint="eastAsia"/>
                <w:noProof/>
                <w:kern w:val="0"/>
                <w:sz w:val="22"/>
              </w:rPr>
              <w:t>其他營業成本</w:t>
            </w:r>
          </w:p>
        </w:tc>
        <w:tc>
          <w:tcPr>
            <w:tcW w:w="1630" w:type="dxa"/>
            <w:tcBorders>
              <w:top w:val="nil"/>
              <w:left w:val="single" w:sz="4" w:space="0" w:color="auto"/>
              <w:bottom w:val="nil"/>
              <w:right w:val="single" w:sz="4" w:space="0" w:color="auto"/>
            </w:tcBorders>
            <w:vAlign w:val="center"/>
            <w:hideMark/>
          </w:tcPr>
          <w:p w14:paraId="2346CB7A"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55,178,000</w:t>
            </w:r>
          </w:p>
        </w:tc>
        <w:tc>
          <w:tcPr>
            <w:tcW w:w="1631" w:type="dxa"/>
            <w:tcBorders>
              <w:top w:val="nil"/>
              <w:left w:val="single" w:sz="4" w:space="0" w:color="auto"/>
              <w:bottom w:val="nil"/>
              <w:right w:val="single" w:sz="4" w:space="0" w:color="auto"/>
            </w:tcBorders>
            <w:vAlign w:val="center"/>
            <w:hideMark/>
          </w:tcPr>
          <w:p w14:paraId="6DF8CCC7"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53,009,082</w:t>
            </w:r>
          </w:p>
        </w:tc>
        <w:tc>
          <w:tcPr>
            <w:tcW w:w="1631" w:type="dxa"/>
            <w:tcBorders>
              <w:top w:val="nil"/>
              <w:left w:val="single" w:sz="4" w:space="0" w:color="auto"/>
              <w:bottom w:val="nil"/>
              <w:right w:val="single" w:sz="4" w:space="0" w:color="auto"/>
            </w:tcBorders>
            <w:vAlign w:val="center"/>
            <w:hideMark/>
          </w:tcPr>
          <w:p w14:paraId="7CD4D6BD"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53,009,082</w:t>
            </w:r>
          </w:p>
        </w:tc>
        <w:tc>
          <w:tcPr>
            <w:tcW w:w="1706" w:type="dxa"/>
            <w:tcBorders>
              <w:top w:val="nil"/>
              <w:left w:val="single" w:sz="4" w:space="0" w:color="auto"/>
              <w:bottom w:val="nil"/>
              <w:right w:val="single" w:sz="4" w:space="0" w:color="auto"/>
            </w:tcBorders>
            <w:vAlign w:val="center"/>
            <w:hideMark/>
          </w:tcPr>
          <w:p w14:paraId="0C3F18F5" w14:textId="77777777" w:rsidR="004F2CDA" w:rsidRPr="00CC0105" w:rsidRDefault="004F2CDA" w:rsidP="004F2CDA">
            <w:pPr>
              <w:autoSpaceDE w:val="0"/>
              <w:autoSpaceDN w:val="0"/>
              <w:adjustRightInd w:val="0"/>
              <w:ind w:right="28"/>
              <w:jc w:val="right"/>
              <w:rPr>
                <w:rFonts w:ascii="新細明體" w:hAnsi="新細明體"/>
                <w:kern w:val="0"/>
                <w:sz w:val="18"/>
              </w:rPr>
            </w:pPr>
            <w:r w:rsidRPr="00CC0105">
              <w:rPr>
                <w:rFonts w:ascii="新細明體" w:hAnsi="新細明體" w:hint="eastAsia"/>
                <w:noProof/>
                <w:kern w:val="0"/>
                <w:sz w:val="18"/>
              </w:rPr>
              <w:t>- 2,168,918</w:t>
            </w:r>
          </w:p>
        </w:tc>
        <w:tc>
          <w:tcPr>
            <w:tcW w:w="820" w:type="dxa"/>
            <w:tcBorders>
              <w:top w:val="nil"/>
              <w:left w:val="single" w:sz="4" w:space="0" w:color="auto"/>
              <w:bottom w:val="nil"/>
              <w:right w:val="nil"/>
            </w:tcBorders>
            <w:vAlign w:val="center"/>
            <w:hideMark/>
          </w:tcPr>
          <w:p w14:paraId="6BAD3210"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- 3.93</w:t>
            </w:r>
          </w:p>
        </w:tc>
      </w:tr>
      <w:tr w:rsidR="004F2CDA" w:rsidRPr="00CC0105" w14:paraId="2D738C50" w14:textId="77777777" w:rsidTr="007479A7">
        <w:trPr>
          <w:trHeight w:val="408"/>
        </w:trPr>
        <w:tc>
          <w:tcPr>
            <w:tcW w:w="2462" w:type="dxa"/>
            <w:tcBorders>
              <w:top w:val="nil"/>
              <w:left w:val="nil"/>
              <w:bottom w:val="nil"/>
              <w:right w:val="single" w:sz="4" w:space="0" w:color="auto"/>
            </w:tcBorders>
            <w:vAlign w:val="center"/>
            <w:hideMark/>
          </w:tcPr>
          <w:p w14:paraId="6D3477DA" w14:textId="77777777" w:rsidR="004F2CDA" w:rsidRPr="00F8689B" w:rsidRDefault="004F2CDA" w:rsidP="004F2CDA">
            <w:pPr>
              <w:autoSpaceDE w:val="0"/>
              <w:autoSpaceDN w:val="0"/>
              <w:adjustRightInd w:val="0"/>
              <w:ind w:left="57" w:right="57"/>
              <w:jc w:val="distribute"/>
              <w:rPr>
                <w:rFonts w:ascii="標楷體" w:eastAsia="標楷體" w:hAnsi="標楷體"/>
                <w:b/>
                <w:noProof/>
                <w:kern w:val="0"/>
                <w:sz w:val="22"/>
                <w:szCs w:val="24"/>
              </w:rPr>
            </w:pPr>
            <w:r w:rsidRPr="00310771">
              <w:rPr>
                <w:rFonts w:ascii="標楷體" w:eastAsia="標楷體" w:hAnsi="標楷體" w:hint="eastAsia"/>
                <w:b/>
                <w:noProof/>
                <w:kern w:val="0"/>
                <w:szCs w:val="24"/>
              </w:rPr>
              <w:t>營業毛利（毛損）</w:t>
            </w:r>
          </w:p>
        </w:tc>
        <w:tc>
          <w:tcPr>
            <w:tcW w:w="1630" w:type="dxa"/>
            <w:tcBorders>
              <w:top w:val="nil"/>
              <w:left w:val="single" w:sz="4" w:space="0" w:color="auto"/>
              <w:bottom w:val="nil"/>
              <w:right w:val="single" w:sz="4" w:space="0" w:color="auto"/>
            </w:tcBorders>
            <w:vAlign w:val="center"/>
            <w:hideMark/>
          </w:tcPr>
          <w:p w14:paraId="10E6E9FF"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27,405,003,000</w:t>
            </w:r>
          </w:p>
        </w:tc>
        <w:tc>
          <w:tcPr>
            <w:tcW w:w="1631" w:type="dxa"/>
            <w:tcBorders>
              <w:top w:val="nil"/>
              <w:left w:val="single" w:sz="4" w:space="0" w:color="auto"/>
              <w:bottom w:val="nil"/>
              <w:right w:val="single" w:sz="4" w:space="0" w:color="auto"/>
            </w:tcBorders>
            <w:vAlign w:val="center"/>
            <w:hideMark/>
          </w:tcPr>
          <w:p w14:paraId="05ABA299"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31,087,479,627</w:t>
            </w:r>
          </w:p>
        </w:tc>
        <w:tc>
          <w:tcPr>
            <w:tcW w:w="1631" w:type="dxa"/>
            <w:tcBorders>
              <w:top w:val="nil"/>
              <w:left w:val="single" w:sz="4" w:space="0" w:color="auto"/>
              <w:bottom w:val="nil"/>
              <w:right w:val="single" w:sz="4" w:space="0" w:color="auto"/>
            </w:tcBorders>
            <w:vAlign w:val="center"/>
            <w:hideMark/>
          </w:tcPr>
          <w:p w14:paraId="24897B96"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31,091,875,390</w:t>
            </w:r>
          </w:p>
        </w:tc>
        <w:tc>
          <w:tcPr>
            <w:tcW w:w="1706" w:type="dxa"/>
            <w:tcBorders>
              <w:top w:val="nil"/>
              <w:left w:val="single" w:sz="4" w:space="0" w:color="auto"/>
              <w:bottom w:val="nil"/>
              <w:right w:val="single" w:sz="4" w:space="0" w:color="auto"/>
            </w:tcBorders>
            <w:vAlign w:val="center"/>
            <w:hideMark/>
          </w:tcPr>
          <w:p w14:paraId="4956DF37" w14:textId="77777777" w:rsidR="004F2CDA" w:rsidRPr="00CC0105" w:rsidRDefault="004F2CDA" w:rsidP="004F2CDA">
            <w:pPr>
              <w:autoSpaceDE w:val="0"/>
              <w:autoSpaceDN w:val="0"/>
              <w:adjustRightInd w:val="0"/>
              <w:ind w:right="28"/>
              <w:jc w:val="right"/>
              <w:rPr>
                <w:rFonts w:ascii="新細明體" w:hAnsi="新細明體"/>
                <w:b/>
                <w:kern w:val="0"/>
                <w:sz w:val="18"/>
              </w:rPr>
            </w:pPr>
            <w:r w:rsidRPr="00CC0105">
              <w:rPr>
                <w:rFonts w:ascii="新細明體" w:hAnsi="新細明體" w:hint="eastAsia"/>
                <w:b/>
                <w:noProof/>
                <w:kern w:val="0"/>
                <w:sz w:val="18"/>
              </w:rPr>
              <w:t>3,686,872,390</w:t>
            </w:r>
          </w:p>
        </w:tc>
        <w:tc>
          <w:tcPr>
            <w:tcW w:w="820" w:type="dxa"/>
            <w:tcBorders>
              <w:top w:val="nil"/>
              <w:left w:val="single" w:sz="4" w:space="0" w:color="auto"/>
              <w:bottom w:val="nil"/>
              <w:right w:val="nil"/>
            </w:tcBorders>
            <w:vAlign w:val="center"/>
            <w:hideMark/>
          </w:tcPr>
          <w:p w14:paraId="24BE23E3"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13.45</w:t>
            </w:r>
          </w:p>
        </w:tc>
      </w:tr>
      <w:tr w:rsidR="004F2CDA" w:rsidRPr="00CC0105" w14:paraId="35257008" w14:textId="77777777" w:rsidTr="007479A7">
        <w:trPr>
          <w:trHeight w:val="408"/>
        </w:trPr>
        <w:tc>
          <w:tcPr>
            <w:tcW w:w="2462" w:type="dxa"/>
            <w:tcBorders>
              <w:top w:val="nil"/>
              <w:left w:val="nil"/>
              <w:bottom w:val="nil"/>
              <w:right w:val="single" w:sz="4" w:space="0" w:color="auto"/>
            </w:tcBorders>
            <w:vAlign w:val="center"/>
            <w:hideMark/>
          </w:tcPr>
          <w:p w14:paraId="44DAB287" w14:textId="77777777" w:rsidR="004F2CDA" w:rsidRPr="00F8689B" w:rsidRDefault="004F2CDA" w:rsidP="004F2CDA">
            <w:pPr>
              <w:autoSpaceDE w:val="0"/>
              <w:autoSpaceDN w:val="0"/>
              <w:adjustRightInd w:val="0"/>
              <w:ind w:left="57" w:right="57"/>
              <w:jc w:val="distribute"/>
              <w:rPr>
                <w:rFonts w:ascii="標楷體" w:eastAsia="標楷體" w:hAnsi="標楷體"/>
                <w:b/>
                <w:noProof/>
                <w:kern w:val="0"/>
                <w:sz w:val="22"/>
                <w:szCs w:val="24"/>
              </w:rPr>
            </w:pPr>
            <w:r w:rsidRPr="00310771">
              <w:rPr>
                <w:rFonts w:ascii="標楷體" w:eastAsia="標楷體" w:hAnsi="標楷體" w:hint="eastAsia"/>
                <w:b/>
                <w:noProof/>
                <w:kern w:val="0"/>
                <w:szCs w:val="24"/>
              </w:rPr>
              <w:t>營業費用</w:t>
            </w:r>
          </w:p>
        </w:tc>
        <w:tc>
          <w:tcPr>
            <w:tcW w:w="1630" w:type="dxa"/>
            <w:tcBorders>
              <w:top w:val="nil"/>
              <w:left w:val="single" w:sz="4" w:space="0" w:color="auto"/>
              <w:bottom w:val="nil"/>
              <w:right w:val="single" w:sz="4" w:space="0" w:color="auto"/>
            </w:tcBorders>
            <w:vAlign w:val="center"/>
            <w:hideMark/>
          </w:tcPr>
          <w:p w14:paraId="14FFBA3D"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16,401,287,000</w:t>
            </w:r>
          </w:p>
        </w:tc>
        <w:tc>
          <w:tcPr>
            <w:tcW w:w="1631" w:type="dxa"/>
            <w:tcBorders>
              <w:top w:val="nil"/>
              <w:left w:val="single" w:sz="4" w:space="0" w:color="auto"/>
              <w:bottom w:val="nil"/>
              <w:right w:val="single" w:sz="4" w:space="0" w:color="auto"/>
            </w:tcBorders>
            <w:vAlign w:val="center"/>
            <w:hideMark/>
          </w:tcPr>
          <w:p w14:paraId="31987DCB"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15,539,378,410</w:t>
            </w:r>
          </w:p>
        </w:tc>
        <w:tc>
          <w:tcPr>
            <w:tcW w:w="1631" w:type="dxa"/>
            <w:tcBorders>
              <w:top w:val="nil"/>
              <w:left w:val="single" w:sz="4" w:space="0" w:color="auto"/>
              <w:bottom w:val="nil"/>
              <w:right w:val="single" w:sz="4" w:space="0" w:color="auto"/>
            </w:tcBorders>
            <w:vAlign w:val="center"/>
            <w:hideMark/>
          </w:tcPr>
          <w:p w14:paraId="421EA119"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15,546,300,340</w:t>
            </w:r>
          </w:p>
        </w:tc>
        <w:tc>
          <w:tcPr>
            <w:tcW w:w="1706" w:type="dxa"/>
            <w:tcBorders>
              <w:top w:val="nil"/>
              <w:left w:val="single" w:sz="4" w:space="0" w:color="auto"/>
              <w:bottom w:val="nil"/>
              <w:right w:val="single" w:sz="4" w:space="0" w:color="auto"/>
            </w:tcBorders>
            <w:vAlign w:val="center"/>
            <w:hideMark/>
          </w:tcPr>
          <w:p w14:paraId="2C171972" w14:textId="77777777" w:rsidR="004F2CDA" w:rsidRPr="00CC0105" w:rsidRDefault="004F2CDA" w:rsidP="004F2CDA">
            <w:pPr>
              <w:autoSpaceDE w:val="0"/>
              <w:autoSpaceDN w:val="0"/>
              <w:adjustRightInd w:val="0"/>
              <w:ind w:right="28"/>
              <w:jc w:val="right"/>
              <w:rPr>
                <w:rFonts w:ascii="新細明體" w:hAnsi="新細明體"/>
                <w:b/>
                <w:kern w:val="0"/>
                <w:sz w:val="18"/>
              </w:rPr>
            </w:pPr>
            <w:r w:rsidRPr="00CC0105">
              <w:rPr>
                <w:rFonts w:ascii="新細明體" w:hAnsi="新細明體" w:hint="eastAsia"/>
                <w:b/>
                <w:noProof/>
                <w:kern w:val="0"/>
                <w:sz w:val="18"/>
              </w:rPr>
              <w:t>- 854,986,660</w:t>
            </w:r>
          </w:p>
        </w:tc>
        <w:tc>
          <w:tcPr>
            <w:tcW w:w="820" w:type="dxa"/>
            <w:tcBorders>
              <w:top w:val="nil"/>
              <w:left w:val="single" w:sz="4" w:space="0" w:color="auto"/>
              <w:bottom w:val="nil"/>
              <w:right w:val="nil"/>
            </w:tcBorders>
            <w:vAlign w:val="center"/>
            <w:hideMark/>
          </w:tcPr>
          <w:p w14:paraId="0D37EA55"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- 5.21</w:t>
            </w:r>
          </w:p>
        </w:tc>
      </w:tr>
      <w:tr w:rsidR="004F2CDA" w:rsidRPr="00CC0105" w14:paraId="7E74B244" w14:textId="77777777" w:rsidTr="007479A7">
        <w:trPr>
          <w:trHeight w:val="408"/>
        </w:trPr>
        <w:tc>
          <w:tcPr>
            <w:tcW w:w="2462" w:type="dxa"/>
            <w:tcBorders>
              <w:top w:val="nil"/>
              <w:left w:val="nil"/>
              <w:bottom w:val="nil"/>
              <w:right w:val="single" w:sz="4" w:space="0" w:color="auto"/>
            </w:tcBorders>
            <w:vAlign w:val="center"/>
            <w:hideMark/>
          </w:tcPr>
          <w:p w14:paraId="7847C2BD" w14:textId="77777777" w:rsidR="004F2CDA" w:rsidRPr="00CC0105" w:rsidRDefault="004F2CDA" w:rsidP="004F2CDA">
            <w:pPr>
              <w:autoSpaceDE w:val="0"/>
              <w:autoSpaceDN w:val="0"/>
              <w:adjustRightInd w:val="0"/>
              <w:ind w:leftChars="100" w:left="240" w:right="57"/>
              <w:jc w:val="distribute"/>
              <w:rPr>
                <w:rFonts w:ascii="標楷體" w:eastAsia="標楷體"/>
                <w:kern w:val="0"/>
                <w:sz w:val="22"/>
              </w:rPr>
            </w:pPr>
            <w:r w:rsidRPr="00CC0105">
              <w:rPr>
                <w:rFonts w:ascii="標楷體" w:eastAsia="標楷體" w:hint="eastAsia"/>
                <w:noProof/>
                <w:kern w:val="0"/>
                <w:sz w:val="22"/>
              </w:rPr>
              <w:t>業務費用</w:t>
            </w:r>
          </w:p>
        </w:tc>
        <w:tc>
          <w:tcPr>
            <w:tcW w:w="1630" w:type="dxa"/>
            <w:tcBorders>
              <w:top w:val="nil"/>
              <w:left w:val="single" w:sz="4" w:space="0" w:color="auto"/>
              <w:bottom w:val="nil"/>
              <w:right w:val="single" w:sz="4" w:space="0" w:color="auto"/>
            </w:tcBorders>
            <w:vAlign w:val="center"/>
            <w:hideMark/>
          </w:tcPr>
          <w:p w14:paraId="7406B2B6"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15,183,524,000</w:t>
            </w:r>
          </w:p>
        </w:tc>
        <w:tc>
          <w:tcPr>
            <w:tcW w:w="1631" w:type="dxa"/>
            <w:tcBorders>
              <w:top w:val="nil"/>
              <w:left w:val="single" w:sz="4" w:space="0" w:color="auto"/>
              <w:bottom w:val="nil"/>
              <w:right w:val="single" w:sz="4" w:space="0" w:color="auto"/>
            </w:tcBorders>
            <w:vAlign w:val="center"/>
            <w:hideMark/>
          </w:tcPr>
          <w:p w14:paraId="4002D93E"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14,412,970,944</w:t>
            </w:r>
          </w:p>
        </w:tc>
        <w:tc>
          <w:tcPr>
            <w:tcW w:w="1631" w:type="dxa"/>
            <w:tcBorders>
              <w:top w:val="nil"/>
              <w:left w:val="single" w:sz="4" w:space="0" w:color="auto"/>
              <w:bottom w:val="nil"/>
              <w:right w:val="single" w:sz="4" w:space="0" w:color="auto"/>
            </w:tcBorders>
            <w:vAlign w:val="center"/>
            <w:hideMark/>
          </w:tcPr>
          <w:p w14:paraId="4854F35E"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14,419,892,874</w:t>
            </w:r>
          </w:p>
        </w:tc>
        <w:tc>
          <w:tcPr>
            <w:tcW w:w="1706" w:type="dxa"/>
            <w:tcBorders>
              <w:top w:val="nil"/>
              <w:left w:val="single" w:sz="4" w:space="0" w:color="auto"/>
              <w:bottom w:val="nil"/>
              <w:right w:val="single" w:sz="4" w:space="0" w:color="auto"/>
            </w:tcBorders>
            <w:vAlign w:val="center"/>
            <w:hideMark/>
          </w:tcPr>
          <w:p w14:paraId="7E0940CD" w14:textId="77777777" w:rsidR="004F2CDA" w:rsidRPr="00CC0105" w:rsidRDefault="004F2CDA" w:rsidP="004F2CDA">
            <w:pPr>
              <w:autoSpaceDE w:val="0"/>
              <w:autoSpaceDN w:val="0"/>
              <w:adjustRightInd w:val="0"/>
              <w:ind w:right="28"/>
              <w:jc w:val="right"/>
              <w:rPr>
                <w:rFonts w:ascii="新細明體" w:hAnsi="新細明體"/>
                <w:kern w:val="0"/>
                <w:sz w:val="18"/>
              </w:rPr>
            </w:pPr>
            <w:r w:rsidRPr="00CC0105">
              <w:rPr>
                <w:rFonts w:ascii="新細明體" w:hAnsi="新細明體" w:hint="eastAsia"/>
                <w:noProof/>
                <w:kern w:val="0"/>
                <w:sz w:val="18"/>
              </w:rPr>
              <w:t>- 763,631,126</w:t>
            </w:r>
          </w:p>
        </w:tc>
        <w:tc>
          <w:tcPr>
            <w:tcW w:w="820" w:type="dxa"/>
            <w:tcBorders>
              <w:top w:val="nil"/>
              <w:left w:val="single" w:sz="4" w:space="0" w:color="auto"/>
              <w:bottom w:val="nil"/>
              <w:right w:val="nil"/>
            </w:tcBorders>
            <w:vAlign w:val="center"/>
            <w:hideMark/>
          </w:tcPr>
          <w:p w14:paraId="4407E8A4"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- 5.03</w:t>
            </w:r>
          </w:p>
        </w:tc>
      </w:tr>
      <w:tr w:rsidR="004F2CDA" w:rsidRPr="00CC0105" w14:paraId="33B31F4E" w14:textId="77777777" w:rsidTr="007479A7">
        <w:trPr>
          <w:trHeight w:val="408"/>
        </w:trPr>
        <w:tc>
          <w:tcPr>
            <w:tcW w:w="2462" w:type="dxa"/>
            <w:tcBorders>
              <w:top w:val="nil"/>
              <w:left w:val="nil"/>
              <w:bottom w:val="nil"/>
              <w:right w:val="single" w:sz="4" w:space="0" w:color="auto"/>
            </w:tcBorders>
            <w:vAlign w:val="center"/>
            <w:hideMark/>
          </w:tcPr>
          <w:p w14:paraId="5DE7E0F9" w14:textId="77777777" w:rsidR="004F2CDA" w:rsidRPr="00CC0105" w:rsidRDefault="004F2CDA" w:rsidP="004F2CDA">
            <w:pPr>
              <w:autoSpaceDE w:val="0"/>
              <w:autoSpaceDN w:val="0"/>
              <w:adjustRightInd w:val="0"/>
              <w:ind w:leftChars="100" w:left="240" w:right="57"/>
              <w:jc w:val="distribute"/>
              <w:rPr>
                <w:rFonts w:ascii="標楷體" w:eastAsia="標楷體"/>
                <w:kern w:val="0"/>
                <w:sz w:val="22"/>
              </w:rPr>
            </w:pPr>
            <w:r w:rsidRPr="00CC0105">
              <w:rPr>
                <w:rFonts w:ascii="標楷體" w:eastAsia="標楷體" w:hint="eastAsia"/>
                <w:noProof/>
                <w:kern w:val="0"/>
                <w:sz w:val="22"/>
              </w:rPr>
              <w:t>管理費用</w:t>
            </w:r>
          </w:p>
        </w:tc>
        <w:tc>
          <w:tcPr>
            <w:tcW w:w="1630" w:type="dxa"/>
            <w:tcBorders>
              <w:top w:val="nil"/>
              <w:left w:val="single" w:sz="4" w:space="0" w:color="auto"/>
              <w:bottom w:val="nil"/>
              <w:right w:val="single" w:sz="4" w:space="0" w:color="auto"/>
            </w:tcBorders>
            <w:vAlign w:val="center"/>
            <w:hideMark/>
          </w:tcPr>
          <w:p w14:paraId="23AE9D7B"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1,171,503,000</w:t>
            </w:r>
          </w:p>
        </w:tc>
        <w:tc>
          <w:tcPr>
            <w:tcW w:w="1631" w:type="dxa"/>
            <w:tcBorders>
              <w:top w:val="nil"/>
              <w:left w:val="single" w:sz="4" w:space="0" w:color="auto"/>
              <w:bottom w:val="nil"/>
              <w:right w:val="single" w:sz="4" w:space="0" w:color="auto"/>
            </w:tcBorders>
            <w:vAlign w:val="center"/>
            <w:hideMark/>
          </w:tcPr>
          <w:p w14:paraId="7CDC362C"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1,087,346,485</w:t>
            </w:r>
          </w:p>
        </w:tc>
        <w:tc>
          <w:tcPr>
            <w:tcW w:w="1631" w:type="dxa"/>
            <w:tcBorders>
              <w:top w:val="nil"/>
              <w:left w:val="single" w:sz="4" w:space="0" w:color="auto"/>
              <w:bottom w:val="nil"/>
              <w:right w:val="single" w:sz="4" w:space="0" w:color="auto"/>
            </w:tcBorders>
            <w:vAlign w:val="center"/>
            <w:hideMark/>
          </w:tcPr>
          <w:p w14:paraId="2717228F"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1,087,346,485</w:t>
            </w:r>
          </w:p>
        </w:tc>
        <w:tc>
          <w:tcPr>
            <w:tcW w:w="1706" w:type="dxa"/>
            <w:tcBorders>
              <w:top w:val="nil"/>
              <w:left w:val="single" w:sz="4" w:space="0" w:color="auto"/>
              <w:bottom w:val="nil"/>
              <w:right w:val="single" w:sz="4" w:space="0" w:color="auto"/>
            </w:tcBorders>
            <w:vAlign w:val="center"/>
            <w:hideMark/>
          </w:tcPr>
          <w:p w14:paraId="3D958311" w14:textId="77777777" w:rsidR="004F2CDA" w:rsidRPr="00CC0105" w:rsidRDefault="004F2CDA" w:rsidP="004F2CDA">
            <w:pPr>
              <w:autoSpaceDE w:val="0"/>
              <w:autoSpaceDN w:val="0"/>
              <w:adjustRightInd w:val="0"/>
              <w:ind w:right="28"/>
              <w:jc w:val="right"/>
              <w:rPr>
                <w:rFonts w:ascii="新細明體" w:hAnsi="新細明體"/>
                <w:kern w:val="0"/>
                <w:sz w:val="18"/>
              </w:rPr>
            </w:pPr>
            <w:r w:rsidRPr="00CC0105">
              <w:rPr>
                <w:rFonts w:ascii="新細明體" w:hAnsi="新細明體" w:hint="eastAsia"/>
                <w:noProof/>
                <w:kern w:val="0"/>
                <w:sz w:val="18"/>
              </w:rPr>
              <w:t>- 84,156,515</w:t>
            </w:r>
          </w:p>
        </w:tc>
        <w:tc>
          <w:tcPr>
            <w:tcW w:w="820" w:type="dxa"/>
            <w:tcBorders>
              <w:top w:val="nil"/>
              <w:left w:val="single" w:sz="4" w:space="0" w:color="auto"/>
              <w:bottom w:val="nil"/>
              <w:right w:val="nil"/>
            </w:tcBorders>
            <w:vAlign w:val="center"/>
            <w:hideMark/>
          </w:tcPr>
          <w:p w14:paraId="2BD20914"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- 7.18</w:t>
            </w:r>
          </w:p>
        </w:tc>
      </w:tr>
      <w:tr w:rsidR="004F2CDA" w:rsidRPr="00CC0105" w14:paraId="7607A0C2" w14:textId="77777777" w:rsidTr="007479A7">
        <w:trPr>
          <w:trHeight w:val="408"/>
        </w:trPr>
        <w:tc>
          <w:tcPr>
            <w:tcW w:w="2462" w:type="dxa"/>
            <w:tcBorders>
              <w:top w:val="nil"/>
              <w:left w:val="nil"/>
              <w:bottom w:val="nil"/>
              <w:right w:val="single" w:sz="4" w:space="0" w:color="auto"/>
            </w:tcBorders>
            <w:vAlign w:val="center"/>
            <w:hideMark/>
          </w:tcPr>
          <w:p w14:paraId="79C4C168" w14:textId="77777777" w:rsidR="004F2CDA" w:rsidRPr="00CC0105" w:rsidRDefault="004F2CDA" w:rsidP="004F2CDA">
            <w:pPr>
              <w:autoSpaceDE w:val="0"/>
              <w:autoSpaceDN w:val="0"/>
              <w:adjustRightInd w:val="0"/>
              <w:ind w:leftChars="100" w:left="240" w:right="57"/>
              <w:jc w:val="distribute"/>
              <w:rPr>
                <w:rFonts w:ascii="標楷體" w:eastAsia="標楷體"/>
                <w:kern w:val="0"/>
                <w:sz w:val="22"/>
              </w:rPr>
            </w:pPr>
            <w:r w:rsidRPr="00CC0105">
              <w:rPr>
                <w:rFonts w:ascii="標楷體" w:eastAsia="標楷體" w:hint="eastAsia"/>
                <w:noProof/>
                <w:kern w:val="0"/>
                <w:sz w:val="22"/>
              </w:rPr>
              <w:t>其他營業費用</w:t>
            </w:r>
          </w:p>
        </w:tc>
        <w:tc>
          <w:tcPr>
            <w:tcW w:w="1630" w:type="dxa"/>
            <w:tcBorders>
              <w:top w:val="nil"/>
              <w:left w:val="single" w:sz="4" w:space="0" w:color="auto"/>
              <w:bottom w:val="nil"/>
              <w:right w:val="single" w:sz="4" w:space="0" w:color="auto"/>
            </w:tcBorders>
            <w:vAlign w:val="center"/>
            <w:hideMark/>
          </w:tcPr>
          <w:p w14:paraId="0C3CBD54"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46,260,000</w:t>
            </w:r>
          </w:p>
        </w:tc>
        <w:tc>
          <w:tcPr>
            <w:tcW w:w="1631" w:type="dxa"/>
            <w:tcBorders>
              <w:top w:val="nil"/>
              <w:left w:val="single" w:sz="4" w:space="0" w:color="auto"/>
              <w:bottom w:val="nil"/>
              <w:right w:val="single" w:sz="4" w:space="0" w:color="auto"/>
            </w:tcBorders>
            <w:vAlign w:val="center"/>
            <w:hideMark/>
          </w:tcPr>
          <w:p w14:paraId="1137ED73"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39,060,981</w:t>
            </w:r>
          </w:p>
        </w:tc>
        <w:tc>
          <w:tcPr>
            <w:tcW w:w="1631" w:type="dxa"/>
            <w:tcBorders>
              <w:top w:val="nil"/>
              <w:left w:val="single" w:sz="4" w:space="0" w:color="auto"/>
              <w:bottom w:val="nil"/>
              <w:right w:val="single" w:sz="4" w:space="0" w:color="auto"/>
            </w:tcBorders>
            <w:vAlign w:val="center"/>
            <w:hideMark/>
          </w:tcPr>
          <w:p w14:paraId="299D1584"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39,060,981</w:t>
            </w:r>
          </w:p>
        </w:tc>
        <w:tc>
          <w:tcPr>
            <w:tcW w:w="1706" w:type="dxa"/>
            <w:tcBorders>
              <w:top w:val="nil"/>
              <w:left w:val="single" w:sz="4" w:space="0" w:color="auto"/>
              <w:bottom w:val="nil"/>
              <w:right w:val="single" w:sz="4" w:space="0" w:color="auto"/>
            </w:tcBorders>
            <w:vAlign w:val="center"/>
            <w:hideMark/>
          </w:tcPr>
          <w:p w14:paraId="0A4F4066" w14:textId="77777777" w:rsidR="004F2CDA" w:rsidRPr="00CC0105" w:rsidRDefault="004F2CDA" w:rsidP="004F2CDA">
            <w:pPr>
              <w:autoSpaceDE w:val="0"/>
              <w:autoSpaceDN w:val="0"/>
              <w:adjustRightInd w:val="0"/>
              <w:ind w:right="28"/>
              <w:jc w:val="right"/>
              <w:rPr>
                <w:rFonts w:ascii="新細明體" w:hAnsi="新細明體"/>
                <w:kern w:val="0"/>
                <w:sz w:val="18"/>
              </w:rPr>
            </w:pPr>
            <w:r w:rsidRPr="00CC0105">
              <w:rPr>
                <w:rFonts w:ascii="新細明體" w:hAnsi="新細明體" w:hint="eastAsia"/>
                <w:noProof/>
                <w:kern w:val="0"/>
                <w:sz w:val="18"/>
              </w:rPr>
              <w:t>- 7,199,019</w:t>
            </w:r>
          </w:p>
        </w:tc>
        <w:tc>
          <w:tcPr>
            <w:tcW w:w="820" w:type="dxa"/>
            <w:tcBorders>
              <w:top w:val="nil"/>
              <w:left w:val="single" w:sz="4" w:space="0" w:color="auto"/>
              <w:bottom w:val="nil"/>
              <w:right w:val="nil"/>
            </w:tcBorders>
            <w:vAlign w:val="center"/>
            <w:hideMark/>
          </w:tcPr>
          <w:p w14:paraId="1D663B8F"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- 15.56</w:t>
            </w:r>
          </w:p>
        </w:tc>
      </w:tr>
      <w:tr w:rsidR="004F2CDA" w:rsidRPr="00CC0105" w14:paraId="786C62E1" w14:textId="77777777" w:rsidTr="007479A7">
        <w:trPr>
          <w:trHeight w:val="408"/>
        </w:trPr>
        <w:tc>
          <w:tcPr>
            <w:tcW w:w="2462" w:type="dxa"/>
            <w:tcBorders>
              <w:top w:val="nil"/>
              <w:left w:val="nil"/>
              <w:bottom w:val="nil"/>
              <w:right w:val="single" w:sz="4" w:space="0" w:color="auto"/>
            </w:tcBorders>
            <w:vAlign w:val="center"/>
            <w:hideMark/>
          </w:tcPr>
          <w:p w14:paraId="1DAF1B14" w14:textId="77777777" w:rsidR="004F2CDA" w:rsidRPr="00310771" w:rsidRDefault="004F2CDA" w:rsidP="004F2CDA">
            <w:pPr>
              <w:autoSpaceDE w:val="0"/>
              <w:autoSpaceDN w:val="0"/>
              <w:adjustRightInd w:val="0"/>
              <w:ind w:left="57" w:right="57"/>
              <w:jc w:val="distribute"/>
              <w:rPr>
                <w:rFonts w:ascii="標楷體" w:eastAsia="標楷體" w:hAnsi="標楷體"/>
                <w:b/>
                <w:noProof/>
                <w:kern w:val="0"/>
                <w:szCs w:val="24"/>
              </w:rPr>
            </w:pPr>
            <w:r w:rsidRPr="00310771">
              <w:rPr>
                <w:rFonts w:ascii="標楷體" w:eastAsia="標楷體" w:hAnsi="標楷體" w:hint="eastAsia"/>
                <w:b/>
                <w:noProof/>
                <w:kern w:val="0"/>
                <w:szCs w:val="24"/>
              </w:rPr>
              <w:t>營業利益（損失）</w:t>
            </w:r>
          </w:p>
        </w:tc>
        <w:tc>
          <w:tcPr>
            <w:tcW w:w="1630" w:type="dxa"/>
            <w:tcBorders>
              <w:top w:val="nil"/>
              <w:left w:val="single" w:sz="4" w:space="0" w:color="auto"/>
              <w:bottom w:val="nil"/>
              <w:right w:val="single" w:sz="4" w:space="0" w:color="auto"/>
            </w:tcBorders>
            <w:vAlign w:val="center"/>
            <w:hideMark/>
          </w:tcPr>
          <w:p w14:paraId="61AE979E"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11,003,716,000</w:t>
            </w:r>
          </w:p>
        </w:tc>
        <w:tc>
          <w:tcPr>
            <w:tcW w:w="1631" w:type="dxa"/>
            <w:tcBorders>
              <w:top w:val="nil"/>
              <w:left w:val="single" w:sz="4" w:space="0" w:color="auto"/>
              <w:bottom w:val="nil"/>
              <w:right w:val="single" w:sz="4" w:space="0" w:color="auto"/>
            </w:tcBorders>
            <w:vAlign w:val="center"/>
            <w:hideMark/>
          </w:tcPr>
          <w:p w14:paraId="01FB81F0"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15,548,101,217</w:t>
            </w:r>
          </w:p>
        </w:tc>
        <w:tc>
          <w:tcPr>
            <w:tcW w:w="1631" w:type="dxa"/>
            <w:tcBorders>
              <w:top w:val="nil"/>
              <w:left w:val="single" w:sz="4" w:space="0" w:color="auto"/>
              <w:bottom w:val="nil"/>
              <w:right w:val="single" w:sz="4" w:space="0" w:color="auto"/>
            </w:tcBorders>
            <w:vAlign w:val="center"/>
            <w:hideMark/>
          </w:tcPr>
          <w:p w14:paraId="28B47921"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15,545,575,050</w:t>
            </w:r>
          </w:p>
        </w:tc>
        <w:tc>
          <w:tcPr>
            <w:tcW w:w="1706" w:type="dxa"/>
            <w:tcBorders>
              <w:top w:val="nil"/>
              <w:left w:val="single" w:sz="4" w:space="0" w:color="auto"/>
              <w:bottom w:val="nil"/>
              <w:right w:val="single" w:sz="4" w:space="0" w:color="auto"/>
            </w:tcBorders>
            <w:vAlign w:val="center"/>
            <w:hideMark/>
          </w:tcPr>
          <w:p w14:paraId="2E97AF86" w14:textId="77777777" w:rsidR="004F2CDA" w:rsidRPr="00CC0105" w:rsidRDefault="004F2CDA" w:rsidP="004F2CDA">
            <w:pPr>
              <w:autoSpaceDE w:val="0"/>
              <w:autoSpaceDN w:val="0"/>
              <w:adjustRightInd w:val="0"/>
              <w:ind w:right="28"/>
              <w:jc w:val="right"/>
              <w:rPr>
                <w:rFonts w:ascii="新細明體" w:hAnsi="新細明體"/>
                <w:b/>
                <w:kern w:val="0"/>
                <w:sz w:val="18"/>
              </w:rPr>
            </w:pPr>
            <w:r w:rsidRPr="00CC0105">
              <w:rPr>
                <w:rFonts w:ascii="新細明體" w:hAnsi="新細明體" w:hint="eastAsia"/>
                <w:b/>
                <w:noProof/>
                <w:kern w:val="0"/>
                <w:sz w:val="18"/>
              </w:rPr>
              <w:t>4,541,859,050</w:t>
            </w:r>
          </w:p>
        </w:tc>
        <w:tc>
          <w:tcPr>
            <w:tcW w:w="820" w:type="dxa"/>
            <w:tcBorders>
              <w:top w:val="nil"/>
              <w:left w:val="single" w:sz="4" w:space="0" w:color="auto"/>
              <w:bottom w:val="nil"/>
              <w:right w:val="nil"/>
            </w:tcBorders>
            <w:vAlign w:val="center"/>
            <w:hideMark/>
          </w:tcPr>
          <w:p w14:paraId="0C356B91"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41.28</w:t>
            </w:r>
          </w:p>
        </w:tc>
      </w:tr>
      <w:tr w:rsidR="004F2CDA" w:rsidRPr="00CC0105" w14:paraId="64111974" w14:textId="77777777" w:rsidTr="007479A7">
        <w:trPr>
          <w:trHeight w:val="408"/>
        </w:trPr>
        <w:tc>
          <w:tcPr>
            <w:tcW w:w="2462" w:type="dxa"/>
            <w:tcBorders>
              <w:top w:val="nil"/>
              <w:left w:val="nil"/>
              <w:bottom w:val="nil"/>
              <w:right w:val="single" w:sz="4" w:space="0" w:color="auto"/>
            </w:tcBorders>
            <w:vAlign w:val="center"/>
            <w:hideMark/>
          </w:tcPr>
          <w:p w14:paraId="711A3D55" w14:textId="77777777" w:rsidR="004F2CDA" w:rsidRPr="00310771" w:rsidRDefault="004F2CDA" w:rsidP="004F2CDA">
            <w:pPr>
              <w:autoSpaceDE w:val="0"/>
              <w:autoSpaceDN w:val="0"/>
              <w:adjustRightInd w:val="0"/>
              <w:ind w:left="57" w:right="57"/>
              <w:jc w:val="distribute"/>
              <w:rPr>
                <w:rFonts w:ascii="標楷體" w:eastAsia="標楷體" w:hAnsi="標楷體"/>
                <w:b/>
                <w:noProof/>
                <w:kern w:val="0"/>
                <w:szCs w:val="24"/>
              </w:rPr>
            </w:pPr>
            <w:r w:rsidRPr="00310771">
              <w:rPr>
                <w:rFonts w:ascii="標楷體" w:eastAsia="標楷體" w:hAnsi="標楷體" w:hint="eastAsia"/>
                <w:b/>
                <w:noProof/>
                <w:kern w:val="0"/>
                <w:szCs w:val="24"/>
              </w:rPr>
              <w:t>營業外收入</w:t>
            </w:r>
          </w:p>
        </w:tc>
        <w:tc>
          <w:tcPr>
            <w:tcW w:w="1630" w:type="dxa"/>
            <w:tcBorders>
              <w:top w:val="nil"/>
              <w:left w:val="single" w:sz="4" w:space="0" w:color="auto"/>
              <w:bottom w:val="nil"/>
              <w:right w:val="single" w:sz="4" w:space="0" w:color="auto"/>
            </w:tcBorders>
            <w:vAlign w:val="center"/>
            <w:hideMark/>
          </w:tcPr>
          <w:p w14:paraId="16AFDFCA"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730,938,000</w:t>
            </w:r>
          </w:p>
        </w:tc>
        <w:tc>
          <w:tcPr>
            <w:tcW w:w="1631" w:type="dxa"/>
            <w:tcBorders>
              <w:top w:val="nil"/>
              <w:left w:val="single" w:sz="4" w:space="0" w:color="auto"/>
              <w:bottom w:val="nil"/>
              <w:right w:val="single" w:sz="4" w:space="0" w:color="auto"/>
            </w:tcBorders>
            <w:vAlign w:val="center"/>
            <w:hideMark/>
          </w:tcPr>
          <w:p w14:paraId="7429103C"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500,423,859</w:t>
            </w:r>
          </w:p>
        </w:tc>
        <w:tc>
          <w:tcPr>
            <w:tcW w:w="1631" w:type="dxa"/>
            <w:tcBorders>
              <w:top w:val="nil"/>
              <w:left w:val="single" w:sz="4" w:space="0" w:color="auto"/>
              <w:bottom w:val="nil"/>
              <w:right w:val="single" w:sz="4" w:space="0" w:color="auto"/>
            </w:tcBorders>
            <w:vAlign w:val="center"/>
            <w:hideMark/>
          </w:tcPr>
          <w:p w14:paraId="6660D56A"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500,423,859</w:t>
            </w:r>
          </w:p>
        </w:tc>
        <w:tc>
          <w:tcPr>
            <w:tcW w:w="1706" w:type="dxa"/>
            <w:tcBorders>
              <w:top w:val="nil"/>
              <w:left w:val="single" w:sz="4" w:space="0" w:color="auto"/>
              <w:bottom w:val="nil"/>
              <w:right w:val="single" w:sz="4" w:space="0" w:color="auto"/>
            </w:tcBorders>
            <w:vAlign w:val="center"/>
            <w:hideMark/>
          </w:tcPr>
          <w:p w14:paraId="2BE83B05" w14:textId="77777777" w:rsidR="004F2CDA" w:rsidRPr="00CC0105" w:rsidRDefault="004F2CDA" w:rsidP="004F2CDA">
            <w:pPr>
              <w:autoSpaceDE w:val="0"/>
              <w:autoSpaceDN w:val="0"/>
              <w:adjustRightInd w:val="0"/>
              <w:ind w:right="28"/>
              <w:jc w:val="right"/>
              <w:rPr>
                <w:rFonts w:ascii="新細明體" w:hAnsi="新細明體"/>
                <w:b/>
                <w:kern w:val="0"/>
                <w:sz w:val="18"/>
              </w:rPr>
            </w:pPr>
            <w:r w:rsidRPr="00CC0105">
              <w:rPr>
                <w:rFonts w:ascii="新細明體" w:hAnsi="新細明體" w:hint="eastAsia"/>
                <w:b/>
                <w:noProof/>
                <w:kern w:val="0"/>
                <w:sz w:val="18"/>
              </w:rPr>
              <w:t>- 230,514,141</w:t>
            </w:r>
          </w:p>
        </w:tc>
        <w:tc>
          <w:tcPr>
            <w:tcW w:w="820" w:type="dxa"/>
            <w:tcBorders>
              <w:top w:val="nil"/>
              <w:left w:val="single" w:sz="4" w:space="0" w:color="auto"/>
              <w:bottom w:val="nil"/>
              <w:right w:val="nil"/>
            </w:tcBorders>
            <w:vAlign w:val="center"/>
            <w:hideMark/>
          </w:tcPr>
          <w:p w14:paraId="072CFDCB"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- 31.54</w:t>
            </w:r>
          </w:p>
        </w:tc>
      </w:tr>
      <w:tr w:rsidR="004F2CDA" w:rsidRPr="00CC0105" w14:paraId="08881D11" w14:textId="77777777" w:rsidTr="007479A7">
        <w:trPr>
          <w:trHeight w:val="408"/>
        </w:trPr>
        <w:tc>
          <w:tcPr>
            <w:tcW w:w="2462" w:type="dxa"/>
            <w:tcBorders>
              <w:top w:val="nil"/>
              <w:left w:val="nil"/>
              <w:bottom w:val="nil"/>
              <w:right w:val="single" w:sz="4" w:space="0" w:color="auto"/>
            </w:tcBorders>
            <w:vAlign w:val="center"/>
            <w:hideMark/>
          </w:tcPr>
          <w:p w14:paraId="7F0A66A1" w14:textId="77777777" w:rsidR="004F2CDA" w:rsidRPr="00CC0105" w:rsidRDefault="004F2CDA" w:rsidP="004F2CDA">
            <w:pPr>
              <w:autoSpaceDE w:val="0"/>
              <w:autoSpaceDN w:val="0"/>
              <w:adjustRightInd w:val="0"/>
              <w:ind w:leftChars="100" w:left="240" w:right="57"/>
              <w:jc w:val="distribute"/>
              <w:rPr>
                <w:rFonts w:ascii="標楷體" w:eastAsia="標楷體"/>
                <w:kern w:val="0"/>
                <w:sz w:val="22"/>
              </w:rPr>
            </w:pPr>
            <w:r w:rsidRPr="00CC0105">
              <w:rPr>
                <w:rFonts w:ascii="標楷體" w:eastAsia="標楷體" w:hint="eastAsia"/>
                <w:noProof/>
                <w:kern w:val="0"/>
                <w:sz w:val="22"/>
              </w:rPr>
              <w:t>其他營業外收入</w:t>
            </w:r>
          </w:p>
        </w:tc>
        <w:tc>
          <w:tcPr>
            <w:tcW w:w="1630" w:type="dxa"/>
            <w:tcBorders>
              <w:top w:val="nil"/>
              <w:left w:val="single" w:sz="4" w:space="0" w:color="auto"/>
              <w:bottom w:val="nil"/>
              <w:right w:val="single" w:sz="4" w:space="0" w:color="auto"/>
            </w:tcBorders>
            <w:vAlign w:val="center"/>
            <w:hideMark/>
          </w:tcPr>
          <w:p w14:paraId="4D10397B"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730,938,000</w:t>
            </w:r>
          </w:p>
        </w:tc>
        <w:tc>
          <w:tcPr>
            <w:tcW w:w="1631" w:type="dxa"/>
            <w:tcBorders>
              <w:top w:val="nil"/>
              <w:left w:val="single" w:sz="4" w:space="0" w:color="auto"/>
              <w:bottom w:val="nil"/>
              <w:right w:val="single" w:sz="4" w:space="0" w:color="auto"/>
            </w:tcBorders>
            <w:vAlign w:val="center"/>
            <w:hideMark/>
          </w:tcPr>
          <w:p w14:paraId="0279FB6E"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500,423,859</w:t>
            </w:r>
          </w:p>
        </w:tc>
        <w:tc>
          <w:tcPr>
            <w:tcW w:w="1631" w:type="dxa"/>
            <w:tcBorders>
              <w:top w:val="nil"/>
              <w:left w:val="single" w:sz="4" w:space="0" w:color="auto"/>
              <w:bottom w:val="nil"/>
              <w:right w:val="single" w:sz="4" w:space="0" w:color="auto"/>
            </w:tcBorders>
            <w:vAlign w:val="center"/>
            <w:hideMark/>
          </w:tcPr>
          <w:p w14:paraId="1CAF52FA"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500,423,859</w:t>
            </w:r>
          </w:p>
        </w:tc>
        <w:tc>
          <w:tcPr>
            <w:tcW w:w="1706" w:type="dxa"/>
            <w:tcBorders>
              <w:top w:val="nil"/>
              <w:left w:val="single" w:sz="4" w:space="0" w:color="auto"/>
              <w:bottom w:val="nil"/>
              <w:right w:val="single" w:sz="4" w:space="0" w:color="auto"/>
            </w:tcBorders>
            <w:vAlign w:val="center"/>
            <w:hideMark/>
          </w:tcPr>
          <w:p w14:paraId="0D0EF427" w14:textId="77777777" w:rsidR="004F2CDA" w:rsidRPr="00CC0105" w:rsidRDefault="004F2CDA" w:rsidP="004F2CDA">
            <w:pPr>
              <w:autoSpaceDE w:val="0"/>
              <w:autoSpaceDN w:val="0"/>
              <w:adjustRightInd w:val="0"/>
              <w:ind w:right="28"/>
              <w:jc w:val="right"/>
              <w:rPr>
                <w:rFonts w:ascii="新細明體" w:hAnsi="新細明體"/>
                <w:kern w:val="0"/>
                <w:sz w:val="18"/>
              </w:rPr>
            </w:pPr>
            <w:r w:rsidRPr="00CC0105">
              <w:rPr>
                <w:rFonts w:ascii="新細明體" w:hAnsi="新細明體" w:hint="eastAsia"/>
                <w:noProof/>
                <w:kern w:val="0"/>
                <w:sz w:val="18"/>
              </w:rPr>
              <w:t>- 230,514,141</w:t>
            </w:r>
          </w:p>
        </w:tc>
        <w:tc>
          <w:tcPr>
            <w:tcW w:w="820" w:type="dxa"/>
            <w:tcBorders>
              <w:top w:val="nil"/>
              <w:left w:val="single" w:sz="4" w:space="0" w:color="auto"/>
              <w:bottom w:val="nil"/>
              <w:right w:val="nil"/>
            </w:tcBorders>
            <w:vAlign w:val="center"/>
            <w:hideMark/>
          </w:tcPr>
          <w:p w14:paraId="11B9308C"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- 31.54</w:t>
            </w:r>
          </w:p>
        </w:tc>
      </w:tr>
      <w:tr w:rsidR="004F2CDA" w:rsidRPr="00CC0105" w14:paraId="036F98A4" w14:textId="77777777" w:rsidTr="007479A7">
        <w:trPr>
          <w:trHeight w:val="408"/>
        </w:trPr>
        <w:tc>
          <w:tcPr>
            <w:tcW w:w="2462" w:type="dxa"/>
            <w:tcBorders>
              <w:top w:val="nil"/>
              <w:left w:val="nil"/>
              <w:bottom w:val="nil"/>
              <w:right w:val="single" w:sz="4" w:space="0" w:color="auto"/>
            </w:tcBorders>
            <w:vAlign w:val="center"/>
            <w:hideMark/>
          </w:tcPr>
          <w:p w14:paraId="68CFBD1C" w14:textId="77777777" w:rsidR="004F2CDA" w:rsidRPr="00CC0105" w:rsidRDefault="004F2CDA" w:rsidP="004F2CDA">
            <w:pPr>
              <w:autoSpaceDE w:val="0"/>
              <w:autoSpaceDN w:val="0"/>
              <w:adjustRightInd w:val="0"/>
              <w:ind w:left="57" w:right="57"/>
              <w:jc w:val="distribute"/>
              <w:rPr>
                <w:rFonts w:ascii="標楷體" w:eastAsia="標楷體"/>
                <w:b/>
                <w:kern w:val="0"/>
                <w:sz w:val="22"/>
              </w:rPr>
            </w:pPr>
            <w:r w:rsidRPr="00310771">
              <w:rPr>
                <w:rFonts w:ascii="標楷體" w:eastAsia="標楷體" w:hAnsi="標楷體" w:hint="eastAsia"/>
                <w:b/>
                <w:noProof/>
                <w:kern w:val="0"/>
                <w:szCs w:val="24"/>
              </w:rPr>
              <w:t>營業外費用</w:t>
            </w:r>
          </w:p>
        </w:tc>
        <w:tc>
          <w:tcPr>
            <w:tcW w:w="1630" w:type="dxa"/>
            <w:tcBorders>
              <w:top w:val="nil"/>
              <w:left w:val="single" w:sz="4" w:space="0" w:color="auto"/>
              <w:bottom w:val="nil"/>
              <w:right w:val="single" w:sz="4" w:space="0" w:color="auto"/>
            </w:tcBorders>
            <w:vAlign w:val="center"/>
            <w:hideMark/>
          </w:tcPr>
          <w:p w14:paraId="0496D443"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2,018,022,000</w:t>
            </w:r>
          </w:p>
        </w:tc>
        <w:tc>
          <w:tcPr>
            <w:tcW w:w="1631" w:type="dxa"/>
            <w:tcBorders>
              <w:top w:val="nil"/>
              <w:left w:val="single" w:sz="4" w:space="0" w:color="auto"/>
              <w:bottom w:val="nil"/>
              <w:right w:val="single" w:sz="4" w:space="0" w:color="auto"/>
            </w:tcBorders>
            <w:vAlign w:val="center"/>
            <w:hideMark/>
          </w:tcPr>
          <w:p w14:paraId="2959AFD6"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2,807,082,628</w:t>
            </w:r>
          </w:p>
        </w:tc>
        <w:tc>
          <w:tcPr>
            <w:tcW w:w="1631" w:type="dxa"/>
            <w:tcBorders>
              <w:top w:val="nil"/>
              <w:left w:val="single" w:sz="4" w:space="0" w:color="auto"/>
              <w:bottom w:val="nil"/>
              <w:right w:val="single" w:sz="4" w:space="0" w:color="auto"/>
            </w:tcBorders>
            <w:vAlign w:val="center"/>
            <w:hideMark/>
          </w:tcPr>
          <w:p w14:paraId="70BB5FA2"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2,807,082,628</w:t>
            </w:r>
          </w:p>
        </w:tc>
        <w:tc>
          <w:tcPr>
            <w:tcW w:w="1706" w:type="dxa"/>
            <w:tcBorders>
              <w:top w:val="nil"/>
              <w:left w:val="single" w:sz="4" w:space="0" w:color="auto"/>
              <w:bottom w:val="nil"/>
              <w:right w:val="single" w:sz="4" w:space="0" w:color="auto"/>
            </w:tcBorders>
            <w:vAlign w:val="center"/>
            <w:hideMark/>
          </w:tcPr>
          <w:p w14:paraId="5F50C136" w14:textId="77777777" w:rsidR="004F2CDA" w:rsidRPr="00CC0105" w:rsidRDefault="004F2CDA" w:rsidP="004F2CDA">
            <w:pPr>
              <w:autoSpaceDE w:val="0"/>
              <w:autoSpaceDN w:val="0"/>
              <w:adjustRightInd w:val="0"/>
              <w:ind w:right="28"/>
              <w:jc w:val="right"/>
              <w:rPr>
                <w:rFonts w:ascii="新細明體" w:hAnsi="新細明體"/>
                <w:b/>
                <w:kern w:val="0"/>
                <w:sz w:val="18"/>
              </w:rPr>
            </w:pPr>
            <w:r w:rsidRPr="00CC0105">
              <w:rPr>
                <w:rFonts w:ascii="新細明體" w:hAnsi="新細明體" w:hint="eastAsia"/>
                <w:b/>
                <w:noProof/>
                <w:kern w:val="0"/>
                <w:sz w:val="18"/>
              </w:rPr>
              <w:t>789,060,628</w:t>
            </w:r>
          </w:p>
        </w:tc>
        <w:tc>
          <w:tcPr>
            <w:tcW w:w="820" w:type="dxa"/>
            <w:tcBorders>
              <w:top w:val="nil"/>
              <w:left w:val="single" w:sz="4" w:space="0" w:color="auto"/>
              <w:bottom w:val="nil"/>
              <w:right w:val="nil"/>
            </w:tcBorders>
            <w:vAlign w:val="center"/>
            <w:hideMark/>
          </w:tcPr>
          <w:p w14:paraId="38111C18"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39.10</w:t>
            </w:r>
          </w:p>
        </w:tc>
      </w:tr>
      <w:tr w:rsidR="004F2CDA" w:rsidRPr="00CC0105" w14:paraId="7C4D551C" w14:textId="77777777" w:rsidTr="007479A7">
        <w:trPr>
          <w:trHeight w:val="408"/>
        </w:trPr>
        <w:tc>
          <w:tcPr>
            <w:tcW w:w="2462" w:type="dxa"/>
            <w:tcBorders>
              <w:top w:val="nil"/>
              <w:left w:val="nil"/>
              <w:bottom w:val="nil"/>
              <w:right w:val="single" w:sz="4" w:space="0" w:color="auto"/>
            </w:tcBorders>
            <w:vAlign w:val="center"/>
            <w:hideMark/>
          </w:tcPr>
          <w:p w14:paraId="6B3F8FD6" w14:textId="77777777" w:rsidR="004F2CDA" w:rsidRPr="00CC0105" w:rsidRDefault="004F2CDA" w:rsidP="004F2CDA">
            <w:pPr>
              <w:autoSpaceDE w:val="0"/>
              <w:autoSpaceDN w:val="0"/>
              <w:adjustRightInd w:val="0"/>
              <w:ind w:leftChars="100" w:left="240" w:right="57"/>
              <w:jc w:val="distribute"/>
              <w:rPr>
                <w:rFonts w:ascii="標楷體" w:eastAsia="標楷體"/>
                <w:kern w:val="0"/>
                <w:sz w:val="22"/>
              </w:rPr>
            </w:pPr>
            <w:r w:rsidRPr="00CC0105">
              <w:rPr>
                <w:rFonts w:ascii="標楷體" w:eastAsia="標楷體" w:hint="eastAsia"/>
                <w:noProof/>
                <w:kern w:val="0"/>
                <w:sz w:val="22"/>
              </w:rPr>
              <w:t>其他營業外費用</w:t>
            </w:r>
          </w:p>
        </w:tc>
        <w:tc>
          <w:tcPr>
            <w:tcW w:w="1630" w:type="dxa"/>
            <w:tcBorders>
              <w:top w:val="nil"/>
              <w:left w:val="single" w:sz="4" w:space="0" w:color="auto"/>
              <w:bottom w:val="nil"/>
              <w:right w:val="single" w:sz="4" w:space="0" w:color="auto"/>
            </w:tcBorders>
            <w:vAlign w:val="center"/>
            <w:hideMark/>
          </w:tcPr>
          <w:p w14:paraId="007DF0CB"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2,018,022,000</w:t>
            </w:r>
          </w:p>
        </w:tc>
        <w:tc>
          <w:tcPr>
            <w:tcW w:w="1631" w:type="dxa"/>
            <w:tcBorders>
              <w:top w:val="nil"/>
              <w:left w:val="single" w:sz="4" w:space="0" w:color="auto"/>
              <w:bottom w:val="nil"/>
              <w:right w:val="single" w:sz="4" w:space="0" w:color="auto"/>
            </w:tcBorders>
            <w:vAlign w:val="center"/>
            <w:hideMark/>
          </w:tcPr>
          <w:p w14:paraId="7A8B4C85"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2,807,082,628</w:t>
            </w:r>
          </w:p>
        </w:tc>
        <w:tc>
          <w:tcPr>
            <w:tcW w:w="1631" w:type="dxa"/>
            <w:tcBorders>
              <w:top w:val="nil"/>
              <w:left w:val="single" w:sz="4" w:space="0" w:color="auto"/>
              <w:bottom w:val="nil"/>
              <w:right w:val="single" w:sz="4" w:space="0" w:color="auto"/>
            </w:tcBorders>
            <w:vAlign w:val="center"/>
            <w:hideMark/>
          </w:tcPr>
          <w:p w14:paraId="4D039409"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2,807,082,628</w:t>
            </w:r>
          </w:p>
        </w:tc>
        <w:tc>
          <w:tcPr>
            <w:tcW w:w="1706" w:type="dxa"/>
            <w:tcBorders>
              <w:top w:val="nil"/>
              <w:left w:val="single" w:sz="4" w:space="0" w:color="auto"/>
              <w:bottom w:val="nil"/>
              <w:right w:val="single" w:sz="4" w:space="0" w:color="auto"/>
            </w:tcBorders>
            <w:vAlign w:val="center"/>
            <w:hideMark/>
          </w:tcPr>
          <w:p w14:paraId="1D52FD1B" w14:textId="77777777" w:rsidR="004F2CDA" w:rsidRPr="00CC0105" w:rsidRDefault="004F2CDA" w:rsidP="004F2CDA">
            <w:pPr>
              <w:autoSpaceDE w:val="0"/>
              <w:autoSpaceDN w:val="0"/>
              <w:adjustRightInd w:val="0"/>
              <w:ind w:right="28"/>
              <w:jc w:val="right"/>
              <w:rPr>
                <w:rFonts w:ascii="新細明體" w:hAnsi="新細明體"/>
                <w:kern w:val="0"/>
                <w:sz w:val="18"/>
              </w:rPr>
            </w:pPr>
            <w:r w:rsidRPr="00CC0105">
              <w:rPr>
                <w:rFonts w:ascii="新細明體" w:hAnsi="新細明體" w:hint="eastAsia"/>
                <w:noProof/>
                <w:kern w:val="0"/>
                <w:sz w:val="18"/>
              </w:rPr>
              <w:t>789,060,628</w:t>
            </w:r>
          </w:p>
        </w:tc>
        <w:tc>
          <w:tcPr>
            <w:tcW w:w="820" w:type="dxa"/>
            <w:tcBorders>
              <w:top w:val="nil"/>
              <w:left w:val="single" w:sz="4" w:space="0" w:color="auto"/>
              <w:bottom w:val="nil"/>
              <w:right w:val="nil"/>
            </w:tcBorders>
            <w:vAlign w:val="center"/>
            <w:hideMark/>
          </w:tcPr>
          <w:p w14:paraId="13C4B480" w14:textId="77777777" w:rsidR="004F2CDA" w:rsidRPr="00CC0105" w:rsidRDefault="004F2CDA" w:rsidP="004F2CDA">
            <w:pPr>
              <w:autoSpaceDE w:val="0"/>
              <w:autoSpaceDN w:val="0"/>
              <w:adjustRightInd w:val="0"/>
              <w:ind w:left="57" w:right="57"/>
              <w:jc w:val="right"/>
              <w:rPr>
                <w:rFonts w:ascii="新細明體" w:hAnsi="新細明體"/>
                <w:kern w:val="0"/>
                <w:sz w:val="18"/>
              </w:rPr>
            </w:pPr>
            <w:r w:rsidRPr="00CC0105">
              <w:rPr>
                <w:rFonts w:ascii="新細明體" w:hAnsi="新細明體" w:hint="eastAsia"/>
                <w:noProof/>
                <w:kern w:val="0"/>
                <w:sz w:val="18"/>
              </w:rPr>
              <w:t>39.10</w:t>
            </w:r>
          </w:p>
        </w:tc>
      </w:tr>
      <w:tr w:rsidR="004F2CDA" w:rsidRPr="00CC0105" w14:paraId="263D8362" w14:textId="77777777" w:rsidTr="007479A7">
        <w:trPr>
          <w:trHeight w:val="408"/>
        </w:trPr>
        <w:tc>
          <w:tcPr>
            <w:tcW w:w="2462" w:type="dxa"/>
            <w:tcBorders>
              <w:top w:val="nil"/>
              <w:left w:val="nil"/>
              <w:bottom w:val="nil"/>
              <w:right w:val="single" w:sz="4" w:space="0" w:color="auto"/>
            </w:tcBorders>
            <w:vAlign w:val="center"/>
            <w:hideMark/>
          </w:tcPr>
          <w:p w14:paraId="3DC6FF5E" w14:textId="77777777" w:rsidR="004F2CDA" w:rsidRPr="00310771" w:rsidRDefault="004F2CDA" w:rsidP="004F2CDA">
            <w:pPr>
              <w:autoSpaceDE w:val="0"/>
              <w:autoSpaceDN w:val="0"/>
              <w:adjustRightInd w:val="0"/>
              <w:ind w:left="57" w:right="57"/>
              <w:jc w:val="distribute"/>
              <w:rPr>
                <w:rFonts w:ascii="標楷體" w:eastAsia="標楷體" w:hAnsi="標楷體"/>
                <w:b/>
                <w:noProof/>
                <w:kern w:val="0"/>
                <w:szCs w:val="24"/>
              </w:rPr>
            </w:pPr>
            <w:r w:rsidRPr="00310771">
              <w:rPr>
                <w:rFonts w:ascii="標楷體" w:eastAsia="標楷體" w:hAnsi="標楷體" w:hint="eastAsia"/>
                <w:b/>
                <w:noProof/>
                <w:kern w:val="0"/>
                <w:szCs w:val="24"/>
              </w:rPr>
              <w:t>營業外利益（損失）</w:t>
            </w:r>
          </w:p>
        </w:tc>
        <w:tc>
          <w:tcPr>
            <w:tcW w:w="1630" w:type="dxa"/>
            <w:tcBorders>
              <w:top w:val="nil"/>
              <w:left w:val="single" w:sz="4" w:space="0" w:color="auto"/>
              <w:bottom w:val="nil"/>
              <w:right w:val="single" w:sz="4" w:space="0" w:color="auto"/>
            </w:tcBorders>
            <w:vAlign w:val="center"/>
            <w:hideMark/>
          </w:tcPr>
          <w:p w14:paraId="163F9E14"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- 1,287,084,000</w:t>
            </w:r>
          </w:p>
        </w:tc>
        <w:tc>
          <w:tcPr>
            <w:tcW w:w="1631" w:type="dxa"/>
            <w:tcBorders>
              <w:top w:val="nil"/>
              <w:left w:val="single" w:sz="4" w:space="0" w:color="auto"/>
              <w:bottom w:val="nil"/>
              <w:right w:val="single" w:sz="4" w:space="0" w:color="auto"/>
            </w:tcBorders>
            <w:vAlign w:val="center"/>
            <w:hideMark/>
          </w:tcPr>
          <w:p w14:paraId="21A03272"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- 2,306,658,769</w:t>
            </w:r>
          </w:p>
        </w:tc>
        <w:tc>
          <w:tcPr>
            <w:tcW w:w="1631" w:type="dxa"/>
            <w:tcBorders>
              <w:top w:val="nil"/>
              <w:left w:val="single" w:sz="4" w:space="0" w:color="auto"/>
              <w:bottom w:val="nil"/>
              <w:right w:val="single" w:sz="4" w:space="0" w:color="auto"/>
            </w:tcBorders>
            <w:vAlign w:val="center"/>
            <w:hideMark/>
          </w:tcPr>
          <w:p w14:paraId="19BBF657"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- 2,306,658,769</w:t>
            </w:r>
          </w:p>
        </w:tc>
        <w:tc>
          <w:tcPr>
            <w:tcW w:w="1706" w:type="dxa"/>
            <w:tcBorders>
              <w:top w:val="nil"/>
              <w:left w:val="single" w:sz="4" w:space="0" w:color="auto"/>
              <w:bottom w:val="nil"/>
              <w:right w:val="single" w:sz="4" w:space="0" w:color="auto"/>
            </w:tcBorders>
            <w:vAlign w:val="center"/>
            <w:hideMark/>
          </w:tcPr>
          <w:p w14:paraId="5AE6208D" w14:textId="77777777" w:rsidR="004F2CDA" w:rsidRPr="00CC0105" w:rsidRDefault="004F2CDA" w:rsidP="004F2CDA">
            <w:pPr>
              <w:autoSpaceDE w:val="0"/>
              <w:autoSpaceDN w:val="0"/>
              <w:adjustRightInd w:val="0"/>
              <w:ind w:right="28"/>
              <w:jc w:val="right"/>
              <w:rPr>
                <w:rFonts w:ascii="新細明體" w:hAnsi="新細明體"/>
                <w:b/>
                <w:kern w:val="0"/>
                <w:sz w:val="18"/>
              </w:rPr>
            </w:pPr>
            <w:r w:rsidRPr="00CC0105">
              <w:rPr>
                <w:rFonts w:ascii="新細明體" w:hAnsi="新細明體" w:hint="eastAsia"/>
                <w:b/>
                <w:noProof/>
                <w:kern w:val="0"/>
                <w:sz w:val="18"/>
              </w:rPr>
              <w:t>- 1,019,574,769</w:t>
            </w:r>
          </w:p>
        </w:tc>
        <w:tc>
          <w:tcPr>
            <w:tcW w:w="820" w:type="dxa"/>
            <w:tcBorders>
              <w:top w:val="nil"/>
              <w:left w:val="single" w:sz="4" w:space="0" w:color="auto"/>
              <w:bottom w:val="nil"/>
              <w:right w:val="nil"/>
            </w:tcBorders>
            <w:vAlign w:val="center"/>
            <w:hideMark/>
          </w:tcPr>
          <w:p w14:paraId="497B9CDC"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79.22</w:t>
            </w:r>
          </w:p>
        </w:tc>
      </w:tr>
      <w:tr w:rsidR="004F2CDA" w:rsidRPr="00CC0105" w14:paraId="10E254A3" w14:textId="77777777" w:rsidTr="007479A7">
        <w:trPr>
          <w:trHeight w:val="408"/>
        </w:trPr>
        <w:tc>
          <w:tcPr>
            <w:tcW w:w="2462" w:type="dxa"/>
            <w:tcBorders>
              <w:top w:val="nil"/>
              <w:left w:val="nil"/>
              <w:bottom w:val="nil"/>
              <w:right w:val="single" w:sz="4" w:space="0" w:color="auto"/>
            </w:tcBorders>
            <w:vAlign w:val="center"/>
            <w:hideMark/>
          </w:tcPr>
          <w:p w14:paraId="20E609D1" w14:textId="77777777" w:rsidR="004F2CDA" w:rsidRPr="00310771" w:rsidRDefault="004F2CDA" w:rsidP="004F2CDA">
            <w:pPr>
              <w:autoSpaceDE w:val="0"/>
              <w:autoSpaceDN w:val="0"/>
              <w:adjustRightInd w:val="0"/>
              <w:ind w:left="57" w:right="57"/>
              <w:jc w:val="distribute"/>
              <w:rPr>
                <w:rFonts w:ascii="標楷體" w:eastAsia="標楷體" w:hAnsi="標楷體"/>
                <w:b/>
                <w:noProof/>
                <w:kern w:val="0"/>
                <w:szCs w:val="24"/>
              </w:rPr>
            </w:pPr>
            <w:r w:rsidRPr="00310771">
              <w:rPr>
                <w:rFonts w:ascii="標楷體" w:eastAsia="標楷體" w:hAnsi="標楷體" w:hint="eastAsia"/>
                <w:b/>
                <w:noProof/>
                <w:kern w:val="0"/>
                <w:szCs w:val="24"/>
              </w:rPr>
              <w:t>稅前淨利（淨損）</w:t>
            </w:r>
          </w:p>
        </w:tc>
        <w:tc>
          <w:tcPr>
            <w:tcW w:w="1630" w:type="dxa"/>
            <w:tcBorders>
              <w:top w:val="nil"/>
              <w:left w:val="single" w:sz="4" w:space="0" w:color="auto"/>
              <w:bottom w:val="nil"/>
              <w:right w:val="single" w:sz="4" w:space="0" w:color="auto"/>
            </w:tcBorders>
            <w:vAlign w:val="center"/>
            <w:hideMark/>
          </w:tcPr>
          <w:p w14:paraId="341347C8"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9,716,632,000</w:t>
            </w:r>
          </w:p>
        </w:tc>
        <w:tc>
          <w:tcPr>
            <w:tcW w:w="1631" w:type="dxa"/>
            <w:tcBorders>
              <w:top w:val="nil"/>
              <w:left w:val="single" w:sz="4" w:space="0" w:color="auto"/>
              <w:bottom w:val="nil"/>
              <w:right w:val="single" w:sz="4" w:space="0" w:color="auto"/>
            </w:tcBorders>
            <w:vAlign w:val="center"/>
            <w:hideMark/>
          </w:tcPr>
          <w:p w14:paraId="62B5879D"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13,241,442,448</w:t>
            </w:r>
          </w:p>
        </w:tc>
        <w:tc>
          <w:tcPr>
            <w:tcW w:w="1631" w:type="dxa"/>
            <w:tcBorders>
              <w:top w:val="nil"/>
              <w:left w:val="single" w:sz="4" w:space="0" w:color="auto"/>
              <w:bottom w:val="nil"/>
              <w:right w:val="single" w:sz="4" w:space="0" w:color="auto"/>
            </w:tcBorders>
            <w:vAlign w:val="center"/>
            <w:hideMark/>
          </w:tcPr>
          <w:p w14:paraId="69208892"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13,238,916,281</w:t>
            </w:r>
          </w:p>
        </w:tc>
        <w:tc>
          <w:tcPr>
            <w:tcW w:w="1706" w:type="dxa"/>
            <w:tcBorders>
              <w:top w:val="nil"/>
              <w:left w:val="single" w:sz="4" w:space="0" w:color="auto"/>
              <w:bottom w:val="nil"/>
              <w:right w:val="single" w:sz="4" w:space="0" w:color="auto"/>
            </w:tcBorders>
            <w:vAlign w:val="center"/>
            <w:hideMark/>
          </w:tcPr>
          <w:p w14:paraId="20243084" w14:textId="77777777" w:rsidR="004F2CDA" w:rsidRPr="00CC0105" w:rsidRDefault="004F2CDA" w:rsidP="004F2CDA">
            <w:pPr>
              <w:autoSpaceDE w:val="0"/>
              <w:autoSpaceDN w:val="0"/>
              <w:adjustRightInd w:val="0"/>
              <w:ind w:right="28"/>
              <w:jc w:val="right"/>
              <w:rPr>
                <w:rFonts w:ascii="新細明體" w:hAnsi="新細明體"/>
                <w:b/>
                <w:kern w:val="0"/>
                <w:sz w:val="18"/>
              </w:rPr>
            </w:pPr>
            <w:r w:rsidRPr="00CC0105">
              <w:rPr>
                <w:rFonts w:ascii="新細明體" w:hAnsi="新細明體" w:hint="eastAsia"/>
                <w:b/>
                <w:noProof/>
                <w:kern w:val="0"/>
                <w:sz w:val="18"/>
              </w:rPr>
              <w:t>3,522,284,281</w:t>
            </w:r>
          </w:p>
        </w:tc>
        <w:tc>
          <w:tcPr>
            <w:tcW w:w="820" w:type="dxa"/>
            <w:tcBorders>
              <w:top w:val="nil"/>
              <w:left w:val="single" w:sz="4" w:space="0" w:color="auto"/>
              <w:bottom w:val="nil"/>
              <w:right w:val="nil"/>
            </w:tcBorders>
            <w:vAlign w:val="center"/>
            <w:hideMark/>
          </w:tcPr>
          <w:p w14:paraId="27660BE0"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36.25</w:t>
            </w:r>
          </w:p>
        </w:tc>
      </w:tr>
      <w:tr w:rsidR="004F2CDA" w:rsidRPr="00CC0105" w14:paraId="52984F7F" w14:textId="77777777" w:rsidTr="007479A7">
        <w:trPr>
          <w:trHeight w:val="408"/>
        </w:trPr>
        <w:tc>
          <w:tcPr>
            <w:tcW w:w="2462" w:type="dxa"/>
            <w:tcBorders>
              <w:top w:val="nil"/>
              <w:left w:val="nil"/>
              <w:bottom w:val="nil"/>
              <w:right w:val="single" w:sz="4" w:space="0" w:color="auto"/>
            </w:tcBorders>
            <w:vAlign w:val="center"/>
            <w:hideMark/>
          </w:tcPr>
          <w:p w14:paraId="55D5B6E6" w14:textId="77777777" w:rsidR="004F2CDA" w:rsidRPr="00310771" w:rsidRDefault="004F2CDA" w:rsidP="004F2CDA">
            <w:pPr>
              <w:autoSpaceDE w:val="0"/>
              <w:autoSpaceDN w:val="0"/>
              <w:adjustRightInd w:val="0"/>
              <w:ind w:left="57" w:right="57"/>
              <w:jc w:val="distribute"/>
              <w:rPr>
                <w:rFonts w:ascii="標楷體" w:eastAsia="標楷體" w:hAnsi="標楷體"/>
                <w:b/>
                <w:noProof/>
                <w:kern w:val="0"/>
                <w:szCs w:val="24"/>
              </w:rPr>
            </w:pPr>
            <w:r w:rsidRPr="00310771">
              <w:rPr>
                <w:rFonts w:ascii="標楷體" w:eastAsia="標楷體" w:hAnsi="標楷體" w:hint="eastAsia"/>
                <w:b/>
                <w:noProof/>
                <w:kern w:val="0"/>
                <w:szCs w:val="24"/>
              </w:rPr>
              <w:t>所得稅費用（利益）</w:t>
            </w:r>
          </w:p>
        </w:tc>
        <w:tc>
          <w:tcPr>
            <w:tcW w:w="1630" w:type="dxa"/>
            <w:tcBorders>
              <w:top w:val="nil"/>
              <w:left w:val="single" w:sz="4" w:space="0" w:color="auto"/>
              <w:bottom w:val="nil"/>
              <w:right w:val="single" w:sz="4" w:space="0" w:color="auto"/>
            </w:tcBorders>
            <w:vAlign w:val="center"/>
            <w:hideMark/>
          </w:tcPr>
          <w:p w14:paraId="02D66C8D"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1,592,948,000</w:t>
            </w:r>
          </w:p>
        </w:tc>
        <w:tc>
          <w:tcPr>
            <w:tcW w:w="1631" w:type="dxa"/>
            <w:tcBorders>
              <w:top w:val="nil"/>
              <w:left w:val="single" w:sz="4" w:space="0" w:color="auto"/>
              <w:bottom w:val="nil"/>
              <w:right w:val="single" w:sz="4" w:space="0" w:color="auto"/>
            </w:tcBorders>
            <w:vAlign w:val="center"/>
            <w:hideMark/>
          </w:tcPr>
          <w:p w14:paraId="770F0C46"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2,602,575,574</w:t>
            </w:r>
          </w:p>
        </w:tc>
        <w:tc>
          <w:tcPr>
            <w:tcW w:w="1631" w:type="dxa"/>
            <w:tcBorders>
              <w:top w:val="nil"/>
              <w:left w:val="single" w:sz="4" w:space="0" w:color="auto"/>
              <w:bottom w:val="nil"/>
              <w:right w:val="single" w:sz="4" w:space="0" w:color="auto"/>
            </w:tcBorders>
            <w:vAlign w:val="center"/>
            <w:hideMark/>
          </w:tcPr>
          <w:p w14:paraId="1756DC56"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2,762,663,706</w:t>
            </w:r>
          </w:p>
        </w:tc>
        <w:tc>
          <w:tcPr>
            <w:tcW w:w="1706" w:type="dxa"/>
            <w:tcBorders>
              <w:top w:val="nil"/>
              <w:left w:val="single" w:sz="4" w:space="0" w:color="auto"/>
              <w:bottom w:val="nil"/>
              <w:right w:val="single" w:sz="4" w:space="0" w:color="auto"/>
            </w:tcBorders>
            <w:vAlign w:val="center"/>
            <w:hideMark/>
          </w:tcPr>
          <w:p w14:paraId="7A4F7FDE" w14:textId="77777777" w:rsidR="004F2CDA" w:rsidRPr="00CC0105" w:rsidRDefault="004F2CDA" w:rsidP="004F2CDA">
            <w:pPr>
              <w:autoSpaceDE w:val="0"/>
              <w:autoSpaceDN w:val="0"/>
              <w:adjustRightInd w:val="0"/>
              <w:ind w:right="28"/>
              <w:jc w:val="right"/>
              <w:rPr>
                <w:rFonts w:ascii="新細明體" w:hAnsi="新細明體"/>
                <w:b/>
                <w:kern w:val="0"/>
                <w:sz w:val="18"/>
              </w:rPr>
            </w:pPr>
            <w:r w:rsidRPr="00CC0105">
              <w:rPr>
                <w:rFonts w:ascii="新細明體" w:hAnsi="新細明體" w:hint="eastAsia"/>
                <w:b/>
                <w:noProof/>
                <w:kern w:val="0"/>
                <w:sz w:val="18"/>
              </w:rPr>
              <w:t>1,169,715,706</w:t>
            </w:r>
          </w:p>
        </w:tc>
        <w:tc>
          <w:tcPr>
            <w:tcW w:w="820" w:type="dxa"/>
            <w:tcBorders>
              <w:top w:val="nil"/>
              <w:left w:val="single" w:sz="4" w:space="0" w:color="auto"/>
              <w:bottom w:val="nil"/>
              <w:right w:val="nil"/>
            </w:tcBorders>
            <w:vAlign w:val="center"/>
            <w:hideMark/>
          </w:tcPr>
          <w:p w14:paraId="56E9636E"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73.43</w:t>
            </w:r>
          </w:p>
        </w:tc>
      </w:tr>
      <w:tr w:rsidR="004F2CDA" w:rsidRPr="00CC0105" w14:paraId="69DBCE31" w14:textId="77777777" w:rsidTr="007479A7">
        <w:trPr>
          <w:trHeight w:val="408"/>
        </w:trPr>
        <w:tc>
          <w:tcPr>
            <w:tcW w:w="2462" w:type="dxa"/>
            <w:tcBorders>
              <w:top w:val="nil"/>
              <w:left w:val="nil"/>
              <w:bottom w:val="single" w:sz="8" w:space="0" w:color="auto"/>
              <w:right w:val="single" w:sz="4" w:space="0" w:color="auto"/>
            </w:tcBorders>
            <w:vAlign w:val="center"/>
            <w:hideMark/>
          </w:tcPr>
          <w:p w14:paraId="382EA17D" w14:textId="77777777" w:rsidR="004F2CDA" w:rsidRPr="00310771" w:rsidRDefault="004F2CDA" w:rsidP="004F2CDA">
            <w:pPr>
              <w:autoSpaceDE w:val="0"/>
              <w:autoSpaceDN w:val="0"/>
              <w:adjustRightInd w:val="0"/>
              <w:ind w:left="57" w:right="57"/>
              <w:jc w:val="distribute"/>
              <w:rPr>
                <w:rFonts w:ascii="標楷體" w:eastAsia="標楷體" w:hAnsi="標楷體"/>
                <w:b/>
                <w:noProof/>
                <w:kern w:val="0"/>
                <w:szCs w:val="24"/>
              </w:rPr>
            </w:pPr>
            <w:r w:rsidRPr="00310771">
              <w:rPr>
                <w:rFonts w:ascii="標楷體" w:eastAsia="標楷體" w:hAnsi="標楷體" w:hint="eastAsia"/>
                <w:b/>
                <w:noProof/>
                <w:kern w:val="0"/>
                <w:szCs w:val="24"/>
              </w:rPr>
              <w:t>本期淨利（淨損）</w:t>
            </w:r>
          </w:p>
        </w:tc>
        <w:tc>
          <w:tcPr>
            <w:tcW w:w="1630" w:type="dxa"/>
            <w:tcBorders>
              <w:top w:val="nil"/>
              <w:left w:val="single" w:sz="4" w:space="0" w:color="auto"/>
              <w:bottom w:val="single" w:sz="8" w:space="0" w:color="auto"/>
              <w:right w:val="single" w:sz="4" w:space="0" w:color="auto"/>
            </w:tcBorders>
            <w:vAlign w:val="center"/>
            <w:hideMark/>
          </w:tcPr>
          <w:p w14:paraId="6FF616E4"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8,123,684,000</w:t>
            </w:r>
          </w:p>
        </w:tc>
        <w:tc>
          <w:tcPr>
            <w:tcW w:w="1631" w:type="dxa"/>
            <w:tcBorders>
              <w:top w:val="nil"/>
              <w:left w:val="single" w:sz="4" w:space="0" w:color="auto"/>
              <w:bottom w:val="single" w:sz="8" w:space="0" w:color="auto"/>
              <w:right w:val="single" w:sz="4" w:space="0" w:color="auto"/>
            </w:tcBorders>
            <w:vAlign w:val="center"/>
            <w:hideMark/>
          </w:tcPr>
          <w:p w14:paraId="4ED92AE7"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10,638,866,874</w:t>
            </w:r>
          </w:p>
        </w:tc>
        <w:tc>
          <w:tcPr>
            <w:tcW w:w="1631" w:type="dxa"/>
            <w:tcBorders>
              <w:top w:val="nil"/>
              <w:left w:val="single" w:sz="4" w:space="0" w:color="auto"/>
              <w:bottom w:val="single" w:sz="8" w:space="0" w:color="auto"/>
              <w:right w:val="single" w:sz="4" w:space="0" w:color="auto"/>
            </w:tcBorders>
            <w:vAlign w:val="center"/>
            <w:hideMark/>
          </w:tcPr>
          <w:p w14:paraId="7C4FC657"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10,476,252,575</w:t>
            </w:r>
          </w:p>
        </w:tc>
        <w:tc>
          <w:tcPr>
            <w:tcW w:w="1706" w:type="dxa"/>
            <w:tcBorders>
              <w:top w:val="nil"/>
              <w:left w:val="single" w:sz="4" w:space="0" w:color="auto"/>
              <w:bottom w:val="single" w:sz="8" w:space="0" w:color="auto"/>
              <w:right w:val="single" w:sz="4" w:space="0" w:color="auto"/>
            </w:tcBorders>
            <w:vAlign w:val="center"/>
            <w:hideMark/>
          </w:tcPr>
          <w:p w14:paraId="1B79036D" w14:textId="77777777" w:rsidR="004F2CDA" w:rsidRPr="00CC0105" w:rsidRDefault="004F2CDA" w:rsidP="004F2CDA">
            <w:pPr>
              <w:autoSpaceDE w:val="0"/>
              <w:autoSpaceDN w:val="0"/>
              <w:adjustRightInd w:val="0"/>
              <w:ind w:right="28"/>
              <w:jc w:val="right"/>
              <w:rPr>
                <w:rFonts w:ascii="新細明體" w:hAnsi="新細明體"/>
                <w:b/>
                <w:kern w:val="0"/>
                <w:sz w:val="18"/>
              </w:rPr>
            </w:pPr>
            <w:r w:rsidRPr="00CC0105">
              <w:rPr>
                <w:rFonts w:ascii="新細明體" w:hAnsi="新細明體" w:hint="eastAsia"/>
                <w:b/>
                <w:noProof/>
                <w:kern w:val="0"/>
                <w:sz w:val="18"/>
              </w:rPr>
              <w:t>2,352,568,575</w:t>
            </w:r>
          </w:p>
        </w:tc>
        <w:tc>
          <w:tcPr>
            <w:tcW w:w="820" w:type="dxa"/>
            <w:tcBorders>
              <w:top w:val="nil"/>
              <w:left w:val="single" w:sz="4" w:space="0" w:color="auto"/>
              <w:bottom w:val="single" w:sz="8" w:space="0" w:color="auto"/>
              <w:right w:val="nil"/>
            </w:tcBorders>
            <w:vAlign w:val="center"/>
            <w:hideMark/>
          </w:tcPr>
          <w:p w14:paraId="0C851DFB" w14:textId="77777777" w:rsidR="004F2CDA" w:rsidRPr="00CC0105" w:rsidRDefault="004F2CDA" w:rsidP="004F2CDA">
            <w:pPr>
              <w:autoSpaceDE w:val="0"/>
              <w:autoSpaceDN w:val="0"/>
              <w:adjustRightInd w:val="0"/>
              <w:ind w:left="57" w:right="57"/>
              <w:jc w:val="right"/>
              <w:rPr>
                <w:rFonts w:ascii="新細明體" w:hAnsi="新細明體"/>
                <w:b/>
                <w:kern w:val="0"/>
                <w:sz w:val="18"/>
              </w:rPr>
            </w:pPr>
            <w:r w:rsidRPr="00CC0105">
              <w:rPr>
                <w:rFonts w:ascii="新細明體" w:hAnsi="新細明體" w:hint="eastAsia"/>
                <w:b/>
                <w:noProof/>
                <w:kern w:val="0"/>
                <w:sz w:val="18"/>
              </w:rPr>
              <w:t>28.96</w:t>
            </w:r>
          </w:p>
        </w:tc>
      </w:tr>
    </w:tbl>
    <w:p w14:paraId="13F8957F" w14:textId="754DCBD7" w:rsidR="00310952" w:rsidRPr="00310771" w:rsidRDefault="007E4E20" w:rsidP="007479A7">
      <w:pPr>
        <w:pStyle w:val="af1"/>
        <w:ind w:left="540" w:hanging="540"/>
        <w:rPr>
          <w:sz w:val="18"/>
          <w:szCs w:val="18"/>
        </w:rPr>
      </w:pPr>
      <w:proofErr w:type="gramStart"/>
      <w:r w:rsidRPr="00310771">
        <w:rPr>
          <w:rFonts w:hint="eastAsia"/>
          <w:sz w:val="18"/>
          <w:szCs w:val="18"/>
        </w:rPr>
        <w:t>註</w:t>
      </w:r>
      <w:proofErr w:type="gramEnd"/>
      <w:r w:rsidRPr="00310771">
        <w:rPr>
          <w:rFonts w:hint="eastAsia"/>
          <w:sz w:val="18"/>
          <w:szCs w:val="18"/>
        </w:rPr>
        <w:t>：1.</w:t>
      </w:r>
      <w:r w:rsidR="00310952" w:rsidRPr="00310771">
        <w:rPr>
          <w:rFonts w:hint="eastAsia"/>
          <w:spacing w:val="8"/>
          <w:sz w:val="18"/>
          <w:szCs w:val="18"/>
        </w:rPr>
        <w:t>本期其他綜合損益16,226,357元，包括確定福利計畫之再衡量數-971,994,126元、</w:t>
      </w:r>
      <w:r w:rsidR="00816E33" w:rsidRPr="00310771">
        <w:rPr>
          <w:rFonts w:hint="eastAsia"/>
          <w:spacing w:val="8"/>
          <w:sz w:val="18"/>
          <w:szCs w:val="18"/>
        </w:rPr>
        <w:t>透過其他綜合損益按</w:t>
      </w:r>
      <w:r w:rsidR="00310952" w:rsidRPr="00310771">
        <w:rPr>
          <w:rFonts w:hint="eastAsia"/>
          <w:spacing w:val="8"/>
          <w:sz w:val="18"/>
          <w:szCs w:val="18"/>
        </w:rPr>
        <w:t>公允價值衡量之權益工具投資損益3,057,785,507元、國外營運機構財務報表換算之兌換差額-380,076,684元、透過其他綜合損益按公允價值衡量之債務工具投資損益-1,689,488,340元。</w:t>
      </w:r>
    </w:p>
    <w:p w14:paraId="6CA2CBA5" w14:textId="66D78C85" w:rsidR="007E4E20" w:rsidRPr="00310771" w:rsidRDefault="007E4E20" w:rsidP="007479A7">
      <w:pPr>
        <w:pStyle w:val="af1"/>
        <w:ind w:left="540" w:hanging="540"/>
        <w:rPr>
          <w:sz w:val="18"/>
          <w:szCs w:val="18"/>
        </w:rPr>
      </w:pPr>
      <w:r w:rsidRPr="00310771">
        <w:rPr>
          <w:rFonts w:hint="eastAsia"/>
          <w:sz w:val="18"/>
          <w:szCs w:val="18"/>
        </w:rPr>
        <w:t xml:space="preserve">　　</w:t>
      </w:r>
      <w:r w:rsidR="00452C49" w:rsidRPr="00310771">
        <w:rPr>
          <w:rFonts w:hint="eastAsia"/>
          <w:sz w:val="18"/>
          <w:szCs w:val="18"/>
        </w:rPr>
        <w:t>2</w:t>
      </w:r>
      <w:r w:rsidRPr="00310771">
        <w:rPr>
          <w:rFonts w:hint="eastAsia"/>
          <w:sz w:val="18"/>
          <w:szCs w:val="18"/>
        </w:rPr>
        <w:t>.</w:t>
      </w:r>
      <w:r w:rsidR="00877B64" w:rsidRPr="00310771">
        <w:rPr>
          <w:rFonts w:hint="eastAsia"/>
          <w:sz w:val="18"/>
          <w:szCs w:val="18"/>
        </w:rPr>
        <w:t>臺灣土地銀行公司</w:t>
      </w:r>
      <w:proofErr w:type="gramStart"/>
      <w:r w:rsidR="00310952" w:rsidRPr="00310771">
        <w:rPr>
          <w:rFonts w:hint="eastAsia"/>
          <w:sz w:val="18"/>
          <w:szCs w:val="18"/>
        </w:rPr>
        <w:t>110</w:t>
      </w:r>
      <w:proofErr w:type="gramEnd"/>
      <w:r w:rsidRPr="00310771">
        <w:rPr>
          <w:rFonts w:hint="eastAsia"/>
          <w:sz w:val="18"/>
          <w:szCs w:val="18"/>
        </w:rPr>
        <w:t>年度經營績效獎金預算依行政院核定國營事業經營績效獎金核算制度檢討報告編列，行政院彙編</w:t>
      </w:r>
      <w:proofErr w:type="gramStart"/>
      <w:r w:rsidR="00310952" w:rsidRPr="00310771">
        <w:rPr>
          <w:rFonts w:hint="eastAsia"/>
          <w:sz w:val="18"/>
          <w:szCs w:val="18"/>
        </w:rPr>
        <w:t>110</w:t>
      </w:r>
      <w:proofErr w:type="gramEnd"/>
      <w:r w:rsidRPr="00310771">
        <w:rPr>
          <w:rFonts w:hint="eastAsia"/>
          <w:sz w:val="18"/>
          <w:szCs w:val="18"/>
        </w:rPr>
        <w:t>年度中央政府總決算附屬單位決算及綜計表（營業部分）按前開檢討報告及財政部所屬事業機構用人費薪給管理要點，暨財政部所屬事業機構經營績效獎金實施要點等規定暫列經營績效獎金</w:t>
      </w:r>
      <w:r w:rsidR="00310952" w:rsidRPr="00310771">
        <w:rPr>
          <w:sz w:val="18"/>
          <w:szCs w:val="18"/>
        </w:rPr>
        <w:t>1,894,810,586</w:t>
      </w:r>
      <w:r w:rsidRPr="00310771">
        <w:rPr>
          <w:rFonts w:hint="eastAsia"/>
          <w:sz w:val="18"/>
          <w:szCs w:val="18"/>
        </w:rPr>
        <w:t>元</w:t>
      </w:r>
      <w:r w:rsidR="001A0291" w:rsidRPr="00310771">
        <w:rPr>
          <w:rFonts w:hint="eastAsia"/>
          <w:sz w:val="18"/>
          <w:szCs w:val="18"/>
        </w:rPr>
        <w:t>，</w:t>
      </w:r>
      <w:r w:rsidRPr="00310771">
        <w:rPr>
          <w:rFonts w:hint="eastAsia"/>
          <w:sz w:val="18"/>
          <w:szCs w:val="18"/>
        </w:rPr>
        <w:t>循例暫</w:t>
      </w:r>
      <w:proofErr w:type="gramStart"/>
      <w:r w:rsidRPr="00310771">
        <w:rPr>
          <w:rFonts w:hint="eastAsia"/>
          <w:sz w:val="18"/>
          <w:szCs w:val="18"/>
        </w:rPr>
        <w:t>照列</w:t>
      </w:r>
      <w:proofErr w:type="gramEnd"/>
      <w:r w:rsidRPr="00310771">
        <w:rPr>
          <w:rFonts w:hint="eastAsia"/>
          <w:sz w:val="18"/>
          <w:szCs w:val="18"/>
        </w:rPr>
        <w:t>，</w:t>
      </w:r>
      <w:proofErr w:type="gramStart"/>
      <w:r w:rsidRPr="00310771">
        <w:rPr>
          <w:rFonts w:hint="eastAsia"/>
          <w:sz w:val="18"/>
          <w:szCs w:val="18"/>
        </w:rPr>
        <w:t>俟</w:t>
      </w:r>
      <w:proofErr w:type="gramEnd"/>
      <w:r w:rsidRPr="00310771">
        <w:rPr>
          <w:rFonts w:hint="eastAsia"/>
          <w:sz w:val="18"/>
          <w:szCs w:val="18"/>
        </w:rPr>
        <w:t>主管機關專案審核定案後，依案辦理。</w:t>
      </w:r>
    </w:p>
    <w:p w14:paraId="3C6B59E6" w14:textId="15F78C1A" w:rsidR="007E4E20" w:rsidRPr="00310771" w:rsidRDefault="007E4E20" w:rsidP="007479A7">
      <w:pPr>
        <w:pStyle w:val="af1"/>
        <w:ind w:left="540" w:hanging="540"/>
        <w:rPr>
          <w:sz w:val="18"/>
          <w:szCs w:val="18"/>
        </w:rPr>
      </w:pPr>
      <w:r w:rsidRPr="00310771">
        <w:rPr>
          <w:rFonts w:hint="eastAsia"/>
          <w:sz w:val="18"/>
          <w:szCs w:val="18"/>
        </w:rPr>
        <w:t xml:space="preserve">　　</w:t>
      </w:r>
      <w:r w:rsidR="00452C49" w:rsidRPr="00310771">
        <w:rPr>
          <w:rFonts w:hint="eastAsia"/>
          <w:sz w:val="18"/>
          <w:szCs w:val="18"/>
        </w:rPr>
        <w:t>3</w:t>
      </w:r>
      <w:r w:rsidRPr="00310771">
        <w:rPr>
          <w:rFonts w:hint="eastAsia"/>
          <w:sz w:val="18"/>
          <w:szCs w:val="18"/>
        </w:rPr>
        <w:t>.</w:t>
      </w:r>
      <w:r w:rsidR="006B0A7C" w:rsidRPr="00310771">
        <w:rPr>
          <w:rFonts w:hint="eastAsia"/>
          <w:sz w:val="18"/>
          <w:szCs w:val="18"/>
        </w:rPr>
        <w:t>臺</w:t>
      </w:r>
      <w:r w:rsidR="000B2158" w:rsidRPr="00310771">
        <w:rPr>
          <w:rFonts w:hint="eastAsia"/>
          <w:sz w:val="18"/>
          <w:szCs w:val="18"/>
        </w:rPr>
        <w:t>灣土地銀行公司</w:t>
      </w:r>
      <w:r w:rsidR="00816E33" w:rsidRPr="00310771">
        <w:rPr>
          <w:rFonts w:hint="eastAsia"/>
          <w:sz w:val="18"/>
          <w:szCs w:val="18"/>
        </w:rPr>
        <w:t>本期淨利10,476,252,57</w:t>
      </w:r>
      <w:r w:rsidR="000B2158" w:rsidRPr="00310771">
        <w:rPr>
          <w:rFonts w:hint="eastAsia"/>
          <w:sz w:val="18"/>
          <w:szCs w:val="18"/>
        </w:rPr>
        <w:t>5</w:t>
      </w:r>
      <w:r w:rsidR="00816E33" w:rsidRPr="00310771">
        <w:rPr>
          <w:rFonts w:hint="eastAsia"/>
          <w:sz w:val="18"/>
          <w:szCs w:val="18"/>
        </w:rPr>
        <w:t>元，除以加權平均流通在外普通股股數8,620,000,000股後，基本每股盈餘1.22元</w:t>
      </w:r>
      <w:r w:rsidRPr="00310771">
        <w:rPr>
          <w:rFonts w:hint="eastAsia"/>
          <w:sz w:val="18"/>
          <w:szCs w:val="18"/>
        </w:rPr>
        <w:t>。</w:t>
      </w:r>
    </w:p>
    <w:p w14:paraId="7D64A830" w14:textId="779D60C8" w:rsidR="00452C49" w:rsidRPr="00310771" w:rsidRDefault="007E4E20" w:rsidP="007479A7">
      <w:pPr>
        <w:pStyle w:val="af1"/>
        <w:ind w:left="540" w:hanging="540"/>
        <w:rPr>
          <w:sz w:val="18"/>
          <w:szCs w:val="18"/>
        </w:rPr>
      </w:pPr>
      <w:r w:rsidRPr="00310771">
        <w:rPr>
          <w:rFonts w:hint="eastAsia"/>
          <w:sz w:val="18"/>
          <w:szCs w:val="18"/>
        </w:rPr>
        <w:t xml:space="preserve">　　</w:t>
      </w:r>
      <w:r w:rsidR="00452C49" w:rsidRPr="00310771">
        <w:rPr>
          <w:rFonts w:hint="eastAsia"/>
          <w:sz w:val="18"/>
          <w:szCs w:val="18"/>
        </w:rPr>
        <w:t>4</w:t>
      </w:r>
      <w:r w:rsidRPr="00310771">
        <w:rPr>
          <w:rFonts w:hint="eastAsia"/>
          <w:sz w:val="18"/>
          <w:szCs w:val="18"/>
        </w:rPr>
        <w:t>.稅前淨利</w:t>
      </w:r>
      <w:r w:rsidR="000B2158" w:rsidRPr="00310771">
        <w:rPr>
          <w:sz w:val="18"/>
          <w:szCs w:val="18"/>
        </w:rPr>
        <w:t>13,238,916,28</w:t>
      </w:r>
      <w:r w:rsidR="000B2158" w:rsidRPr="00310771">
        <w:rPr>
          <w:rFonts w:hint="eastAsia"/>
          <w:sz w:val="18"/>
          <w:szCs w:val="18"/>
        </w:rPr>
        <w:t>1</w:t>
      </w:r>
      <w:r w:rsidRPr="00310771">
        <w:rPr>
          <w:rFonts w:hint="eastAsia"/>
          <w:sz w:val="18"/>
          <w:szCs w:val="18"/>
        </w:rPr>
        <w:t>元，扣除免稅所得等項目</w:t>
      </w:r>
      <w:r w:rsidR="00310952" w:rsidRPr="00310771">
        <w:rPr>
          <w:sz w:val="18"/>
          <w:szCs w:val="18"/>
        </w:rPr>
        <w:t>4,171,959,148</w:t>
      </w:r>
      <w:r w:rsidRPr="00310771">
        <w:rPr>
          <w:rFonts w:hint="eastAsia"/>
          <w:sz w:val="18"/>
          <w:szCs w:val="18"/>
        </w:rPr>
        <w:t>元，加計員工優惠</w:t>
      </w:r>
      <w:proofErr w:type="gramStart"/>
      <w:r w:rsidRPr="00310771">
        <w:rPr>
          <w:rFonts w:hint="eastAsia"/>
          <w:sz w:val="18"/>
          <w:szCs w:val="18"/>
        </w:rPr>
        <w:t>存款息超</w:t>
      </w:r>
      <w:proofErr w:type="gramEnd"/>
      <w:r w:rsidRPr="00310771">
        <w:rPr>
          <w:rFonts w:hint="eastAsia"/>
          <w:sz w:val="18"/>
          <w:szCs w:val="18"/>
        </w:rPr>
        <w:t>限數等項目之差異數</w:t>
      </w:r>
      <w:r w:rsidR="00310952" w:rsidRPr="00310771">
        <w:rPr>
          <w:sz w:val="18"/>
          <w:szCs w:val="18"/>
        </w:rPr>
        <w:t>2,124,676,503</w:t>
      </w:r>
      <w:r w:rsidRPr="00310771">
        <w:rPr>
          <w:rFonts w:hint="eastAsia"/>
          <w:sz w:val="18"/>
          <w:szCs w:val="18"/>
        </w:rPr>
        <w:t>元後，課稅所得為</w:t>
      </w:r>
      <w:r w:rsidR="00310952" w:rsidRPr="00310771">
        <w:rPr>
          <w:sz w:val="18"/>
          <w:szCs w:val="18"/>
        </w:rPr>
        <w:t>11,191,633,636</w:t>
      </w:r>
      <w:r w:rsidRPr="00310771">
        <w:rPr>
          <w:rFonts w:hint="eastAsia"/>
          <w:sz w:val="18"/>
          <w:szCs w:val="18"/>
        </w:rPr>
        <w:t>元。應繳納所得稅</w:t>
      </w:r>
      <w:r w:rsidR="00310952" w:rsidRPr="00310771">
        <w:rPr>
          <w:sz w:val="18"/>
          <w:szCs w:val="18"/>
        </w:rPr>
        <w:t>2,319,987,284</w:t>
      </w:r>
      <w:r w:rsidRPr="00310771">
        <w:rPr>
          <w:rFonts w:hint="eastAsia"/>
          <w:sz w:val="18"/>
          <w:szCs w:val="18"/>
        </w:rPr>
        <w:t>元（含外國政府所得稅</w:t>
      </w:r>
      <w:r w:rsidR="00310952" w:rsidRPr="00310771">
        <w:rPr>
          <w:sz w:val="18"/>
          <w:szCs w:val="18"/>
        </w:rPr>
        <w:t>81,660,557</w:t>
      </w:r>
      <w:r w:rsidRPr="00310771">
        <w:rPr>
          <w:rFonts w:hint="eastAsia"/>
          <w:sz w:val="18"/>
          <w:szCs w:val="18"/>
        </w:rPr>
        <w:t>元），加計遞延所得稅資產（負債）淨變動數等項目</w:t>
      </w:r>
      <w:r w:rsidR="00310952" w:rsidRPr="00310771">
        <w:rPr>
          <w:sz w:val="18"/>
          <w:szCs w:val="18"/>
        </w:rPr>
        <w:t>431,920,383</w:t>
      </w:r>
      <w:r w:rsidR="000B2158" w:rsidRPr="00310771">
        <w:rPr>
          <w:rFonts w:hint="eastAsia"/>
          <w:sz w:val="18"/>
          <w:szCs w:val="18"/>
        </w:rPr>
        <w:t>元，及繳納土地增值稅後所認列之所得稅費用</w:t>
      </w:r>
      <w:r w:rsidR="00AA6EB5" w:rsidRPr="00310771">
        <w:rPr>
          <w:sz w:val="18"/>
          <w:szCs w:val="18"/>
        </w:rPr>
        <w:t>10,756,039</w:t>
      </w:r>
      <w:r w:rsidR="007626B7" w:rsidRPr="00310771">
        <w:rPr>
          <w:rFonts w:hint="eastAsia"/>
          <w:sz w:val="18"/>
          <w:szCs w:val="18"/>
        </w:rPr>
        <w:t>元，</w:t>
      </w:r>
      <w:r w:rsidRPr="00310771">
        <w:rPr>
          <w:rFonts w:hint="eastAsia"/>
          <w:sz w:val="18"/>
          <w:szCs w:val="18"/>
        </w:rPr>
        <w:t>所得稅費用為</w:t>
      </w:r>
      <w:r w:rsidR="00AA6EB5" w:rsidRPr="00310771">
        <w:rPr>
          <w:sz w:val="18"/>
          <w:szCs w:val="18"/>
        </w:rPr>
        <w:t>2,762,663,706</w:t>
      </w:r>
      <w:r w:rsidRPr="00310771">
        <w:rPr>
          <w:rFonts w:hint="eastAsia"/>
          <w:sz w:val="18"/>
          <w:szCs w:val="18"/>
        </w:rPr>
        <w:t>元。</w:t>
      </w:r>
    </w:p>
    <w:p w14:paraId="19953F43" w14:textId="6AEFFB18" w:rsidR="00965C4F" w:rsidRPr="00965C4F" w:rsidRDefault="00965C4F" w:rsidP="007479A7">
      <w:pPr>
        <w:pStyle w:val="af1"/>
        <w:ind w:left="540" w:hanging="540"/>
        <w:rPr>
          <w:spacing w:val="-20"/>
        </w:rPr>
      </w:pPr>
      <w:r w:rsidRPr="00310771">
        <w:rPr>
          <w:rFonts w:hint="eastAsia"/>
          <w:sz w:val="18"/>
          <w:szCs w:val="18"/>
        </w:rPr>
        <w:t xml:space="preserve">　　5.本表各項數字因</w:t>
      </w:r>
      <w:proofErr w:type="gramStart"/>
      <w:r w:rsidRPr="00310771">
        <w:rPr>
          <w:rFonts w:hint="eastAsia"/>
          <w:sz w:val="18"/>
          <w:szCs w:val="18"/>
        </w:rPr>
        <w:t>採</w:t>
      </w:r>
      <w:proofErr w:type="gramEnd"/>
      <w:r w:rsidRPr="00310771">
        <w:rPr>
          <w:rFonts w:hint="eastAsia"/>
          <w:sz w:val="18"/>
          <w:szCs w:val="18"/>
        </w:rPr>
        <w:t>四捨五入方式計算，細項數字之和與合計數或有差異。</w:t>
      </w:r>
      <w:r w:rsidRPr="00965C4F">
        <w:rPr>
          <w:spacing w:val="-20"/>
        </w:rPr>
        <w:br w:type="page"/>
      </w:r>
    </w:p>
    <w:p w14:paraId="4EFB197B" w14:textId="26789D12" w:rsidR="004F2CDA" w:rsidRPr="00BC4A94" w:rsidRDefault="00881A08" w:rsidP="004F2CDA">
      <w:pPr>
        <w:widowControl/>
        <w:spacing w:line="400" w:lineRule="exact"/>
        <w:jc w:val="center"/>
        <w:outlineLvl w:val="0"/>
        <w:rPr>
          <w:rFonts w:ascii="標楷體" w:eastAsia="標楷體" w:hAnsi="標楷體"/>
          <w:spacing w:val="20"/>
          <w:sz w:val="32"/>
          <w:szCs w:val="32"/>
          <w:u w:val="single"/>
        </w:rPr>
      </w:pPr>
      <w:r>
        <w:rPr>
          <w:rFonts w:ascii="標楷體" w:eastAsia="標楷體" w:hAnsi="標楷體"/>
          <w:spacing w:val="20"/>
          <w:sz w:val="32"/>
          <w:szCs w:val="32"/>
          <w:u w:val="single"/>
        </w:rPr>
        <w:lastRenderedPageBreak/>
        <w:t xml:space="preserve"> </w:t>
      </w:r>
      <w:r w:rsidR="004F2CDA" w:rsidRPr="00D9395E">
        <w:rPr>
          <w:rFonts w:ascii="標楷體" w:eastAsia="標楷體" w:hAnsi="標楷體" w:hint="eastAsia"/>
          <w:spacing w:val="20"/>
          <w:sz w:val="32"/>
          <w:szCs w:val="32"/>
          <w:u w:val="single"/>
        </w:rPr>
        <w:t>臺灣土地銀行股份有限公司盈虧撥補審定表</w:t>
      </w:r>
      <w:r>
        <w:rPr>
          <w:rFonts w:ascii="標楷體" w:eastAsia="標楷體" w:hAnsi="標楷體"/>
          <w:spacing w:val="20"/>
          <w:sz w:val="32"/>
          <w:szCs w:val="32"/>
          <w:u w:val="single"/>
        </w:rPr>
        <w:t xml:space="preserve"> </w:t>
      </w:r>
    </w:p>
    <w:p w14:paraId="120D6A43" w14:textId="77777777" w:rsidR="004F2CDA" w:rsidRPr="003160DE" w:rsidRDefault="004F2CDA" w:rsidP="004F2CDA">
      <w:pPr>
        <w:widowControl/>
        <w:spacing w:line="400" w:lineRule="exact"/>
        <w:jc w:val="center"/>
        <w:rPr>
          <w:rFonts w:ascii="標楷體" w:eastAsia="標楷體" w:hAnsi="標楷體"/>
          <w:spacing w:val="100"/>
        </w:rPr>
      </w:pPr>
      <w:r w:rsidRPr="003160DE">
        <w:rPr>
          <w:rFonts w:ascii="標楷體" w:eastAsia="標楷體" w:hAnsi="標楷體" w:hint="eastAsia"/>
          <w:spacing w:val="100"/>
        </w:rPr>
        <w:t>中華民國</w:t>
      </w:r>
      <w:proofErr w:type="gramStart"/>
      <w:r>
        <w:rPr>
          <w:rFonts w:ascii="標楷體" w:eastAsia="標楷體" w:hAnsi="標楷體" w:hint="eastAsia"/>
          <w:spacing w:val="100"/>
        </w:rPr>
        <w:t>110</w:t>
      </w:r>
      <w:proofErr w:type="gramEnd"/>
      <w:r w:rsidRPr="003160DE">
        <w:rPr>
          <w:rFonts w:ascii="標楷體" w:eastAsia="標楷體" w:hAnsi="標楷體" w:hint="eastAsia"/>
          <w:spacing w:val="100"/>
        </w:rPr>
        <w:t>年</w:t>
      </w:r>
      <w:r w:rsidRPr="003160DE">
        <w:rPr>
          <w:rFonts w:ascii="標楷體" w:eastAsia="標楷體" w:hAnsi="標楷體" w:hint="eastAsia"/>
        </w:rPr>
        <w:t>度</w:t>
      </w:r>
    </w:p>
    <w:p w14:paraId="2C310C8F" w14:textId="15023421" w:rsidR="00873D99" w:rsidRPr="004F2CDA" w:rsidRDefault="004F2CDA" w:rsidP="004F2CDA">
      <w:pPr>
        <w:widowControl/>
        <w:adjustRightInd w:val="0"/>
        <w:spacing w:beforeLines="10" w:before="36" w:afterLines="10" w:after="36"/>
        <w:ind w:right="-6"/>
        <w:jc w:val="right"/>
        <w:rPr>
          <w:spacing w:val="-20"/>
        </w:rPr>
      </w:pPr>
      <w:r w:rsidRPr="003160DE">
        <w:rPr>
          <w:rFonts w:ascii="標楷體" w:eastAsia="標楷體" w:hAnsi="標楷體" w:hint="eastAsia"/>
          <w:sz w:val="22"/>
        </w:rPr>
        <w:t>單位：新臺幣元</w:t>
      </w:r>
    </w:p>
    <w:tbl>
      <w:tblPr>
        <w:tblpPr w:leftFromText="180" w:rightFromText="180" w:vertAnchor="page" w:horzAnchor="margin" w:tblpX="108" w:tblpY="2656"/>
        <w:tblW w:w="9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567"/>
        <w:gridCol w:w="1567"/>
        <w:gridCol w:w="1567"/>
        <w:gridCol w:w="1678"/>
        <w:gridCol w:w="910"/>
      </w:tblGrid>
      <w:tr w:rsidR="004F2CDA" w:rsidRPr="009E07B5" w14:paraId="698D1750" w14:textId="77777777" w:rsidTr="004F2CDA">
        <w:trPr>
          <w:trHeight w:val="341"/>
        </w:trPr>
        <w:tc>
          <w:tcPr>
            <w:tcW w:w="2660" w:type="dxa"/>
            <w:vMerge w:val="restart"/>
            <w:tcBorders>
              <w:top w:val="single" w:sz="8" w:space="0" w:color="auto"/>
              <w:left w:val="nil"/>
              <w:bottom w:val="single" w:sz="8" w:space="0" w:color="auto"/>
              <w:right w:val="single" w:sz="4" w:space="0" w:color="auto"/>
            </w:tcBorders>
            <w:vAlign w:val="center"/>
            <w:hideMark/>
          </w:tcPr>
          <w:p w14:paraId="196D6FA4" w14:textId="77777777" w:rsidR="004F2CDA" w:rsidRPr="00EE42E8" w:rsidRDefault="004F2CDA" w:rsidP="00EF2513">
            <w:pPr>
              <w:jc w:val="distribute"/>
              <w:rPr>
                <w:rFonts w:ascii="標楷體" w:eastAsia="標楷體" w:hAnsi="標楷體"/>
                <w:sz w:val="22"/>
                <w:szCs w:val="22"/>
              </w:rPr>
            </w:pPr>
            <w:r w:rsidRPr="00EE42E8">
              <w:rPr>
                <w:rFonts w:ascii="標楷體" w:eastAsia="標楷體" w:hAnsi="標楷體" w:hint="eastAsia"/>
                <w:szCs w:val="22"/>
              </w:rPr>
              <w:t>項目</w:t>
            </w:r>
          </w:p>
        </w:tc>
        <w:tc>
          <w:tcPr>
            <w:tcW w:w="1567" w:type="dxa"/>
            <w:vMerge w:val="restart"/>
            <w:tcBorders>
              <w:top w:val="single" w:sz="8" w:space="0" w:color="auto"/>
              <w:left w:val="single" w:sz="4" w:space="0" w:color="auto"/>
              <w:bottom w:val="single" w:sz="8" w:space="0" w:color="auto"/>
              <w:right w:val="single" w:sz="4" w:space="0" w:color="auto"/>
            </w:tcBorders>
            <w:vAlign w:val="center"/>
            <w:hideMark/>
          </w:tcPr>
          <w:p w14:paraId="1660AAEB" w14:textId="77777777" w:rsidR="004F2CDA" w:rsidRPr="00EE42E8" w:rsidRDefault="004F2CDA" w:rsidP="00EF2513">
            <w:pPr>
              <w:jc w:val="distribute"/>
              <w:rPr>
                <w:rFonts w:ascii="標楷體" w:eastAsia="標楷體" w:hAnsi="標楷體"/>
                <w:sz w:val="22"/>
                <w:szCs w:val="22"/>
              </w:rPr>
            </w:pPr>
            <w:r w:rsidRPr="00EE42E8">
              <w:rPr>
                <w:rFonts w:ascii="標楷體" w:eastAsia="標楷體" w:hAnsi="標楷體" w:hint="eastAsia"/>
              </w:rPr>
              <w:t>預算數</w:t>
            </w:r>
          </w:p>
        </w:tc>
        <w:tc>
          <w:tcPr>
            <w:tcW w:w="1567" w:type="dxa"/>
            <w:vMerge w:val="restart"/>
            <w:tcBorders>
              <w:top w:val="single" w:sz="8" w:space="0" w:color="auto"/>
              <w:left w:val="single" w:sz="4" w:space="0" w:color="auto"/>
              <w:bottom w:val="single" w:sz="8" w:space="0" w:color="auto"/>
              <w:right w:val="single" w:sz="4" w:space="0" w:color="auto"/>
            </w:tcBorders>
            <w:vAlign w:val="center"/>
            <w:hideMark/>
          </w:tcPr>
          <w:p w14:paraId="1589AB2A" w14:textId="77777777" w:rsidR="004F2CDA" w:rsidRPr="00EE42E8" w:rsidRDefault="004F2CDA" w:rsidP="00EF2513">
            <w:pPr>
              <w:jc w:val="distribute"/>
              <w:rPr>
                <w:rFonts w:ascii="標楷體" w:eastAsia="標楷體" w:hAnsi="標楷體"/>
                <w:sz w:val="22"/>
                <w:szCs w:val="22"/>
              </w:rPr>
            </w:pPr>
            <w:r w:rsidRPr="00EE42E8">
              <w:rPr>
                <w:rFonts w:ascii="標楷體" w:eastAsia="標楷體" w:hAnsi="標楷體" w:hint="eastAsia"/>
              </w:rPr>
              <w:t>決算數</w:t>
            </w:r>
          </w:p>
        </w:tc>
        <w:tc>
          <w:tcPr>
            <w:tcW w:w="1567" w:type="dxa"/>
            <w:vMerge w:val="restart"/>
            <w:tcBorders>
              <w:top w:val="single" w:sz="8" w:space="0" w:color="auto"/>
              <w:left w:val="single" w:sz="4" w:space="0" w:color="auto"/>
              <w:bottom w:val="single" w:sz="8" w:space="0" w:color="auto"/>
              <w:right w:val="single" w:sz="4" w:space="0" w:color="auto"/>
            </w:tcBorders>
            <w:vAlign w:val="center"/>
            <w:hideMark/>
          </w:tcPr>
          <w:p w14:paraId="5D78256A" w14:textId="77777777" w:rsidR="004F2CDA" w:rsidRPr="00EE42E8" w:rsidRDefault="004F2CDA" w:rsidP="00EF2513">
            <w:pPr>
              <w:jc w:val="distribute"/>
              <w:rPr>
                <w:rFonts w:ascii="標楷體" w:eastAsia="標楷體" w:hAnsi="標楷體"/>
                <w:sz w:val="22"/>
                <w:szCs w:val="22"/>
              </w:rPr>
            </w:pPr>
            <w:r w:rsidRPr="00EE42E8">
              <w:rPr>
                <w:rFonts w:ascii="標楷體" w:eastAsia="標楷體" w:hAnsi="標楷體" w:hint="eastAsia"/>
              </w:rPr>
              <w:t>審定數</w:t>
            </w:r>
          </w:p>
        </w:tc>
        <w:tc>
          <w:tcPr>
            <w:tcW w:w="2588" w:type="dxa"/>
            <w:gridSpan w:val="2"/>
            <w:tcBorders>
              <w:top w:val="single" w:sz="8" w:space="0" w:color="auto"/>
              <w:left w:val="single" w:sz="4" w:space="0" w:color="auto"/>
              <w:bottom w:val="single" w:sz="4" w:space="0" w:color="auto"/>
              <w:right w:val="nil"/>
            </w:tcBorders>
            <w:vAlign w:val="center"/>
            <w:hideMark/>
          </w:tcPr>
          <w:p w14:paraId="654029B6" w14:textId="77777777" w:rsidR="004F2CDA" w:rsidRPr="009E07B5" w:rsidRDefault="004F2CDA" w:rsidP="00EF2513">
            <w:pPr>
              <w:widowControl/>
              <w:spacing w:line="240" w:lineRule="exact"/>
              <w:jc w:val="distribute"/>
              <w:rPr>
                <w:rFonts w:ascii="標楷體" w:eastAsia="標楷體" w:hAnsi="標楷體"/>
                <w:spacing w:val="-20"/>
              </w:rPr>
            </w:pPr>
            <w:r w:rsidRPr="009E07B5">
              <w:rPr>
                <w:rFonts w:ascii="標楷體" w:eastAsia="標楷體" w:hAnsi="標楷體" w:hint="eastAsia"/>
                <w:spacing w:val="-20"/>
              </w:rPr>
              <w:t>審定數與預算數比較增減</w:t>
            </w:r>
          </w:p>
        </w:tc>
      </w:tr>
      <w:tr w:rsidR="004F2CDA" w:rsidRPr="00C961DF" w14:paraId="148C8E8A" w14:textId="77777777" w:rsidTr="00185036">
        <w:trPr>
          <w:trHeight w:val="341"/>
        </w:trPr>
        <w:tc>
          <w:tcPr>
            <w:tcW w:w="2660" w:type="dxa"/>
            <w:vMerge/>
            <w:tcBorders>
              <w:top w:val="single" w:sz="8" w:space="0" w:color="auto"/>
              <w:left w:val="nil"/>
              <w:bottom w:val="single" w:sz="8" w:space="0" w:color="auto"/>
              <w:right w:val="single" w:sz="4" w:space="0" w:color="auto"/>
            </w:tcBorders>
            <w:vAlign w:val="center"/>
            <w:hideMark/>
          </w:tcPr>
          <w:p w14:paraId="64C43CFD" w14:textId="77777777" w:rsidR="004F2CDA" w:rsidRPr="00D9395E" w:rsidRDefault="004F2CDA" w:rsidP="00EF2513">
            <w:pPr>
              <w:widowControl/>
              <w:jc w:val="distribute"/>
              <w:rPr>
                <w:rFonts w:ascii="標楷體" w:eastAsia="標楷體" w:hAnsi="標楷體"/>
                <w:sz w:val="22"/>
                <w:szCs w:val="22"/>
              </w:rPr>
            </w:pPr>
          </w:p>
        </w:tc>
        <w:tc>
          <w:tcPr>
            <w:tcW w:w="1567" w:type="dxa"/>
            <w:vMerge/>
            <w:tcBorders>
              <w:top w:val="single" w:sz="8" w:space="0" w:color="auto"/>
              <w:left w:val="single" w:sz="4" w:space="0" w:color="auto"/>
              <w:bottom w:val="single" w:sz="8" w:space="0" w:color="auto"/>
              <w:right w:val="single" w:sz="4" w:space="0" w:color="auto"/>
            </w:tcBorders>
            <w:vAlign w:val="center"/>
            <w:hideMark/>
          </w:tcPr>
          <w:p w14:paraId="5764A973" w14:textId="77777777" w:rsidR="004F2CDA" w:rsidRPr="00D9395E" w:rsidRDefault="004F2CDA" w:rsidP="00EF2513">
            <w:pPr>
              <w:widowControl/>
              <w:jc w:val="distribute"/>
              <w:rPr>
                <w:rFonts w:ascii="標楷體" w:eastAsia="標楷體" w:hAnsi="標楷體"/>
                <w:sz w:val="22"/>
                <w:szCs w:val="22"/>
              </w:rPr>
            </w:pPr>
          </w:p>
        </w:tc>
        <w:tc>
          <w:tcPr>
            <w:tcW w:w="1567" w:type="dxa"/>
            <w:vMerge/>
            <w:tcBorders>
              <w:top w:val="single" w:sz="8" w:space="0" w:color="auto"/>
              <w:left w:val="single" w:sz="4" w:space="0" w:color="auto"/>
              <w:bottom w:val="single" w:sz="8" w:space="0" w:color="auto"/>
              <w:right w:val="single" w:sz="4" w:space="0" w:color="auto"/>
            </w:tcBorders>
            <w:vAlign w:val="center"/>
            <w:hideMark/>
          </w:tcPr>
          <w:p w14:paraId="4BC57E10" w14:textId="77777777" w:rsidR="004F2CDA" w:rsidRPr="00D9395E" w:rsidRDefault="004F2CDA" w:rsidP="00EF2513">
            <w:pPr>
              <w:widowControl/>
              <w:jc w:val="distribute"/>
              <w:rPr>
                <w:rFonts w:ascii="標楷體" w:eastAsia="標楷體" w:hAnsi="標楷體"/>
                <w:sz w:val="22"/>
                <w:szCs w:val="22"/>
              </w:rPr>
            </w:pPr>
          </w:p>
        </w:tc>
        <w:tc>
          <w:tcPr>
            <w:tcW w:w="1567" w:type="dxa"/>
            <w:vMerge/>
            <w:tcBorders>
              <w:top w:val="single" w:sz="8" w:space="0" w:color="auto"/>
              <w:left w:val="single" w:sz="4" w:space="0" w:color="auto"/>
              <w:bottom w:val="single" w:sz="8" w:space="0" w:color="auto"/>
              <w:right w:val="single" w:sz="4" w:space="0" w:color="auto"/>
            </w:tcBorders>
            <w:vAlign w:val="center"/>
            <w:hideMark/>
          </w:tcPr>
          <w:p w14:paraId="72820B1E" w14:textId="77777777" w:rsidR="004F2CDA" w:rsidRPr="00D9395E" w:rsidRDefault="004F2CDA" w:rsidP="00EF2513">
            <w:pPr>
              <w:widowControl/>
              <w:jc w:val="distribute"/>
              <w:rPr>
                <w:rFonts w:ascii="標楷體" w:eastAsia="標楷體" w:hAnsi="標楷體"/>
                <w:sz w:val="22"/>
                <w:szCs w:val="22"/>
              </w:rPr>
            </w:pPr>
          </w:p>
        </w:tc>
        <w:tc>
          <w:tcPr>
            <w:tcW w:w="1678" w:type="dxa"/>
            <w:tcBorders>
              <w:top w:val="single" w:sz="4" w:space="0" w:color="auto"/>
              <w:left w:val="single" w:sz="4" w:space="0" w:color="auto"/>
              <w:bottom w:val="single" w:sz="8" w:space="0" w:color="auto"/>
              <w:right w:val="single" w:sz="4" w:space="0" w:color="auto"/>
            </w:tcBorders>
            <w:vAlign w:val="center"/>
            <w:hideMark/>
          </w:tcPr>
          <w:p w14:paraId="01F17FE7" w14:textId="77777777" w:rsidR="004F2CDA" w:rsidRPr="00EE42E8" w:rsidRDefault="004F2CDA" w:rsidP="00EF2513">
            <w:pPr>
              <w:widowControl/>
              <w:spacing w:line="240" w:lineRule="exact"/>
              <w:jc w:val="distribute"/>
              <w:rPr>
                <w:rFonts w:ascii="標楷體" w:eastAsia="標楷體" w:hAnsi="標楷體"/>
                <w:sz w:val="22"/>
                <w:szCs w:val="22"/>
              </w:rPr>
            </w:pPr>
            <w:r w:rsidRPr="00EE42E8">
              <w:rPr>
                <w:rFonts w:ascii="標楷體" w:eastAsia="標楷體" w:hAnsi="標楷體" w:hint="eastAsia"/>
              </w:rPr>
              <w:t>金額</w:t>
            </w:r>
          </w:p>
        </w:tc>
        <w:tc>
          <w:tcPr>
            <w:tcW w:w="910" w:type="dxa"/>
            <w:tcBorders>
              <w:top w:val="single" w:sz="4" w:space="0" w:color="auto"/>
              <w:left w:val="single" w:sz="4" w:space="0" w:color="auto"/>
              <w:bottom w:val="single" w:sz="8" w:space="0" w:color="auto"/>
              <w:right w:val="nil"/>
            </w:tcBorders>
            <w:vAlign w:val="center"/>
            <w:hideMark/>
          </w:tcPr>
          <w:p w14:paraId="28C47A17" w14:textId="77777777" w:rsidR="004F2CDA" w:rsidRPr="00C961DF" w:rsidRDefault="004F2CDA" w:rsidP="00EF2513">
            <w:pPr>
              <w:widowControl/>
              <w:spacing w:line="240" w:lineRule="exact"/>
              <w:jc w:val="distribute"/>
              <w:rPr>
                <w:rFonts w:ascii="標楷體" w:eastAsia="標楷體" w:hAnsi="標楷體"/>
              </w:rPr>
            </w:pPr>
            <w:r w:rsidRPr="00937E63">
              <w:rPr>
                <w:rFonts w:ascii="標楷體" w:eastAsia="標楷體" w:hAnsi="標楷體" w:hint="eastAsia"/>
              </w:rPr>
              <w:t>％</w:t>
            </w:r>
          </w:p>
        </w:tc>
      </w:tr>
      <w:tr w:rsidR="004F2CDA" w:rsidRPr="008571D6" w14:paraId="6201AF5D" w14:textId="77777777" w:rsidTr="00185036">
        <w:trPr>
          <w:trHeight w:val="652"/>
        </w:trPr>
        <w:tc>
          <w:tcPr>
            <w:tcW w:w="2660" w:type="dxa"/>
            <w:tcBorders>
              <w:top w:val="nil"/>
              <w:left w:val="nil"/>
              <w:bottom w:val="nil"/>
              <w:right w:val="single" w:sz="4" w:space="0" w:color="auto"/>
            </w:tcBorders>
            <w:vAlign w:val="center"/>
            <w:hideMark/>
          </w:tcPr>
          <w:p w14:paraId="6F4507DE" w14:textId="77777777" w:rsidR="004F2CDA" w:rsidRPr="00D905D2" w:rsidRDefault="004F2CDA" w:rsidP="00551F33">
            <w:pPr>
              <w:pStyle w:val="1-1"/>
              <w:rPr>
                <w:rFonts w:ascii="標楷體" w:hAnsi="標楷體"/>
                <w:b w:val="0"/>
                <w:noProof/>
                <w:kern w:val="0"/>
                <w:szCs w:val="24"/>
              </w:rPr>
            </w:pPr>
            <w:r w:rsidRPr="00551F33">
              <w:rPr>
                <w:rFonts w:ascii="標楷體" w:hAnsi="標楷體" w:hint="eastAsia"/>
                <w:sz w:val="24"/>
              </w:rPr>
              <w:t>盈餘之部</w:t>
            </w:r>
          </w:p>
        </w:tc>
        <w:tc>
          <w:tcPr>
            <w:tcW w:w="1567" w:type="dxa"/>
            <w:tcBorders>
              <w:top w:val="nil"/>
              <w:left w:val="single" w:sz="4" w:space="0" w:color="auto"/>
              <w:bottom w:val="nil"/>
              <w:right w:val="single" w:sz="4" w:space="0" w:color="auto"/>
            </w:tcBorders>
            <w:vAlign w:val="center"/>
            <w:hideMark/>
          </w:tcPr>
          <w:p w14:paraId="464BB148" w14:textId="77777777" w:rsidR="004F2CDA" w:rsidRPr="00D9395E" w:rsidRDefault="004F2CDA" w:rsidP="004F2CDA">
            <w:pPr>
              <w:autoSpaceDE w:val="0"/>
              <w:autoSpaceDN w:val="0"/>
              <w:adjustRightInd w:val="0"/>
              <w:ind w:left="57" w:right="57"/>
              <w:jc w:val="right"/>
              <w:rPr>
                <w:rFonts w:ascii="新細明體" w:hAnsi="新細明體"/>
                <w:b/>
                <w:kern w:val="0"/>
                <w:sz w:val="18"/>
                <w:szCs w:val="22"/>
              </w:rPr>
            </w:pPr>
            <w:r w:rsidRPr="00D9395E">
              <w:rPr>
                <w:rFonts w:ascii="新細明體" w:hAnsi="新細明體" w:hint="eastAsia"/>
                <w:b/>
                <w:noProof/>
                <w:kern w:val="0"/>
                <w:sz w:val="18"/>
                <w:szCs w:val="22"/>
              </w:rPr>
              <w:t>13,313,966,000</w:t>
            </w:r>
          </w:p>
        </w:tc>
        <w:tc>
          <w:tcPr>
            <w:tcW w:w="1567" w:type="dxa"/>
            <w:tcBorders>
              <w:top w:val="nil"/>
              <w:left w:val="single" w:sz="4" w:space="0" w:color="auto"/>
              <w:bottom w:val="nil"/>
              <w:right w:val="single" w:sz="4" w:space="0" w:color="auto"/>
            </w:tcBorders>
            <w:vAlign w:val="center"/>
            <w:hideMark/>
          </w:tcPr>
          <w:p w14:paraId="60DCE4B5" w14:textId="77777777" w:rsidR="004F2CDA" w:rsidRPr="00D9395E" w:rsidRDefault="004F2CDA" w:rsidP="004F2CDA">
            <w:pPr>
              <w:autoSpaceDE w:val="0"/>
              <w:autoSpaceDN w:val="0"/>
              <w:adjustRightInd w:val="0"/>
              <w:ind w:left="57" w:right="57"/>
              <w:jc w:val="right"/>
              <w:rPr>
                <w:rFonts w:ascii="新細明體" w:hAnsi="新細明體"/>
                <w:b/>
                <w:kern w:val="0"/>
                <w:sz w:val="18"/>
                <w:szCs w:val="22"/>
              </w:rPr>
            </w:pPr>
            <w:r w:rsidRPr="00D9395E">
              <w:rPr>
                <w:rFonts w:ascii="新細明體" w:hAnsi="新細明體" w:hint="eastAsia"/>
                <w:b/>
                <w:noProof/>
                <w:kern w:val="0"/>
                <w:sz w:val="18"/>
                <w:szCs w:val="22"/>
              </w:rPr>
              <w:t>15,752,658,979</w:t>
            </w:r>
          </w:p>
        </w:tc>
        <w:tc>
          <w:tcPr>
            <w:tcW w:w="1567" w:type="dxa"/>
            <w:tcBorders>
              <w:top w:val="nil"/>
              <w:left w:val="single" w:sz="4" w:space="0" w:color="auto"/>
              <w:bottom w:val="nil"/>
              <w:right w:val="single" w:sz="4" w:space="0" w:color="auto"/>
            </w:tcBorders>
            <w:vAlign w:val="center"/>
            <w:hideMark/>
          </w:tcPr>
          <w:p w14:paraId="153ECD85" w14:textId="77777777" w:rsidR="004F2CDA" w:rsidRPr="00D9395E" w:rsidRDefault="004F2CDA" w:rsidP="004F2CDA">
            <w:pPr>
              <w:autoSpaceDE w:val="0"/>
              <w:autoSpaceDN w:val="0"/>
              <w:adjustRightInd w:val="0"/>
              <w:ind w:left="57" w:right="57"/>
              <w:jc w:val="right"/>
              <w:rPr>
                <w:rFonts w:ascii="新細明體" w:hAnsi="新細明體"/>
                <w:b/>
                <w:kern w:val="0"/>
                <w:sz w:val="18"/>
                <w:szCs w:val="22"/>
              </w:rPr>
            </w:pPr>
            <w:r w:rsidRPr="00D9395E">
              <w:rPr>
                <w:rFonts w:ascii="新細明體" w:hAnsi="新細明體" w:hint="eastAsia"/>
                <w:b/>
                <w:noProof/>
                <w:kern w:val="0"/>
                <w:sz w:val="18"/>
                <w:szCs w:val="22"/>
              </w:rPr>
              <w:t>15,590,044,680</w:t>
            </w:r>
          </w:p>
        </w:tc>
        <w:tc>
          <w:tcPr>
            <w:tcW w:w="1678" w:type="dxa"/>
            <w:tcBorders>
              <w:top w:val="nil"/>
              <w:left w:val="single" w:sz="4" w:space="0" w:color="auto"/>
              <w:bottom w:val="nil"/>
              <w:right w:val="single" w:sz="4" w:space="0" w:color="auto"/>
            </w:tcBorders>
            <w:vAlign w:val="center"/>
            <w:hideMark/>
          </w:tcPr>
          <w:p w14:paraId="255F3206" w14:textId="77777777" w:rsidR="004F2CDA" w:rsidRPr="00D9395E" w:rsidRDefault="004F2CDA" w:rsidP="004F2CDA">
            <w:pPr>
              <w:autoSpaceDE w:val="0"/>
              <w:autoSpaceDN w:val="0"/>
              <w:adjustRightInd w:val="0"/>
              <w:ind w:right="28"/>
              <w:jc w:val="right"/>
              <w:rPr>
                <w:rFonts w:ascii="新細明體" w:hAnsi="新細明體"/>
                <w:b/>
                <w:kern w:val="0"/>
                <w:sz w:val="18"/>
                <w:szCs w:val="22"/>
              </w:rPr>
            </w:pPr>
            <w:r w:rsidRPr="00D9395E">
              <w:rPr>
                <w:rFonts w:ascii="新細明體" w:hAnsi="新細明體" w:hint="eastAsia"/>
                <w:b/>
                <w:noProof/>
                <w:kern w:val="0"/>
                <w:sz w:val="18"/>
                <w:szCs w:val="22"/>
              </w:rPr>
              <w:t>2,276,078,680</w:t>
            </w:r>
          </w:p>
        </w:tc>
        <w:tc>
          <w:tcPr>
            <w:tcW w:w="910" w:type="dxa"/>
            <w:tcBorders>
              <w:top w:val="nil"/>
              <w:left w:val="single" w:sz="4" w:space="0" w:color="auto"/>
              <w:bottom w:val="nil"/>
              <w:right w:val="nil"/>
            </w:tcBorders>
            <w:vAlign w:val="center"/>
            <w:hideMark/>
          </w:tcPr>
          <w:p w14:paraId="500EC754" w14:textId="77777777" w:rsidR="004F2CDA" w:rsidRPr="008571D6" w:rsidRDefault="004F2CDA" w:rsidP="004F2CDA">
            <w:pPr>
              <w:autoSpaceDE w:val="0"/>
              <w:autoSpaceDN w:val="0"/>
              <w:adjustRightInd w:val="0"/>
              <w:ind w:left="57" w:right="57"/>
              <w:jc w:val="right"/>
              <w:rPr>
                <w:rFonts w:ascii="新細明體" w:hAnsi="新細明體"/>
                <w:b/>
                <w:noProof/>
                <w:kern w:val="0"/>
                <w:sz w:val="18"/>
                <w:szCs w:val="18"/>
              </w:rPr>
            </w:pPr>
            <w:r w:rsidRPr="008571D6">
              <w:rPr>
                <w:rFonts w:ascii="新細明體" w:hAnsi="新細明體" w:hint="eastAsia"/>
                <w:b/>
                <w:noProof/>
                <w:kern w:val="0"/>
                <w:sz w:val="18"/>
                <w:szCs w:val="18"/>
              </w:rPr>
              <w:t>17.10</w:t>
            </w:r>
          </w:p>
        </w:tc>
      </w:tr>
      <w:tr w:rsidR="004F2CDA" w:rsidRPr="00D9395E" w14:paraId="4A3A64B1" w14:textId="77777777" w:rsidTr="00185036">
        <w:trPr>
          <w:trHeight w:val="652"/>
        </w:trPr>
        <w:tc>
          <w:tcPr>
            <w:tcW w:w="2660" w:type="dxa"/>
            <w:tcBorders>
              <w:top w:val="nil"/>
              <w:left w:val="nil"/>
              <w:bottom w:val="nil"/>
              <w:right w:val="single" w:sz="4" w:space="0" w:color="auto"/>
            </w:tcBorders>
            <w:vAlign w:val="center"/>
            <w:hideMark/>
          </w:tcPr>
          <w:p w14:paraId="75B1786B" w14:textId="77777777" w:rsidR="004F2CDA" w:rsidRPr="00914C1F" w:rsidRDefault="004F2CDA" w:rsidP="00C95B5B">
            <w:pPr>
              <w:pStyle w:val="1-31"/>
              <w:ind w:firstLine="220"/>
              <w:rPr>
                <w:rFonts w:ascii="標楷體" w:hAnsi="標楷體"/>
                <w:noProof/>
                <w:kern w:val="0"/>
                <w:sz w:val="22"/>
                <w:szCs w:val="22"/>
              </w:rPr>
            </w:pPr>
            <w:r w:rsidRPr="00C95B5B">
              <w:rPr>
                <w:rFonts w:ascii="標楷體" w:hAnsi="標楷體" w:hint="eastAsia"/>
                <w:sz w:val="22"/>
              </w:rPr>
              <w:t>本期淨利</w:t>
            </w:r>
          </w:p>
        </w:tc>
        <w:tc>
          <w:tcPr>
            <w:tcW w:w="1567" w:type="dxa"/>
            <w:tcBorders>
              <w:top w:val="nil"/>
              <w:left w:val="single" w:sz="4" w:space="0" w:color="auto"/>
              <w:bottom w:val="nil"/>
              <w:right w:val="single" w:sz="4" w:space="0" w:color="auto"/>
            </w:tcBorders>
            <w:vAlign w:val="center"/>
            <w:hideMark/>
          </w:tcPr>
          <w:p w14:paraId="3465A7D1"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8,123,684,000</w:t>
            </w:r>
          </w:p>
        </w:tc>
        <w:tc>
          <w:tcPr>
            <w:tcW w:w="1567" w:type="dxa"/>
            <w:tcBorders>
              <w:top w:val="nil"/>
              <w:left w:val="single" w:sz="4" w:space="0" w:color="auto"/>
              <w:bottom w:val="nil"/>
              <w:right w:val="single" w:sz="4" w:space="0" w:color="auto"/>
            </w:tcBorders>
            <w:vAlign w:val="center"/>
            <w:hideMark/>
          </w:tcPr>
          <w:p w14:paraId="3AE3DC03"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10,638,866,874</w:t>
            </w:r>
          </w:p>
        </w:tc>
        <w:tc>
          <w:tcPr>
            <w:tcW w:w="1567" w:type="dxa"/>
            <w:tcBorders>
              <w:top w:val="nil"/>
              <w:left w:val="single" w:sz="4" w:space="0" w:color="auto"/>
              <w:bottom w:val="nil"/>
              <w:right w:val="single" w:sz="4" w:space="0" w:color="auto"/>
            </w:tcBorders>
            <w:vAlign w:val="center"/>
            <w:hideMark/>
          </w:tcPr>
          <w:p w14:paraId="527C25D2"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10,476,252,575</w:t>
            </w:r>
          </w:p>
        </w:tc>
        <w:tc>
          <w:tcPr>
            <w:tcW w:w="1678" w:type="dxa"/>
            <w:tcBorders>
              <w:top w:val="nil"/>
              <w:left w:val="single" w:sz="4" w:space="0" w:color="auto"/>
              <w:bottom w:val="nil"/>
              <w:right w:val="single" w:sz="4" w:space="0" w:color="auto"/>
            </w:tcBorders>
            <w:vAlign w:val="center"/>
            <w:hideMark/>
          </w:tcPr>
          <w:p w14:paraId="7FC3D51B" w14:textId="77777777" w:rsidR="004F2CDA" w:rsidRPr="00D9395E" w:rsidRDefault="004F2CDA" w:rsidP="004F2CDA">
            <w:pPr>
              <w:autoSpaceDE w:val="0"/>
              <w:autoSpaceDN w:val="0"/>
              <w:adjustRightInd w:val="0"/>
              <w:ind w:right="28"/>
              <w:jc w:val="right"/>
              <w:rPr>
                <w:rFonts w:ascii="新細明體" w:hAnsi="新細明體"/>
                <w:kern w:val="0"/>
                <w:sz w:val="18"/>
                <w:szCs w:val="22"/>
              </w:rPr>
            </w:pPr>
            <w:r w:rsidRPr="00D9395E">
              <w:rPr>
                <w:rFonts w:ascii="新細明體" w:hAnsi="新細明體" w:hint="eastAsia"/>
                <w:noProof/>
                <w:kern w:val="0"/>
                <w:sz w:val="18"/>
                <w:szCs w:val="22"/>
              </w:rPr>
              <w:t>2,352,568,575</w:t>
            </w:r>
          </w:p>
        </w:tc>
        <w:tc>
          <w:tcPr>
            <w:tcW w:w="910" w:type="dxa"/>
            <w:tcBorders>
              <w:top w:val="nil"/>
              <w:left w:val="single" w:sz="4" w:space="0" w:color="auto"/>
              <w:bottom w:val="nil"/>
              <w:right w:val="nil"/>
            </w:tcBorders>
            <w:vAlign w:val="center"/>
            <w:hideMark/>
          </w:tcPr>
          <w:p w14:paraId="16D37BA0" w14:textId="77777777" w:rsidR="004F2CDA" w:rsidRPr="008571D6" w:rsidRDefault="004F2CDA" w:rsidP="004F2CDA">
            <w:pPr>
              <w:autoSpaceDE w:val="0"/>
              <w:autoSpaceDN w:val="0"/>
              <w:adjustRightInd w:val="0"/>
              <w:ind w:left="57" w:right="57"/>
              <w:jc w:val="right"/>
              <w:rPr>
                <w:rFonts w:ascii="新細明體" w:hAnsi="新細明體"/>
                <w:noProof/>
                <w:kern w:val="0"/>
                <w:sz w:val="18"/>
                <w:szCs w:val="18"/>
              </w:rPr>
            </w:pPr>
            <w:r w:rsidRPr="008571D6">
              <w:rPr>
                <w:rFonts w:ascii="新細明體" w:hAnsi="新細明體" w:hint="eastAsia"/>
                <w:noProof/>
                <w:kern w:val="0"/>
                <w:sz w:val="18"/>
                <w:szCs w:val="18"/>
              </w:rPr>
              <w:t>28.96</w:t>
            </w:r>
          </w:p>
        </w:tc>
      </w:tr>
      <w:tr w:rsidR="004F2CDA" w:rsidRPr="00D9395E" w14:paraId="14EA3FBD" w14:textId="77777777" w:rsidTr="00185036">
        <w:trPr>
          <w:trHeight w:val="652"/>
        </w:trPr>
        <w:tc>
          <w:tcPr>
            <w:tcW w:w="2660" w:type="dxa"/>
            <w:tcBorders>
              <w:top w:val="nil"/>
              <w:left w:val="nil"/>
              <w:bottom w:val="nil"/>
              <w:right w:val="single" w:sz="4" w:space="0" w:color="auto"/>
            </w:tcBorders>
            <w:vAlign w:val="center"/>
            <w:hideMark/>
          </w:tcPr>
          <w:p w14:paraId="3D35C3A7" w14:textId="77777777" w:rsidR="004F2CDA" w:rsidRPr="00C95B5B" w:rsidRDefault="004F2CDA" w:rsidP="00C95B5B">
            <w:pPr>
              <w:pStyle w:val="1-31"/>
              <w:ind w:firstLine="220"/>
              <w:rPr>
                <w:rFonts w:ascii="標楷體" w:hAnsi="標楷體"/>
                <w:sz w:val="22"/>
              </w:rPr>
            </w:pPr>
            <w:r w:rsidRPr="00C95B5B">
              <w:rPr>
                <w:rFonts w:ascii="標楷體" w:hAnsi="標楷體" w:hint="eastAsia"/>
                <w:sz w:val="22"/>
              </w:rPr>
              <w:t>累積盈餘</w:t>
            </w:r>
          </w:p>
        </w:tc>
        <w:tc>
          <w:tcPr>
            <w:tcW w:w="1567" w:type="dxa"/>
            <w:tcBorders>
              <w:top w:val="nil"/>
              <w:left w:val="single" w:sz="4" w:space="0" w:color="auto"/>
              <w:bottom w:val="nil"/>
              <w:right w:val="single" w:sz="4" w:space="0" w:color="auto"/>
            </w:tcBorders>
            <w:vAlign w:val="center"/>
            <w:hideMark/>
          </w:tcPr>
          <w:p w14:paraId="529F9FFB"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5,172,493,000</w:t>
            </w:r>
          </w:p>
        </w:tc>
        <w:tc>
          <w:tcPr>
            <w:tcW w:w="1567" w:type="dxa"/>
            <w:tcBorders>
              <w:top w:val="nil"/>
              <w:left w:val="single" w:sz="4" w:space="0" w:color="auto"/>
              <w:bottom w:val="nil"/>
              <w:right w:val="single" w:sz="4" w:space="0" w:color="auto"/>
            </w:tcBorders>
            <w:vAlign w:val="center"/>
            <w:hideMark/>
          </w:tcPr>
          <w:p w14:paraId="50C93082"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5,109,155,102</w:t>
            </w:r>
          </w:p>
        </w:tc>
        <w:tc>
          <w:tcPr>
            <w:tcW w:w="1567" w:type="dxa"/>
            <w:tcBorders>
              <w:top w:val="nil"/>
              <w:left w:val="single" w:sz="4" w:space="0" w:color="auto"/>
              <w:bottom w:val="nil"/>
              <w:right w:val="single" w:sz="4" w:space="0" w:color="auto"/>
            </w:tcBorders>
            <w:vAlign w:val="center"/>
            <w:hideMark/>
          </w:tcPr>
          <w:p w14:paraId="5156BA46"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5,109,155,102</w:t>
            </w:r>
          </w:p>
        </w:tc>
        <w:tc>
          <w:tcPr>
            <w:tcW w:w="1678" w:type="dxa"/>
            <w:tcBorders>
              <w:top w:val="nil"/>
              <w:left w:val="single" w:sz="4" w:space="0" w:color="auto"/>
              <w:bottom w:val="nil"/>
              <w:right w:val="single" w:sz="4" w:space="0" w:color="auto"/>
            </w:tcBorders>
            <w:vAlign w:val="center"/>
            <w:hideMark/>
          </w:tcPr>
          <w:p w14:paraId="07350179" w14:textId="77777777" w:rsidR="004F2CDA" w:rsidRPr="00D9395E" w:rsidRDefault="004F2CDA" w:rsidP="004F2CDA">
            <w:pPr>
              <w:autoSpaceDE w:val="0"/>
              <w:autoSpaceDN w:val="0"/>
              <w:adjustRightInd w:val="0"/>
              <w:ind w:right="28"/>
              <w:jc w:val="right"/>
              <w:rPr>
                <w:rFonts w:ascii="新細明體" w:hAnsi="新細明體"/>
                <w:kern w:val="0"/>
                <w:sz w:val="18"/>
                <w:szCs w:val="22"/>
              </w:rPr>
            </w:pPr>
            <w:r w:rsidRPr="00D9395E">
              <w:rPr>
                <w:rFonts w:ascii="新細明體" w:hAnsi="新細明體" w:hint="eastAsia"/>
                <w:noProof/>
                <w:kern w:val="0"/>
                <w:sz w:val="18"/>
                <w:szCs w:val="22"/>
              </w:rPr>
              <w:t>- 63,337,898</w:t>
            </w:r>
          </w:p>
        </w:tc>
        <w:tc>
          <w:tcPr>
            <w:tcW w:w="910" w:type="dxa"/>
            <w:tcBorders>
              <w:top w:val="nil"/>
              <w:left w:val="single" w:sz="4" w:space="0" w:color="auto"/>
              <w:bottom w:val="nil"/>
              <w:right w:val="nil"/>
            </w:tcBorders>
            <w:vAlign w:val="center"/>
            <w:hideMark/>
          </w:tcPr>
          <w:p w14:paraId="178643F8"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- 1.22</w:t>
            </w:r>
          </w:p>
        </w:tc>
      </w:tr>
      <w:tr w:rsidR="004F2CDA" w:rsidRPr="008571D6" w14:paraId="6BF2214D" w14:textId="77777777" w:rsidTr="00185036">
        <w:trPr>
          <w:trHeight w:val="652"/>
        </w:trPr>
        <w:tc>
          <w:tcPr>
            <w:tcW w:w="2660" w:type="dxa"/>
            <w:tcBorders>
              <w:top w:val="nil"/>
              <w:left w:val="nil"/>
              <w:bottom w:val="nil"/>
              <w:right w:val="single" w:sz="4" w:space="0" w:color="auto"/>
            </w:tcBorders>
            <w:vAlign w:val="center"/>
            <w:hideMark/>
          </w:tcPr>
          <w:p w14:paraId="799BE370" w14:textId="77777777" w:rsidR="004F2CDA" w:rsidRPr="00C95B5B" w:rsidRDefault="004F2CDA" w:rsidP="00C95B5B">
            <w:pPr>
              <w:pStyle w:val="1-31"/>
              <w:ind w:firstLine="220"/>
              <w:rPr>
                <w:rFonts w:ascii="標楷體" w:hAnsi="標楷體"/>
                <w:sz w:val="22"/>
              </w:rPr>
            </w:pPr>
            <w:r w:rsidRPr="00C95B5B">
              <w:rPr>
                <w:rFonts w:ascii="標楷體" w:hAnsi="標楷體" w:hint="eastAsia"/>
                <w:sz w:val="22"/>
              </w:rPr>
              <w:t>首次採用國際財務報導</w:t>
            </w:r>
          </w:p>
          <w:p w14:paraId="6C713F37" w14:textId="77777777" w:rsidR="004F2CDA" w:rsidRPr="00C95B5B" w:rsidRDefault="004F2CDA" w:rsidP="00C95B5B">
            <w:pPr>
              <w:pStyle w:val="1-31"/>
              <w:ind w:firstLine="220"/>
              <w:rPr>
                <w:rFonts w:ascii="標楷體" w:hAnsi="標楷體"/>
                <w:sz w:val="22"/>
              </w:rPr>
            </w:pPr>
            <w:r w:rsidRPr="00C95B5B">
              <w:rPr>
                <w:rFonts w:ascii="標楷體" w:hAnsi="標楷體" w:hint="eastAsia"/>
                <w:sz w:val="22"/>
              </w:rPr>
              <w:t>準則</w:t>
            </w:r>
            <w:proofErr w:type="gramStart"/>
            <w:r w:rsidRPr="00C95B5B">
              <w:rPr>
                <w:rFonts w:ascii="標楷體" w:hAnsi="標楷體" w:hint="eastAsia"/>
                <w:sz w:val="22"/>
              </w:rPr>
              <w:t>調整數轉列</w:t>
            </w:r>
            <w:proofErr w:type="gramEnd"/>
            <w:r w:rsidRPr="00C95B5B">
              <w:rPr>
                <w:rFonts w:ascii="標楷體" w:hAnsi="標楷體" w:hint="eastAsia"/>
                <w:sz w:val="22"/>
              </w:rPr>
              <w:t>數</w:t>
            </w:r>
          </w:p>
        </w:tc>
        <w:tc>
          <w:tcPr>
            <w:tcW w:w="1567" w:type="dxa"/>
            <w:tcBorders>
              <w:top w:val="nil"/>
              <w:left w:val="single" w:sz="4" w:space="0" w:color="auto"/>
              <w:bottom w:val="nil"/>
              <w:right w:val="single" w:sz="4" w:space="0" w:color="auto"/>
            </w:tcBorders>
            <w:vAlign w:val="center"/>
            <w:hideMark/>
          </w:tcPr>
          <w:p w14:paraId="4F9300D0"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17,789,000</w:t>
            </w:r>
          </w:p>
        </w:tc>
        <w:tc>
          <w:tcPr>
            <w:tcW w:w="1567" w:type="dxa"/>
            <w:tcBorders>
              <w:top w:val="nil"/>
              <w:left w:val="single" w:sz="4" w:space="0" w:color="auto"/>
              <w:bottom w:val="nil"/>
              <w:right w:val="single" w:sz="4" w:space="0" w:color="auto"/>
            </w:tcBorders>
            <w:vAlign w:val="center"/>
            <w:hideMark/>
          </w:tcPr>
          <w:p w14:paraId="559311B0"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4,637,004</w:t>
            </w:r>
          </w:p>
        </w:tc>
        <w:tc>
          <w:tcPr>
            <w:tcW w:w="1567" w:type="dxa"/>
            <w:tcBorders>
              <w:top w:val="nil"/>
              <w:left w:val="single" w:sz="4" w:space="0" w:color="auto"/>
              <w:bottom w:val="nil"/>
              <w:right w:val="single" w:sz="4" w:space="0" w:color="auto"/>
            </w:tcBorders>
            <w:vAlign w:val="center"/>
            <w:hideMark/>
          </w:tcPr>
          <w:p w14:paraId="061A7CE2"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4,637,004</w:t>
            </w:r>
          </w:p>
        </w:tc>
        <w:tc>
          <w:tcPr>
            <w:tcW w:w="1678" w:type="dxa"/>
            <w:tcBorders>
              <w:top w:val="nil"/>
              <w:left w:val="single" w:sz="4" w:space="0" w:color="auto"/>
              <w:bottom w:val="nil"/>
              <w:right w:val="single" w:sz="4" w:space="0" w:color="auto"/>
            </w:tcBorders>
            <w:vAlign w:val="center"/>
            <w:hideMark/>
          </w:tcPr>
          <w:p w14:paraId="4135ABD0" w14:textId="77777777" w:rsidR="004F2CDA" w:rsidRPr="00D9395E" w:rsidRDefault="004F2CDA" w:rsidP="004F2CDA">
            <w:pPr>
              <w:autoSpaceDE w:val="0"/>
              <w:autoSpaceDN w:val="0"/>
              <w:adjustRightInd w:val="0"/>
              <w:ind w:right="28"/>
              <w:jc w:val="right"/>
              <w:rPr>
                <w:rFonts w:ascii="新細明體" w:hAnsi="新細明體"/>
                <w:kern w:val="0"/>
                <w:sz w:val="18"/>
                <w:szCs w:val="22"/>
              </w:rPr>
            </w:pPr>
            <w:r w:rsidRPr="00D9395E">
              <w:rPr>
                <w:rFonts w:ascii="新細明體" w:hAnsi="新細明體" w:hint="eastAsia"/>
                <w:noProof/>
                <w:kern w:val="0"/>
                <w:sz w:val="18"/>
                <w:szCs w:val="22"/>
              </w:rPr>
              <w:t>- 13,151,996</w:t>
            </w:r>
          </w:p>
        </w:tc>
        <w:tc>
          <w:tcPr>
            <w:tcW w:w="910" w:type="dxa"/>
            <w:tcBorders>
              <w:top w:val="nil"/>
              <w:left w:val="single" w:sz="4" w:space="0" w:color="auto"/>
              <w:bottom w:val="nil"/>
              <w:right w:val="nil"/>
            </w:tcBorders>
            <w:vAlign w:val="center"/>
            <w:hideMark/>
          </w:tcPr>
          <w:p w14:paraId="430D2FDE" w14:textId="77777777" w:rsidR="004F2CDA" w:rsidRPr="00330352" w:rsidRDefault="004F2CDA" w:rsidP="004F2CDA">
            <w:pPr>
              <w:autoSpaceDE w:val="0"/>
              <w:autoSpaceDN w:val="0"/>
              <w:adjustRightInd w:val="0"/>
              <w:ind w:left="57" w:right="57"/>
              <w:jc w:val="right"/>
              <w:rPr>
                <w:rFonts w:ascii="新細明體" w:hAnsi="新細明體"/>
                <w:noProof/>
                <w:kern w:val="0"/>
                <w:sz w:val="18"/>
                <w:szCs w:val="18"/>
              </w:rPr>
            </w:pPr>
            <w:r w:rsidRPr="00330352">
              <w:rPr>
                <w:rFonts w:ascii="新細明體" w:hAnsi="新細明體" w:hint="eastAsia"/>
                <w:noProof/>
                <w:kern w:val="0"/>
                <w:sz w:val="18"/>
                <w:szCs w:val="18"/>
              </w:rPr>
              <w:t>- 73.93</w:t>
            </w:r>
          </w:p>
        </w:tc>
      </w:tr>
      <w:tr w:rsidR="004F2CDA" w:rsidRPr="00D9395E" w14:paraId="71266E28" w14:textId="77777777" w:rsidTr="00185036">
        <w:trPr>
          <w:trHeight w:val="652"/>
        </w:trPr>
        <w:tc>
          <w:tcPr>
            <w:tcW w:w="2660" w:type="dxa"/>
            <w:tcBorders>
              <w:top w:val="nil"/>
              <w:left w:val="nil"/>
              <w:bottom w:val="nil"/>
              <w:right w:val="single" w:sz="4" w:space="0" w:color="auto"/>
            </w:tcBorders>
            <w:vAlign w:val="center"/>
            <w:hideMark/>
          </w:tcPr>
          <w:p w14:paraId="42F47604" w14:textId="77777777" w:rsidR="004F2CDA" w:rsidRPr="00D9395E" w:rsidRDefault="004F2CDA" w:rsidP="00551F33">
            <w:pPr>
              <w:pStyle w:val="1-1"/>
              <w:rPr>
                <w:rFonts w:ascii="標楷體" w:hAnsi="Calibri"/>
                <w:b w:val="0"/>
                <w:kern w:val="0"/>
                <w:sz w:val="22"/>
                <w:szCs w:val="22"/>
              </w:rPr>
            </w:pPr>
            <w:r w:rsidRPr="00551F33">
              <w:rPr>
                <w:rFonts w:ascii="標楷體" w:hAnsi="標楷體" w:hint="eastAsia"/>
                <w:sz w:val="24"/>
              </w:rPr>
              <w:t>分配之部</w:t>
            </w:r>
          </w:p>
        </w:tc>
        <w:tc>
          <w:tcPr>
            <w:tcW w:w="1567" w:type="dxa"/>
            <w:tcBorders>
              <w:top w:val="nil"/>
              <w:left w:val="single" w:sz="4" w:space="0" w:color="auto"/>
              <w:bottom w:val="nil"/>
              <w:right w:val="single" w:sz="4" w:space="0" w:color="auto"/>
            </w:tcBorders>
            <w:vAlign w:val="center"/>
            <w:hideMark/>
          </w:tcPr>
          <w:p w14:paraId="376058C9" w14:textId="77777777" w:rsidR="004F2CDA" w:rsidRPr="00D9395E" w:rsidRDefault="004F2CDA" w:rsidP="004F2CDA">
            <w:pPr>
              <w:autoSpaceDE w:val="0"/>
              <w:autoSpaceDN w:val="0"/>
              <w:adjustRightInd w:val="0"/>
              <w:ind w:left="57" w:right="57"/>
              <w:jc w:val="right"/>
              <w:rPr>
                <w:rFonts w:ascii="新細明體" w:hAnsi="新細明體"/>
                <w:b/>
                <w:kern w:val="0"/>
                <w:sz w:val="18"/>
                <w:szCs w:val="22"/>
              </w:rPr>
            </w:pPr>
            <w:r w:rsidRPr="00D9395E">
              <w:rPr>
                <w:rFonts w:ascii="新細明體" w:hAnsi="新細明體" w:hint="eastAsia"/>
                <w:b/>
                <w:noProof/>
                <w:kern w:val="0"/>
                <w:sz w:val="18"/>
                <w:szCs w:val="22"/>
              </w:rPr>
              <w:t>13,313,966,000</w:t>
            </w:r>
          </w:p>
        </w:tc>
        <w:tc>
          <w:tcPr>
            <w:tcW w:w="1567" w:type="dxa"/>
            <w:tcBorders>
              <w:top w:val="nil"/>
              <w:left w:val="single" w:sz="4" w:space="0" w:color="auto"/>
              <w:bottom w:val="nil"/>
              <w:right w:val="single" w:sz="4" w:space="0" w:color="auto"/>
            </w:tcBorders>
            <w:vAlign w:val="center"/>
            <w:hideMark/>
          </w:tcPr>
          <w:p w14:paraId="063AEEFD" w14:textId="77777777" w:rsidR="004F2CDA" w:rsidRPr="00D9395E" w:rsidRDefault="004F2CDA" w:rsidP="004F2CDA">
            <w:pPr>
              <w:autoSpaceDE w:val="0"/>
              <w:autoSpaceDN w:val="0"/>
              <w:adjustRightInd w:val="0"/>
              <w:ind w:left="57" w:right="57"/>
              <w:jc w:val="right"/>
              <w:rPr>
                <w:rFonts w:ascii="新細明體" w:hAnsi="新細明體"/>
                <w:b/>
                <w:kern w:val="0"/>
                <w:sz w:val="18"/>
                <w:szCs w:val="22"/>
              </w:rPr>
            </w:pPr>
            <w:r w:rsidRPr="00D9395E">
              <w:rPr>
                <w:rFonts w:ascii="新細明體" w:hAnsi="新細明體" w:hint="eastAsia"/>
                <w:b/>
                <w:noProof/>
                <w:kern w:val="0"/>
                <w:sz w:val="18"/>
                <w:szCs w:val="22"/>
              </w:rPr>
              <w:t>15,752,658,979</w:t>
            </w:r>
          </w:p>
        </w:tc>
        <w:tc>
          <w:tcPr>
            <w:tcW w:w="1567" w:type="dxa"/>
            <w:tcBorders>
              <w:top w:val="nil"/>
              <w:left w:val="single" w:sz="4" w:space="0" w:color="auto"/>
              <w:bottom w:val="nil"/>
              <w:right w:val="single" w:sz="4" w:space="0" w:color="auto"/>
            </w:tcBorders>
            <w:vAlign w:val="center"/>
            <w:hideMark/>
          </w:tcPr>
          <w:p w14:paraId="1DEF1CD4" w14:textId="77777777" w:rsidR="004F2CDA" w:rsidRPr="00D9395E" w:rsidRDefault="004F2CDA" w:rsidP="004F2CDA">
            <w:pPr>
              <w:autoSpaceDE w:val="0"/>
              <w:autoSpaceDN w:val="0"/>
              <w:adjustRightInd w:val="0"/>
              <w:ind w:left="57" w:right="57"/>
              <w:jc w:val="right"/>
              <w:rPr>
                <w:rFonts w:ascii="新細明體" w:hAnsi="新細明體"/>
                <w:b/>
                <w:kern w:val="0"/>
                <w:sz w:val="18"/>
                <w:szCs w:val="22"/>
              </w:rPr>
            </w:pPr>
            <w:r w:rsidRPr="00D9395E">
              <w:rPr>
                <w:rFonts w:ascii="新細明體" w:hAnsi="新細明體" w:hint="eastAsia"/>
                <w:b/>
                <w:noProof/>
                <w:kern w:val="0"/>
                <w:sz w:val="18"/>
                <w:szCs w:val="22"/>
              </w:rPr>
              <w:t>15,590,044,680</w:t>
            </w:r>
          </w:p>
        </w:tc>
        <w:tc>
          <w:tcPr>
            <w:tcW w:w="1678" w:type="dxa"/>
            <w:tcBorders>
              <w:top w:val="nil"/>
              <w:left w:val="single" w:sz="4" w:space="0" w:color="auto"/>
              <w:bottom w:val="nil"/>
              <w:right w:val="single" w:sz="4" w:space="0" w:color="auto"/>
            </w:tcBorders>
            <w:vAlign w:val="center"/>
            <w:hideMark/>
          </w:tcPr>
          <w:p w14:paraId="7931BE57" w14:textId="77777777" w:rsidR="004F2CDA" w:rsidRPr="00D9395E" w:rsidRDefault="004F2CDA" w:rsidP="004F2CDA">
            <w:pPr>
              <w:autoSpaceDE w:val="0"/>
              <w:autoSpaceDN w:val="0"/>
              <w:adjustRightInd w:val="0"/>
              <w:ind w:right="28"/>
              <w:jc w:val="right"/>
              <w:rPr>
                <w:rFonts w:ascii="新細明體" w:hAnsi="新細明體"/>
                <w:b/>
                <w:kern w:val="0"/>
                <w:sz w:val="18"/>
                <w:szCs w:val="22"/>
              </w:rPr>
            </w:pPr>
            <w:r w:rsidRPr="00D9395E">
              <w:rPr>
                <w:rFonts w:ascii="新細明體" w:hAnsi="新細明體" w:hint="eastAsia"/>
                <w:b/>
                <w:noProof/>
                <w:kern w:val="0"/>
                <w:sz w:val="18"/>
                <w:szCs w:val="22"/>
              </w:rPr>
              <w:t>2,276,078,680</w:t>
            </w:r>
          </w:p>
        </w:tc>
        <w:tc>
          <w:tcPr>
            <w:tcW w:w="910" w:type="dxa"/>
            <w:tcBorders>
              <w:top w:val="nil"/>
              <w:left w:val="single" w:sz="4" w:space="0" w:color="auto"/>
              <w:bottom w:val="nil"/>
              <w:right w:val="nil"/>
            </w:tcBorders>
            <w:vAlign w:val="center"/>
            <w:hideMark/>
          </w:tcPr>
          <w:p w14:paraId="045FFAD5" w14:textId="77777777" w:rsidR="004F2CDA" w:rsidRPr="00D9395E" w:rsidRDefault="004F2CDA" w:rsidP="004F2CDA">
            <w:pPr>
              <w:autoSpaceDE w:val="0"/>
              <w:autoSpaceDN w:val="0"/>
              <w:adjustRightInd w:val="0"/>
              <w:ind w:left="57" w:right="57"/>
              <w:jc w:val="right"/>
              <w:rPr>
                <w:rFonts w:ascii="新細明體" w:hAnsi="新細明體"/>
                <w:b/>
                <w:kern w:val="0"/>
                <w:sz w:val="18"/>
                <w:szCs w:val="22"/>
              </w:rPr>
            </w:pPr>
            <w:r w:rsidRPr="00D9395E">
              <w:rPr>
                <w:rFonts w:ascii="新細明體" w:hAnsi="新細明體" w:hint="eastAsia"/>
                <w:b/>
                <w:noProof/>
                <w:kern w:val="0"/>
                <w:sz w:val="18"/>
                <w:szCs w:val="22"/>
              </w:rPr>
              <w:t>17.10</w:t>
            </w:r>
          </w:p>
        </w:tc>
      </w:tr>
      <w:tr w:rsidR="004F2CDA" w:rsidRPr="00D9395E" w14:paraId="020338F5" w14:textId="77777777" w:rsidTr="00185036">
        <w:trPr>
          <w:trHeight w:val="652"/>
        </w:trPr>
        <w:tc>
          <w:tcPr>
            <w:tcW w:w="2660" w:type="dxa"/>
            <w:tcBorders>
              <w:top w:val="nil"/>
              <w:left w:val="nil"/>
              <w:bottom w:val="nil"/>
              <w:right w:val="single" w:sz="4" w:space="0" w:color="auto"/>
            </w:tcBorders>
            <w:vAlign w:val="center"/>
            <w:hideMark/>
          </w:tcPr>
          <w:p w14:paraId="6A5CD7E2" w14:textId="77777777" w:rsidR="004F2CDA" w:rsidRPr="00D9395E" w:rsidRDefault="004F2CDA" w:rsidP="00C95B5B">
            <w:pPr>
              <w:pStyle w:val="1-31"/>
              <w:ind w:firstLine="220"/>
              <w:rPr>
                <w:rFonts w:ascii="標楷體" w:hAnsi="Calibri"/>
                <w:kern w:val="0"/>
                <w:sz w:val="22"/>
                <w:szCs w:val="22"/>
              </w:rPr>
            </w:pPr>
            <w:r w:rsidRPr="00C95B5B">
              <w:rPr>
                <w:rFonts w:ascii="標楷體" w:hAnsi="標楷體" w:hint="eastAsia"/>
                <w:sz w:val="22"/>
              </w:rPr>
              <w:t>中央政府所得者</w:t>
            </w:r>
          </w:p>
        </w:tc>
        <w:tc>
          <w:tcPr>
            <w:tcW w:w="1567" w:type="dxa"/>
            <w:tcBorders>
              <w:top w:val="nil"/>
              <w:left w:val="single" w:sz="4" w:space="0" w:color="auto"/>
              <w:bottom w:val="nil"/>
              <w:right w:val="single" w:sz="4" w:space="0" w:color="auto"/>
            </w:tcBorders>
            <w:vAlign w:val="center"/>
            <w:hideMark/>
          </w:tcPr>
          <w:p w14:paraId="06D2F3EA"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1,000,000,000</w:t>
            </w:r>
          </w:p>
        </w:tc>
        <w:tc>
          <w:tcPr>
            <w:tcW w:w="1567" w:type="dxa"/>
            <w:tcBorders>
              <w:top w:val="nil"/>
              <w:left w:val="single" w:sz="4" w:space="0" w:color="auto"/>
              <w:bottom w:val="nil"/>
              <w:right w:val="single" w:sz="4" w:space="0" w:color="auto"/>
            </w:tcBorders>
            <w:vAlign w:val="center"/>
            <w:hideMark/>
          </w:tcPr>
          <w:p w14:paraId="65E40051"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1,000,000,000</w:t>
            </w:r>
          </w:p>
        </w:tc>
        <w:tc>
          <w:tcPr>
            <w:tcW w:w="1567" w:type="dxa"/>
            <w:tcBorders>
              <w:top w:val="nil"/>
              <w:left w:val="single" w:sz="4" w:space="0" w:color="auto"/>
              <w:bottom w:val="nil"/>
              <w:right w:val="single" w:sz="4" w:space="0" w:color="auto"/>
            </w:tcBorders>
            <w:vAlign w:val="center"/>
            <w:hideMark/>
          </w:tcPr>
          <w:p w14:paraId="76ED18FC"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1,000,000,000</w:t>
            </w:r>
          </w:p>
        </w:tc>
        <w:tc>
          <w:tcPr>
            <w:tcW w:w="1678" w:type="dxa"/>
            <w:tcBorders>
              <w:top w:val="nil"/>
              <w:left w:val="single" w:sz="4" w:space="0" w:color="auto"/>
              <w:bottom w:val="nil"/>
              <w:right w:val="single" w:sz="4" w:space="0" w:color="auto"/>
            </w:tcBorders>
            <w:vAlign w:val="center"/>
            <w:hideMark/>
          </w:tcPr>
          <w:p w14:paraId="00E47B87" w14:textId="77777777" w:rsidR="004F2CDA" w:rsidRPr="00D9395E" w:rsidRDefault="004F2CDA" w:rsidP="004F2CDA">
            <w:pPr>
              <w:autoSpaceDE w:val="0"/>
              <w:autoSpaceDN w:val="0"/>
              <w:adjustRightInd w:val="0"/>
              <w:ind w:right="28"/>
              <w:jc w:val="right"/>
              <w:rPr>
                <w:rFonts w:ascii="新細明體" w:hAnsi="新細明體"/>
                <w:kern w:val="0"/>
                <w:sz w:val="18"/>
                <w:szCs w:val="22"/>
              </w:rPr>
            </w:pPr>
            <w:r w:rsidRPr="00D9395E">
              <w:rPr>
                <w:rFonts w:ascii="新細明體" w:hAnsi="新細明體" w:hint="eastAsia"/>
                <w:noProof/>
                <w:kern w:val="0"/>
                <w:sz w:val="18"/>
                <w:szCs w:val="22"/>
              </w:rPr>
              <w:t>－</w:t>
            </w:r>
          </w:p>
        </w:tc>
        <w:tc>
          <w:tcPr>
            <w:tcW w:w="910" w:type="dxa"/>
            <w:tcBorders>
              <w:top w:val="nil"/>
              <w:left w:val="single" w:sz="4" w:space="0" w:color="auto"/>
              <w:bottom w:val="nil"/>
              <w:right w:val="nil"/>
            </w:tcBorders>
            <w:vAlign w:val="center"/>
            <w:hideMark/>
          </w:tcPr>
          <w:p w14:paraId="5863A6CF"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w:t>
            </w:r>
          </w:p>
        </w:tc>
      </w:tr>
      <w:tr w:rsidR="004F2CDA" w:rsidRPr="00D9395E" w14:paraId="3F1E79EA" w14:textId="77777777" w:rsidTr="00185036">
        <w:trPr>
          <w:trHeight w:val="652"/>
        </w:trPr>
        <w:tc>
          <w:tcPr>
            <w:tcW w:w="2660" w:type="dxa"/>
            <w:tcBorders>
              <w:top w:val="nil"/>
              <w:left w:val="nil"/>
              <w:bottom w:val="nil"/>
              <w:right w:val="single" w:sz="4" w:space="0" w:color="auto"/>
            </w:tcBorders>
            <w:vAlign w:val="center"/>
            <w:hideMark/>
          </w:tcPr>
          <w:p w14:paraId="50ACC135" w14:textId="77777777" w:rsidR="004F2CDA" w:rsidRPr="00551F33" w:rsidRDefault="004F2CDA" w:rsidP="00551F33">
            <w:pPr>
              <w:autoSpaceDE w:val="0"/>
              <w:autoSpaceDN w:val="0"/>
              <w:adjustRightInd w:val="0"/>
              <w:ind w:leftChars="200" w:left="480" w:right="34"/>
              <w:jc w:val="distribute"/>
              <w:rPr>
                <w:rFonts w:ascii="標楷體" w:eastAsia="標楷體" w:hAnsi="Calibri"/>
                <w:noProof/>
                <w:kern w:val="0"/>
                <w:sz w:val="22"/>
                <w:szCs w:val="22"/>
              </w:rPr>
            </w:pPr>
            <w:r w:rsidRPr="00C95B5B">
              <w:rPr>
                <w:rFonts w:ascii="標楷體" w:eastAsia="標楷體" w:hAnsi="Calibri" w:hint="eastAsia"/>
                <w:noProof/>
                <w:kern w:val="0"/>
                <w:sz w:val="22"/>
                <w:szCs w:val="22"/>
              </w:rPr>
              <w:t>股（官）息紅利</w:t>
            </w:r>
          </w:p>
        </w:tc>
        <w:tc>
          <w:tcPr>
            <w:tcW w:w="1567" w:type="dxa"/>
            <w:tcBorders>
              <w:top w:val="nil"/>
              <w:left w:val="single" w:sz="4" w:space="0" w:color="auto"/>
              <w:bottom w:val="nil"/>
              <w:right w:val="single" w:sz="4" w:space="0" w:color="auto"/>
            </w:tcBorders>
            <w:vAlign w:val="center"/>
            <w:hideMark/>
          </w:tcPr>
          <w:p w14:paraId="0E7CDC8F"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1,000,000,000</w:t>
            </w:r>
          </w:p>
        </w:tc>
        <w:tc>
          <w:tcPr>
            <w:tcW w:w="1567" w:type="dxa"/>
            <w:tcBorders>
              <w:top w:val="nil"/>
              <w:left w:val="single" w:sz="4" w:space="0" w:color="auto"/>
              <w:bottom w:val="nil"/>
              <w:right w:val="single" w:sz="4" w:space="0" w:color="auto"/>
            </w:tcBorders>
            <w:vAlign w:val="center"/>
            <w:hideMark/>
          </w:tcPr>
          <w:p w14:paraId="67261D4F"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1,000,000,000</w:t>
            </w:r>
          </w:p>
        </w:tc>
        <w:tc>
          <w:tcPr>
            <w:tcW w:w="1567" w:type="dxa"/>
            <w:tcBorders>
              <w:top w:val="nil"/>
              <w:left w:val="single" w:sz="4" w:space="0" w:color="auto"/>
              <w:bottom w:val="nil"/>
              <w:right w:val="single" w:sz="4" w:space="0" w:color="auto"/>
            </w:tcBorders>
            <w:vAlign w:val="center"/>
            <w:hideMark/>
          </w:tcPr>
          <w:p w14:paraId="3C3F44DA"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1,000,000,000</w:t>
            </w:r>
          </w:p>
        </w:tc>
        <w:tc>
          <w:tcPr>
            <w:tcW w:w="1678" w:type="dxa"/>
            <w:tcBorders>
              <w:top w:val="nil"/>
              <w:left w:val="single" w:sz="4" w:space="0" w:color="auto"/>
              <w:bottom w:val="nil"/>
              <w:right w:val="single" w:sz="4" w:space="0" w:color="auto"/>
            </w:tcBorders>
            <w:vAlign w:val="center"/>
            <w:hideMark/>
          </w:tcPr>
          <w:p w14:paraId="62414146" w14:textId="77777777" w:rsidR="004F2CDA" w:rsidRPr="00D9395E" w:rsidRDefault="004F2CDA" w:rsidP="004F2CDA">
            <w:pPr>
              <w:autoSpaceDE w:val="0"/>
              <w:autoSpaceDN w:val="0"/>
              <w:adjustRightInd w:val="0"/>
              <w:ind w:right="28"/>
              <w:jc w:val="right"/>
              <w:rPr>
                <w:rFonts w:ascii="新細明體" w:hAnsi="新細明體"/>
                <w:kern w:val="0"/>
                <w:sz w:val="18"/>
                <w:szCs w:val="22"/>
              </w:rPr>
            </w:pPr>
            <w:r w:rsidRPr="00D9395E">
              <w:rPr>
                <w:rFonts w:ascii="新細明體" w:hAnsi="新細明體" w:hint="eastAsia"/>
                <w:noProof/>
                <w:kern w:val="0"/>
                <w:sz w:val="18"/>
                <w:szCs w:val="22"/>
              </w:rPr>
              <w:t>－</w:t>
            </w:r>
          </w:p>
        </w:tc>
        <w:tc>
          <w:tcPr>
            <w:tcW w:w="910" w:type="dxa"/>
            <w:tcBorders>
              <w:top w:val="nil"/>
              <w:left w:val="single" w:sz="4" w:space="0" w:color="auto"/>
              <w:bottom w:val="nil"/>
              <w:right w:val="nil"/>
            </w:tcBorders>
            <w:vAlign w:val="center"/>
            <w:hideMark/>
          </w:tcPr>
          <w:p w14:paraId="7C7211B6"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w:t>
            </w:r>
          </w:p>
        </w:tc>
      </w:tr>
      <w:tr w:rsidR="004F2CDA" w:rsidRPr="00D9395E" w14:paraId="03CA72BA" w14:textId="77777777" w:rsidTr="00185036">
        <w:trPr>
          <w:trHeight w:val="652"/>
        </w:trPr>
        <w:tc>
          <w:tcPr>
            <w:tcW w:w="2660" w:type="dxa"/>
            <w:tcBorders>
              <w:top w:val="nil"/>
              <w:left w:val="nil"/>
              <w:bottom w:val="nil"/>
              <w:right w:val="single" w:sz="4" w:space="0" w:color="auto"/>
            </w:tcBorders>
            <w:vAlign w:val="center"/>
            <w:hideMark/>
          </w:tcPr>
          <w:p w14:paraId="0F37D729" w14:textId="77777777" w:rsidR="004F2CDA" w:rsidRPr="00C95B5B" w:rsidRDefault="004F2CDA" w:rsidP="00C95B5B">
            <w:pPr>
              <w:pStyle w:val="1-31"/>
              <w:ind w:firstLine="220"/>
              <w:rPr>
                <w:rFonts w:ascii="標楷體" w:hAnsi="標楷體"/>
                <w:sz w:val="22"/>
              </w:rPr>
            </w:pPr>
            <w:r w:rsidRPr="00C95B5B">
              <w:rPr>
                <w:rFonts w:ascii="標楷體" w:hAnsi="標楷體" w:hint="eastAsia"/>
                <w:sz w:val="22"/>
              </w:rPr>
              <w:t>留存事業機關者</w:t>
            </w:r>
          </w:p>
        </w:tc>
        <w:tc>
          <w:tcPr>
            <w:tcW w:w="1567" w:type="dxa"/>
            <w:tcBorders>
              <w:top w:val="nil"/>
              <w:left w:val="single" w:sz="4" w:space="0" w:color="auto"/>
              <w:bottom w:val="nil"/>
              <w:right w:val="single" w:sz="4" w:space="0" w:color="auto"/>
            </w:tcBorders>
            <w:vAlign w:val="center"/>
            <w:hideMark/>
          </w:tcPr>
          <w:p w14:paraId="6C45E881"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12,313,966,000</w:t>
            </w:r>
          </w:p>
        </w:tc>
        <w:tc>
          <w:tcPr>
            <w:tcW w:w="1567" w:type="dxa"/>
            <w:tcBorders>
              <w:top w:val="nil"/>
              <w:left w:val="single" w:sz="4" w:space="0" w:color="auto"/>
              <w:bottom w:val="nil"/>
              <w:right w:val="single" w:sz="4" w:space="0" w:color="auto"/>
            </w:tcBorders>
            <w:vAlign w:val="center"/>
            <w:hideMark/>
          </w:tcPr>
          <w:p w14:paraId="50F587EF"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14,752,658,979</w:t>
            </w:r>
          </w:p>
        </w:tc>
        <w:tc>
          <w:tcPr>
            <w:tcW w:w="1567" w:type="dxa"/>
            <w:tcBorders>
              <w:top w:val="nil"/>
              <w:left w:val="single" w:sz="4" w:space="0" w:color="auto"/>
              <w:bottom w:val="nil"/>
              <w:right w:val="single" w:sz="4" w:space="0" w:color="auto"/>
            </w:tcBorders>
            <w:vAlign w:val="center"/>
            <w:hideMark/>
          </w:tcPr>
          <w:p w14:paraId="766CCB64"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14,590,044,680</w:t>
            </w:r>
          </w:p>
        </w:tc>
        <w:tc>
          <w:tcPr>
            <w:tcW w:w="1678" w:type="dxa"/>
            <w:tcBorders>
              <w:top w:val="nil"/>
              <w:left w:val="single" w:sz="4" w:space="0" w:color="auto"/>
              <w:bottom w:val="nil"/>
              <w:right w:val="single" w:sz="4" w:space="0" w:color="auto"/>
            </w:tcBorders>
            <w:vAlign w:val="center"/>
            <w:hideMark/>
          </w:tcPr>
          <w:p w14:paraId="46C3A6ED" w14:textId="77777777" w:rsidR="004F2CDA" w:rsidRPr="00D9395E" w:rsidRDefault="004F2CDA" w:rsidP="004F2CDA">
            <w:pPr>
              <w:autoSpaceDE w:val="0"/>
              <w:autoSpaceDN w:val="0"/>
              <w:adjustRightInd w:val="0"/>
              <w:ind w:right="28"/>
              <w:jc w:val="right"/>
              <w:rPr>
                <w:rFonts w:ascii="新細明體" w:hAnsi="新細明體"/>
                <w:kern w:val="0"/>
                <w:sz w:val="18"/>
                <w:szCs w:val="22"/>
              </w:rPr>
            </w:pPr>
            <w:r w:rsidRPr="00D9395E">
              <w:rPr>
                <w:rFonts w:ascii="新細明體" w:hAnsi="新細明體" w:hint="eastAsia"/>
                <w:noProof/>
                <w:kern w:val="0"/>
                <w:sz w:val="18"/>
                <w:szCs w:val="22"/>
              </w:rPr>
              <w:t>2,276,078,680</w:t>
            </w:r>
          </w:p>
        </w:tc>
        <w:tc>
          <w:tcPr>
            <w:tcW w:w="910" w:type="dxa"/>
            <w:tcBorders>
              <w:top w:val="nil"/>
              <w:left w:val="single" w:sz="4" w:space="0" w:color="auto"/>
              <w:bottom w:val="nil"/>
              <w:right w:val="nil"/>
            </w:tcBorders>
            <w:vAlign w:val="center"/>
            <w:hideMark/>
          </w:tcPr>
          <w:p w14:paraId="5AE7A5A4"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18.48</w:t>
            </w:r>
          </w:p>
        </w:tc>
      </w:tr>
      <w:tr w:rsidR="004F2CDA" w:rsidRPr="00D9395E" w14:paraId="6E114F9F" w14:textId="77777777" w:rsidTr="00185036">
        <w:trPr>
          <w:trHeight w:val="652"/>
        </w:trPr>
        <w:tc>
          <w:tcPr>
            <w:tcW w:w="2660" w:type="dxa"/>
            <w:tcBorders>
              <w:top w:val="nil"/>
              <w:left w:val="nil"/>
              <w:bottom w:val="nil"/>
              <w:right w:val="single" w:sz="4" w:space="0" w:color="auto"/>
            </w:tcBorders>
            <w:vAlign w:val="center"/>
            <w:hideMark/>
          </w:tcPr>
          <w:p w14:paraId="089FFD80" w14:textId="77777777" w:rsidR="004F2CDA" w:rsidRPr="00C95B5B" w:rsidRDefault="004F2CDA" w:rsidP="00C95B5B">
            <w:pPr>
              <w:autoSpaceDE w:val="0"/>
              <w:autoSpaceDN w:val="0"/>
              <w:adjustRightInd w:val="0"/>
              <w:ind w:leftChars="200" w:left="480" w:right="57"/>
              <w:jc w:val="distribute"/>
              <w:rPr>
                <w:rFonts w:ascii="標楷體" w:eastAsia="標楷體" w:hAnsi="Calibri"/>
                <w:noProof/>
                <w:kern w:val="0"/>
                <w:sz w:val="22"/>
                <w:szCs w:val="22"/>
              </w:rPr>
            </w:pPr>
            <w:r w:rsidRPr="00C95B5B">
              <w:rPr>
                <w:rFonts w:ascii="標楷體" w:eastAsia="標楷體" w:hAnsi="Calibri" w:hint="eastAsia"/>
                <w:noProof/>
                <w:kern w:val="0"/>
                <w:sz w:val="22"/>
                <w:szCs w:val="22"/>
              </w:rPr>
              <w:t>填補虧損</w:t>
            </w:r>
          </w:p>
        </w:tc>
        <w:tc>
          <w:tcPr>
            <w:tcW w:w="1567" w:type="dxa"/>
            <w:tcBorders>
              <w:top w:val="nil"/>
              <w:left w:val="single" w:sz="4" w:space="0" w:color="auto"/>
              <w:bottom w:val="nil"/>
              <w:right w:val="single" w:sz="4" w:space="0" w:color="auto"/>
            </w:tcBorders>
            <w:vAlign w:val="center"/>
            <w:hideMark/>
          </w:tcPr>
          <w:p w14:paraId="7CCCC640"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w:t>
            </w:r>
          </w:p>
        </w:tc>
        <w:tc>
          <w:tcPr>
            <w:tcW w:w="1567" w:type="dxa"/>
            <w:tcBorders>
              <w:top w:val="nil"/>
              <w:left w:val="single" w:sz="4" w:space="0" w:color="auto"/>
              <w:bottom w:val="nil"/>
              <w:right w:val="single" w:sz="4" w:space="0" w:color="auto"/>
            </w:tcBorders>
            <w:vAlign w:val="center"/>
            <w:hideMark/>
          </w:tcPr>
          <w:p w14:paraId="56DE92A3"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948,428,774</w:t>
            </w:r>
          </w:p>
        </w:tc>
        <w:tc>
          <w:tcPr>
            <w:tcW w:w="1567" w:type="dxa"/>
            <w:tcBorders>
              <w:top w:val="nil"/>
              <w:left w:val="single" w:sz="4" w:space="0" w:color="auto"/>
              <w:bottom w:val="nil"/>
              <w:right w:val="single" w:sz="4" w:space="0" w:color="auto"/>
            </w:tcBorders>
            <w:vAlign w:val="center"/>
            <w:hideMark/>
          </w:tcPr>
          <w:p w14:paraId="33AC6E21"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944,066,774</w:t>
            </w:r>
          </w:p>
        </w:tc>
        <w:tc>
          <w:tcPr>
            <w:tcW w:w="1678" w:type="dxa"/>
            <w:tcBorders>
              <w:top w:val="nil"/>
              <w:left w:val="single" w:sz="4" w:space="0" w:color="auto"/>
              <w:bottom w:val="nil"/>
              <w:right w:val="single" w:sz="4" w:space="0" w:color="auto"/>
            </w:tcBorders>
            <w:vAlign w:val="center"/>
            <w:hideMark/>
          </w:tcPr>
          <w:p w14:paraId="7909A594" w14:textId="77777777" w:rsidR="004F2CDA" w:rsidRPr="00D9395E" w:rsidRDefault="004F2CDA" w:rsidP="004F2CDA">
            <w:pPr>
              <w:autoSpaceDE w:val="0"/>
              <w:autoSpaceDN w:val="0"/>
              <w:adjustRightInd w:val="0"/>
              <w:ind w:right="28"/>
              <w:jc w:val="right"/>
              <w:rPr>
                <w:rFonts w:ascii="新細明體" w:hAnsi="新細明體"/>
                <w:kern w:val="0"/>
                <w:sz w:val="18"/>
                <w:szCs w:val="22"/>
              </w:rPr>
            </w:pPr>
            <w:r w:rsidRPr="00D9395E">
              <w:rPr>
                <w:rFonts w:ascii="新細明體" w:hAnsi="新細明體" w:hint="eastAsia"/>
                <w:noProof/>
                <w:kern w:val="0"/>
                <w:sz w:val="18"/>
                <w:szCs w:val="22"/>
              </w:rPr>
              <w:t>944,066,774</w:t>
            </w:r>
          </w:p>
        </w:tc>
        <w:tc>
          <w:tcPr>
            <w:tcW w:w="910" w:type="dxa"/>
            <w:tcBorders>
              <w:top w:val="nil"/>
              <w:left w:val="single" w:sz="4" w:space="0" w:color="auto"/>
              <w:bottom w:val="nil"/>
              <w:right w:val="nil"/>
            </w:tcBorders>
            <w:vAlign w:val="center"/>
            <w:hideMark/>
          </w:tcPr>
          <w:p w14:paraId="02220473"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w:t>
            </w:r>
          </w:p>
        </w:tc>
      </w:tr>
      <w:tr w:rsidR="004F2CDA" w:rsidRPr="00D9395E" w14:paraId="117BF475" w14:textId="77777777" w:rsidTr="00185036">
        <w:trPr>
          <w:trHeight w:val="652"/>
        </w:trPr>
        <w:tc>
          <w:tcPr>
            <w:tcW w:w="2660" w:type="dxa"/>
            <w:tcBorders>
              <w:top w:val="nil"/>
              <w:left w:val="nil"/>
              <w:bottom w:val="nil"/>
              <w:right w:val="single" w:sz="4" w:space="0" w:color="auto"/>
            </w:tcBorders>
            <w:vAlign w:val="center"/>
            <w:hideMark/>
          </w:tcPr>
          <w:p w14:paraId="2928682C" w14:textId="77777777" w:rsidR="004F2CDA" w:rsidRPr="00C95B5B" w:rsidRDefault="004F2CDA" w:rsidP="00C95B5B">
            <w:pPr>
              <w:autoSpaceDE w:val="0"/>
              <w:autoSpaceDN w:val="0"/>
              <w:adjustRightInd w:val="0"/>
              <w:ind w:leftChars="200" w:left="480" w:right="57"/>
              <w:jc w:val="distribute"/>
              <w:rPr>
                <w:rFonts w:ascii="標楷體" w:eastAsia="標楷體" w:hAnsi="Calibri"/>
                <w:noProof/>
                <w:kern w:val="0"/>
                <w:sz w:val="22"/>
                <w:szCs w:val="22"/>
              </w:rPr>
            </w:pPr>
            <w:r w:rsidRPr="00C95B5B">
              <w:rPr>
                <w:rFonts w:ascii="標楷體" w:eastAsia="標楷體" w:hAnsi="Calibri" w:hint="eastAsia"/>
                <w:noProof/>
                <w:kern w:val="0"/>
                <w:sz w:val="22"/>
                <w:szCs w:val="22"/>
              </w:rPr>
              <w:t>資本公積</w:t>
            </w:r>
          </w:p>
        </w:tc>
        <w:tc>
          <w:tcPr>
            <w:tcW w:w="1567" w:type="dxa"/>
            <w:tcBorders>
              <w:top w:val="nil"/>
              <w:left w:val="single" w:sz="4" w:space="0" w:color="auto"/>
              <w:bottom w:val="nil"/>
              <w:right w:val="single" w:sz="4" w:space="0" w:color="auto"/>
            </w:tcBorders>
            <w:vAlign w:val="center"/>
            <w:hideMark/>
          </w:tcPr>
          <w:p w14:paraId="0E312FA3"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w:t>
            </w:r>
          </w:p>
        </w:tc>
        <w:tc>
          <w:tcPr>
            <w:tcW w:w="1567" w:type="dxa"/>
            <w:tcBorders>
              <w:top w:val="nil"/>
              <w:left w:val="single" w:sz="4" w:space="0" w:color="auto"/>
              <w:bottom w:val="nil"/>
              <w:right w:val="single" w:sz="4" w:space="0" w:color="auto"/>
            </w:tcBorders>
            <w:vAlign w:val="center"/>
            <w:hideMark/>
          </w:tcPr>
          <w:p w14:paraId="0FFD36EA"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1</w:t>
            </w:r>
          </w:p>
        </w:tc>
        <w:tc>
          <w:tcPr>
            <w:tcW w:w="1567" w:type="dxa"/>
            <w:tcBorders>
              <w:top w:val="nil"/>
              <w:left w:val="single" w:sz="4" w:space="0" w:color="auto"/>
              <w:bottom w:val="nil"/>
              <w:right w:val="single" w:sz="4" w:space="0" w:color="auto"/>
            </w:tcBorders>
            <w:vAlign w:val="center"/>
            <w:hideMark/>
          </w:tcPr>
          <w:p w14:paraId="0030796A"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1</w:t>
            </w:r>
          </w:p>
        </w:tc>
        <w:tc>
          <w:tcPr>
            <w:tcW w:w="1678" w:type="dxa"/>
            <w:tcBorders>
              <w:top w:val="nil"/>
              <w:left w:val="single" w:sz="4" w:space="0" w:color="auto"/>
              <w:bottom w:val="nil"/>
              <w:right w:val="single" w:sz="4" w:space="0" w:color="auto"/>
            </w:tcBorders>
            <w:vAlign w:val="center"/>
            <w:hideMark/>
          </w:tcPr>
          <w:p w14:paraId="5EAE9925" w14:textId="77777777" w:rsidR="004F2CDA" w:rsidRPr="00D9395E" w:rsidRDefault="004F2CDA" w:rsidP="004F2CDA">
            <w:pPr>
              <w:autoSpaceDE w:val="0"/>
              <w:autoSpaceDN w:val="0"/>
              <w:adjustRightInd w:val="0"/>
              <w:ind w:right="28"/>
              <w:jc w:val="right"/>
              <w:rPr>
                <w:rFonts w:ascii="新細明體" w:hAnsi="新細明體"/>
                <w:kern w:val="0"/>
                <w:sz w:val="18"/>
                <w:szCs w:val="22"/>
              </w:rPr>
            </w:pPr>
            <w:r w:rsidRPr="00D9395E">
              <w:rPr>
                <w:rFonts w:ascii="新細明體" w:hAnsi="新細明體" w:hint="eastAsia"/>
                <w:noProof/>
                <w:kern w:val="0"/>
                <w:sz w:val="18"/>
                <w:szCs w:val="22"/>
              </w:rPr>
              <w:t>1</w:t>
            </w:r>
          </w:p>
        </w:tc>
        <w:tc>
          <w:tcPr>
            <w:tcW w:w="910" w:type="dxa"/>
            <w:tcBorders>
              <w:top w:val="nil"/>
              <w:left w:val="single" w:sz="4" w:space="0" w:color="auto"/>
              <w:bottom w:val="nil"/>
              <w:right w:val="nil"/>
            </w:tcBorders>
            <w:vAlign w:val="center"/>
            <w:hideMark/>
          </w:tcPr>
          <w:p w14:paraId="6B35FEC6"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w:t>
            </w:r>
          </w:p>
        </w:tc>
      </w:tr>
      <w:tr w:rsidR="004F2CDA" w:rsidRPr="00D9395E" w14:paraId="18E2F91F" w14:textId="77777777" w:rsidTr="00185036">
        <w:trPr>
          <w:trHeight w:val="652"/>
        </w:trPr>
        <w:tc>
          <w:tcPr>
            <w:tcW w:w="2660" w:type="dxa"/>
            <w:tcBorders>
              <w:top w:val="nil"/>
              <w:left w:val="nil"/>
              <w:bottom w:val="nil"/>
              <w:right w:val="single" w:sz="4" w:space="0" w:color="auto"/>
            </w:tcBorders>
            <w:vAlign w:val="center"/>
            <w:hideMark/>
          </w:tcPr>
          <w:p w14:paraId="5B5DF02A" w14:textId="77777777" w:rsidR="004F2CDA" w:rsidRPr="00C95B5B" w:rsidRDefault="004F2CDA" w:rsidP="00C95B5B">
            <w:pPr>
              <w:autoSpaceDE w:val="0"/>
              <w:autoSpaceDN w:val="0"/>
              <w:adjustRightInd w:val="0"/>
              <w:ind w:leftChars="200" w:left="480" w:right="57"/>
              <w:jc w:val="distribute"/>
              <w:rPr>
                <w:rFonts w:ascii="標楷體" w:eastAsia="標楷體" w:hAnsi="Calibri"/>
                <w:noProof/>
                <w:kern w:val="0"/>
                <w:sz w:val="22"/>
                <w:szCs w:val="22"/>
              </w:rPr>
            </w:pPr>
            <w:r w:rsidRPr="00C95B5B">
              <w:rPr>
                <w:rFonts w:ascii="標楷體" w:eastAsia="標楷體" w:hAnsi="Calibri" w:hint="eastAsia"/>
                <w:noProof/>
                <w:kern w:val="0"/>
                <w:sz w:val="22"/>
                <w:szCs w:val="22"/>
              </w:rPr>
              <w:t>法定公積</w:t>
            </w:r>
          </w:p>
        </w:tc>
        <w:tc>
          <w:tcPr>
            <w:tcW w:w="1567" w:type="dxa"/>
            <w:tcBorders>
              <w:top w:val="nil"/>
              <w:left w:val="single" w:sz="4" w:space="0" w:color="auto"/>
              <w:bottom w:val="nil"/>
              <w:right w:val="single" w:sz="4" w:space="0" w:color="auto"/>
            </w:tcBorders>
            <w:vAlign w:val="center"/>
            <w:hideMark/>
          </w:tcPr>
          <w:p w14:paraId="3DD355EC"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2,442,442,000</w:t>
            </w:r>
          </w:p>
        </w:tc>
        <w:tc>
          <w:tcPr>
            <w:tcW w:w="1567" w:type="dxa"/>
            <w:tcBorders>
              <w:top w:val="nil"/>
              <w:left w:val="single" w:sz="4" w:space="0" w:color="auto"/>
              <w:bottom w:val="nil"/>
              <w:right w:val="single" w:sz="4" w:space="0" w:color="auto"/>
            </w:tcBorders>
            <w:vAlign w:val="center"/>
            <w:hideMark/>
          </w:tcPr>
          <w:p w14:paraId="6F941054"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2,908,522,531</w:t>
            </w:r>
          </w:p>
        </w:tc>
        <w:tc>
          <w:tcPr>
            <w:tcW w:w="1567" w:type="dxa"/>
            <w:tcBorders>
              <w:top w:val="nil"/>
              <w:left w:val="single" w:sz="4" w:space="0" w:color="auto"/>
              <w:bottom w:val="nil"/>
              <w:right w:val="single" w:sz="4" w:space="0" w:color="auto"/>
            </w:tcBorders>
            <w:vAlign w:val="center"/>
            <w:hideMark/>
          </w:tcPr>
          <w:p w14:paraId="1E435F4D"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2,861,046,841</w:t>
            </w:r>
          </w:p>
        </w:tc>
        <w:tc>
          <w:tcPr>
            <w:tcW w:w="1678" w:type="dxa"/>
            <w:tcBorders>
              <w:top w:val="nil"/>
              <w:left w:val="single" w:sz="4" w:space="0" w:color="auto"/>
              <w:bottom w:val="nil"/>
              <w:right w:val="single" w:sz="4" w:space="0" w:color="auto"/>
            </w:tcBorders>
            <w:vAlign w:val="center"/>
            <w:hideMark/>
          </w:tcPr>
          <w:p w14:paraId="19ABDF52" w14:textId="77777777" w:rsidR="004F2CDA" w:rsidRPr="00D9395E" w:rsidRDefault="004F2CDA" w:rsidP="004F2CDA">
            <w:pPr>
              <w:autoSpaceDE w:val="0"/>
              <w:autoSpaceDN w:val="0"/>
              <w:adjustRightInd w:val="0"/>
              <w:ind w:right="28"/>
              <w:jc w:val="right"/>
              <w:rPr>
                <w:rFonts w:ascii="新細明體" w:hAnsi="新細明體"/>
                <w:kern w:val="0"/>
                <w:sz w:val="18"/>
                <w:szCs w:val="22"/>
              </w:rPr>
            </w:pPr>
            <w:r w:rsidRPr="00D9395E">
              <w:rPr>
                <w:rFonts w:ascii="新細明體" w:hAnsi="新細明體" w:hint="eastAsia"/>
                <w:noProof/>
                <w:kern w:val="0"/>
                <w:sz w:val="18"/>
                <w:szCs w:val="22"/>
              </w:rPr>
              <w:t>418,604,841</w:t>
            </w:r>
          </w:p>
        </w:tc>
        <w:tc>
          <w:tcPr>
            <w:tcW w:w="910" w:type="dxa"/>
            <w:tcBorders>
              <w:top w:val="nil"/>
              <w:left w:val="single" w:sz="4" w:space="0" w:color="auto"/>
              <w:bottom w:val="nil"/>
              <w:right w:val="nil"/>
            </w:tcBorders>
            <w:vAlign w:val="center"/>
            <w:hideMark/>
          </w:tcPr>
          <w:p w14:paraId="71A3182A"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17.14</w:t>
            </w:r>
          </w:p>
        </w:tc>
      </w:tr>
      <w:tr w:rsidR="004F2CDA" w:rsidRPr="00D9395E" w14:paraId="184548CD" w14:textId="77777777" w:rsidTr="00185036">
        <w:trPr>
          <w:trHeight w:val="652"/>
        </w:trPr>
        <w:tc>
          <w:tcPr>
            <w:tcW w:w="2660" w:type="dxa"/>
            <w:tcBorders>
              <w:top w:val="nil"/>
              <w:left w:val="nil"/>
              <w:bottom w:val="nil"/>
              <w:right w:val="single" w:sz="4" w:space="0" w:color="auto"/>
            </w:tcBorders>
            <w:vAlign w:val="center"/>
            <w:hideMark/>
          </w:tcPr>
          <w:p w14:paraId="567BE976" w14:textId="77777777" w:rsidR="004F2CDA" w:rsidRPr="00C95B5B" w:rsidRDefault="004F2CDA" w:rsidP="00C95B5B">
            <w:pPr>
              <w:autoSpaceDE w:val="0"/>
              <w:autoSpaceDN w:val="0"/>
              <w:adjustRightInd w:val="0"/>
              <w:ind w:leftChars="200" w:left="480" w:right="57"/>
              <w:jc w:val="distribute"/>
              <w:rPr>
                <w:rFonts w:ascii="標楷體" w:eastAsia="標楷體" w:hAnsi="Calibri"/>
                <w:noProof/>
                <w:kern w:val="0"/>
                <w:sz w:val="22"/>
                <w:szCs w:val="22"/>
              </w:rPr>
            </w:pPr>
            <w:r w:rsidRPr="00C95B5B">
              <w:rPr>
                <w:rFonts w:ascii="標楷體" w:eastAsia="標楷體" w:hAnsi="Calibri" w:hint="eastAsia"/>
                <w:noProof/>
                <w:kern w:val="0"/>
                <w:sz w:val="22"/>
                <w:szCs w:val="22"/>
              </w:rPr>
              <w:t>特別公積</w:t>
            </w:r>
          </w:p>
        </w:tc>
        <w:tc>
          <w:tcPr>
            <w:tcW w:w="1567" w:type="dxa"/>
            <w:tcBorders>
              <w:top w:val="nil"/>
              <w:left w:val="single" w:sz="4" w:space="0" w:color="auto"/>
              <w:bottom w:val="nil"/>
              <w:right w:val="single" w:sz="4" w:space="0" w:color="auto"/>
            </w:tcBorders>
            <w:vAlign w:val="center"/>
            <w:hideMark/>
          </w:tcPr>
          <w:p w14:paraId="6AB82D7B"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3,256,589,000</w:t>
            </w:r>
          </w:p>
        </w:tc>
        <w:tc>
          <w:tcPr>
            <w:tcW w:w="1567" w:type="dxa"/>
            <w:tcBorders>
              <w:top w:val="nil"/>
              <w:left w:val="single" w:sz="4" w:space="0" w:color="auto"/>
              <w:bottom w:val="nil"/>
              <w:right w:val="single" w:sz="4" w:space="0" w:color="auto"/>
            </w:tcBorders>
            <w:vAlign w:val="center"/>
            <w:hideMark/>
          </w:tcPr>
          <w:p w14:paraId="36B5AAD1"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3,878,030,041</w:t>
            </w:r>
          </w:p>
        </w:tc>
        <w:tc>
          <w:tcPr>
            <w:tcW w:w="1567" w:type="dxa"/>
            <w:tcBorders>
              <w:top w:val="nil"/>
              <w:left w:val="single" w:sz="4" w:space="0" w:color="auto"/>
              <w:bottom w:val="nil"/>
              <w:right w:val="single" w:sz="4" w:space="0" w:color="auto"/>
            </w:tcBorders>
            <w:vAlign w:val="center"/>
            <w:hideMark/>
          </w:tcPr>
          <w:p w14:paraId="7266D350"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3,814,729,122</w:t>
            </w:r>
          </w:p>
        </w:tc>
        <w:tc>
          <w:tcPr>
            <w:tcW w:w="1678" w:type="dxa"/>
            <w:tcBorders>
              <w:top w:val="nil"/>
              <w:left w:val="single" w:sz="4" w:space="0" w:color="auto"/>
              <w:bottom w:val="nil"/>
              <w:right w:val="single" w:sz="4" w:space="0" w:color="auto"/>
            </w:tcBorders>
            <w:vAlign w:val="center"/>
            <w:hideMark/>
          </w:tcPr>
          <w:p w14:paraId="6DC59786" w14:textId="77777777" w:rsidR="004F2CDA" w:rsidRPr="00D9395E" w:rsidRDefault="004F2CDA" w:rsidP="004F2CDA">
            <w:pPr>
              <w:autoSpaceDE w:val="0"/>
              <w:autoSpaceDN w:val="0"/>
              <w:adjustRightInd w:val="0"/>
              <w:ind w:right="28"/>
              <w:jc w:val="right"/>
              <w:rPr>
                <w:rFonts w:ascii="新細明體" w:hAnsi="新細明體"/>
                <w:kern w:val="0"/>
                <w:sz w:val="18"/>
                <w:szCs w:val="22"/>
              </w:rPr>
            </w:pPr>
            <w:r w:rsidRPr="00D9395E">
              <w:rPr>
                <w:rFonts w:ascii="新細明體" w:hAnsi="新細明體" w:hint="eastAsia"/>
                <w:noProof/>
                <w:kern w:val="0"/>
                <w:sz w:val="18"/>
                <w:szCs w:val="22"/>
              </w:rPr>
              <w:t>558,140,122</w:t>
            </w:r>
          </w:p>
        </w:tc>
        <w:tc>
          <w:tcPr>
            <w:tcW w:w="910" w:type="dxa"/>
            <w:tcBorders>
              <w:top w:val="nil"/>
              <w:left w:val="single" w:sz="4" w:space="0" w:color="auto"/>
              <w:bottom w:val="nil"/>
              <w:right w:val="nil"/>
            </w:tcBorders>
            <w:vAlign w:val="center"/>
            <w:hideMark/>
          </w:tcPr>
          <w:p w14:paraId="5052EC6F"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17.14</w:t>
            </w:r>
          </w:p>
        </w:tc>
      </w:tr>
      <w:tr w:rsidR="004F2CDA" w:rsidRPr="00D9395E" w14:paraId="1DFD2C14" w14:textId="77777777" w:rsidTr="00185036">
        <w:trPr>
          <w:trHeight w:val="652"/>
        </w:trPr>
        <w:tc>
          <w:tcPr>
            <w:tcW w:w="2660" w:type="dxa"/>
            <w:tcBorders>
              <w:top w:val="nil"/>
              <w:left w:val="nil"/>
              <w:bottom w:val="nil"/>
              <w:right w:val="single" w:sz="4" w:space="0" w:color="auto"/>
            </w:tcBorders>
            <w:vAlign w:val="center"/>
            <w:hideMark/>
          </w:tcPr>
          <w:p w14:paraId="35069838" w14:textId="77777777" w:rsidR="004F2CDA" w:rsidRPr="00C95B5B" w:rsidRDefault="004F2CDA" w:rsidP="00C95B5B">
            <w:pPr>
              <w:autoSpaceDE w:val="0"/>
              <w:autoSpaceDN w:val="0"/>
              <w:adjustRightInd w:val="0"/>
              <w:ind w:leftChars="200" w:left="480" w:right="57"/>
              <w:jc w:val="distribute"/>
              <w:rPr>
                <w:rFonts w:ascii="標楷體" w:eastAsia="標楷體" w:hAnsi="Calibri"/>
                <w:noProof/>
                <w:kern w:val="0"/>
                <w:sz w:val="22"/>
                <w:szCs w:val="22"/>
              </w:rPr>
            </w:pPr>
            <w:r w:rsidRPr="00C95B5B">
              <w:rPr>
                <w:rFonts w:ascii="標楷體" w:eastAsia="標楷體" w:hAnsi="Calibri" w:hint="eastAsia"/>
                <w:noProof/>
                <w:kern w:val="0"/>
                <w:sz w:val="22"/>
                <w:szCs w:val="22"/>
              </w:rPr>
              <w:t>未分配盈餘</w:t>
            </w:r>
          </w:p>
        </w:tc>
        <w:tc>
          <w:tcPr>
            <w:tcW w:w="1567" w:type="dxa"/>
            <w:tcBorders>
              <w:top w:val="nil"/>
              <w:left w:val="single" w:sz="4" w:space="0" w:color="auto"/>
              <w:bottom w:val="nil"/>
              <w:right w:val="single" w:sz="4" w:space="0" w:color="auto"/>
            </w:tcBorders>
            <w:vAlign w:val="center"/>
            <w:hideMark/>
          </w:tcPr>
          <w:p w14:paraId="590A7B94"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6,614,935,000</w:t>
            </w:r>
          </w:p>
        </w:tc>
        <w:tc>
          <w:tcPr>
            <w:tcW w:w="1567" w:type="dxa"/>
            <w:tcBorders>
              <w:top w:val="nil"/>
              <w:left w:val="single" w:sz="4" w:space="0" w:color="auto"/>
              <w:bottom w:val="nil"/>
              <w:right w:val="single" w:sz="4" w:space="0" w:color="auto"/>
            </w:tcBorders>
            <w:vAlign w:val="center"/>
            <w:hideMark/>
          </w:tcPr>
          <w:p w14:paraId="0233B170"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7,017,677,633</w:t>
            </w:r>
          </w:p>
        </w:tc>
        <w:tc>
          <w:tcPr>
            <w:tcW w:w="1567" w:type="dxa"/>
            <w:tcBorders>
              <w:top w:val="nil"/>
              <w:left w:val="single" w:sz="4" w:space="0" w:color="auto"/>
              <w:bottom w:val="nil"/>
              <w:right w:val="single" w:sz="4" w:space="0" w:color="auto"/>
            </w:tcBorders>
            <w:vAlign w:val="center"/>
            <w:hideMark/>
          </w:tcPr>
          <w:p w14:paraId="142AD2E8"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6,970,201,943</w:t>
            </w:r>
          </w:p>
        </w:tc>
        <w:tc>
          <w:tcPr>
            <w:tcW w:w="1678" w:type="dxa"/>
            <w:tcBorders>
              <w:top w:val="nil"/>
              <w:left w:val="single" w:sz="4" w:space="0" w:color="auto"/>
              <w:bottom w:val="nil"/>
              <w:right w:val="single" w:sz="4" w:space="0" w:color="auto"/>
            </w:tcBorders>
            <w:vAlign w:val="center"/>
            <w:hideMark/>
          </w:tcPr>
          <w:p w14:paraId="49E9D11F" w14:textId="77777777" w:rsidR="004F2CDA" w:rsidRPr="00D9395E" w:rsidRDefault="004F2CDA" w:rsidP="004F2CDA">
            <w:pPr>
              <w:autoSpaceDE w:val="0"/>
              <w:autoSpaceDN w:val="0"/>
              <w:adjustRightInd w:val="0"/>
              <w:ind w:right="28"/>
              <w:jc w:val="right"/>
              <w:rPr>
                <w:rFonts w:ascii="新細明體" w:hAnsi="新細明體"/>
                <w:kern w:val="0"/>
                <w:sz w:val="18"/>
                <w:szCs w:val="22"/>
              </w:rPr>
            </w:pPr>
            <w:r w:rsidRPr="00D9395E">
              <w:rPr>
                <w:rFonts w:ascii="新細明體" w:hAnsi="新細明體" w:hint="eastAsia"/>
                <w:noProof/>
                <w:kern w:val="0"/>
                <w:sz w:val="18"/>
                <w:szCs w:val="22"/>
              </w:rPr>
              <w:t>355,266,943</w:t>
            </w:r>
          </w:p>
        </w:tc>
        <w:tc>
          <w:tcPr>
            <w:tcW w:w="910" w:type="dxa"/>
            <w:tcBorders>
              <w:top w:val="nil"/>
              <w:left w:val="single" w:sz="4" w:space="0" w:color="auto"/>
              <w:bottom w:val="nil"/>
              <w:right w:val="nil"/>
            </w:tcBorders>
            <w:vAlign w:val="center"/>
            <w:hideMark/>
          </w:tcPr>
          <w:p w14:paraId="2A085DA4"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5.37</w:t>
            </w:r>
          </w:p>
        </w:tc>
      </w:tr>
      <w:tr w:rsidR="004F2CDA" w:rsidRPr="00D9395E" w14:paraId="558D71CB" w14:textId="77777777" w:rsidTr="00185036">
        <w:trPr>
          <w:trHeight w:val="652"/>
        </w:trPr>
        <w:tc>
          <w:tcPr>
            <w:tcW w:w="2660" w:type="dxa"/>
            <w:tcBorders>
              <w:top w:val="nil"/>
              <w:left w:val="nil"/>
              <w:bottom w:val="nil"/>
              <w:right w:val="single" w:sz="4" w:space="0" w:color="auto"/>
            </w:tcBorders>
            <w:vAlign w:val="center"/>
            <w:hideMark/>
          </w:tcPr>
          <w:p w14:paraId="1490CA65" w14:textId="77777777" w:rsidR="004F2CDA" w:rsidRPr="00D905D2" w:rsidRDefault="004F2CDA" w:rsidP="00551F33">
            <w:pPr>
              <w:pStyle w:val="1-1"/>
              <w:rPr>
                <w:rFonts w:ascii="標楷體" w:hAnsi="標楷體"/>
                <w:b w:val="0"/>
                <w:noProof/>
                <w:kern w:val="0"/>
                <w:szCs w:val="24"/>
              </w:rPr>
            </w:pPr>
            <w:r w:rsidRPr="00551F33">
              <w:rPr>
                <w:rFonts w:ascii="標楷體" w:hAnsi="標楷體" w:hint="eastAsia"/>
                <w:sz w:val="24"/>
              </w:rPr>
              <w:t>虧損之部</w:t>
            </w:r>
          </w:p>
        </w:tc>
        <w:tc>
          <w:tcPr>
            <w:tcW w:w="1567" w:type="dxa"/>
            <w:tcBorders>
              <w:top w:val="nil"/>
              <w:left w:val="single" w:sz="4" w:space="0" w:color="auto"/>
              <w:bottom w:val="nil"/>
              <w:right w:val="single" w:sz="4" w:space="0" w:color="auto"/>
            </w:tcBorders>
            <w:vAlign w:val="center"/>
            <w:hideMark/>
          </w:tcPr>
          <w:p w14:paraId="11B130FA" w14:textId="77777777" w:rsidR="004F2CDA" w:rsidRPr="00D9395E" w:rsidRDefault="004F2CDA" w:rsidP="004F2CDA">
            <w:pPr>
              <w:autoSpaceDE w:val="0"/>
              <w:autoSpaceDN w:val="0"/>
              <w:adjustRightInd w:val="0"/>
              <w:ind w:left="57" w:right="57"/>
              <w:jc w:val="right"/>
              <w:rPr>
                <w:rFonts w:ascii="新細明體" w:hAnsi="新細明體"/>
                <w:b/>
                <w:kern w:val="0"/>
                <w:sz w:val="18"/>
                <w:szCs w:val="22"/>
              </w:rPr>
            </w:pPr>
            <w:r w:rsidRPr="00D9395E">
              <w:rPr>
                <w:rFonts w:ascii="新細明體" w:hAnsi="新細明體" w:hint="eastAsia"/>
                <w:b/>
                <w:noProof/>
                <w:kern w:val="0"/>
                <w:sz w:val="18"/>
                <w:szCs w:val="22"/>
              </w:rPr>
              <w:t>－</w:t>
            </w:r>
          </w:p>
        </w:tc>
        <w:tc>
          <w:tcPr>
            <w:tcW w:w="1567" w:type="dxa"/>
            <w:tcBorders>
              <w:top w:val="nil"/>
              <w:left w:val="single" w:sz="4" w:space="0" w:color="auto"/>
              <w:bottom w:val="nil"/>
              <w:right w:val="single" w:sz="4" w:space="0" w:color="auto"/>
            </w:tcBorders>
            <w:vAlign w:val="center"/>
            <w:hideMark/>
          </w:tcPr>
          <w:p w14:paraId="55B0A7B5" w14:textId="77777777" w:rsidR="004F2CDA" w:rsidRPr="00D9395E" w:rsidRDefault="004F2CDA" w:rsidP="004F2CDA">
            <w:pPr>
              <w:autoSpaceDE w:val="0"/>
              <w:autoSpaceDN w:val="0"/>
              <w:adjustRightInd w:val="0"/>
              <w:ind w:left="57" w:right="57"/>
              <w:jc w:val="right"/>
              <w:rPr>
                <w:rFonts w:ascii="新細明體" w:hAnsi="新細明體"/>
                <w:b/>
                <w:kern w:val="0"/>
                <w:sz w:val="18"/>
                <w:szCs w:val="22"/>
              </w:rPr>
            </w:pPr>
            <w:r w:rsidRPr="00D9395E">
              <w:rPr>
                <w:rFonts w:ascii="新細明體" w:hAnsi="新細明體" w:hint="eastAsia"/>
                <w:b/>
                <w:noProof/>
                <w:kern w:val="0"/>
                <w:sz w:val="18"/>
                <w:szCs w:val="22"/>
              </w:rPr>
              <w:t>948,428,774</w:t>
            </w:r>
          </w:p>
        </w:tc>
        <w:tc>
          <w:tcPr>
            <w:tcW w:w="1567" w:type="dxa"/>
            <w:tcBorders>
              <w:top w:val="nil"/>
              <w:left w:val="single" w:sz="4" w:space="0" w:color="auto"/>
              <w:bottom w:val="nil"/>
              <w:right w:val="single" w:sz="4" w:space="0" w:color="auto"/>
            </w:tcBorders>
            <w:vAlign w:val="center"/>
            <w:hideMark/>
          </w:tcPr>
          <w:p w14:paraId="751EB021" w14:textId="77777777" w:rsidR="004F2CDA" w:rsidRPr="00D9395E" w:rsidRDefault="004F2CDA" w:rsidP="004F2CDA">
            <w:pPr>
              <w:autoSpaceDE w:val="0"/>
              <w:autoSpaceDN w:val="0"/>
              <w:adjustRightInd w:val="0"/>
              <w:ind w:left="57" w:right="57"/>
              <w:jc w:val="right"/>
              <w:rPr>
                <w:rFonts w:ascii="新細明體" w:hAnsi="新細明體"/>
                <w:b/>
                <w:kern w:val="0"/>
                <w:sz w:val="18"/>
                <w:szCs w:val="22"/>
              </w:rPr>
            </w:pPr>
            <w:r w:rsidRPr="00D9395E">
              <w:rPr>
                <w:rFonts w:ascii="新細明體" w:hAnsi="新細明體" w:hint="eastAsia"/>
                <w:b/>
                <w:noProof/>
                <w:kern w:val="0"/>
                <w:sz w:val="18"/>
                <w:szCs w:val="22"/>
              </w:rPr>
              <w:t>944,066,774</w:t>
            </w:r>
          </w:p>
        </w:tc>
        <w:tc>
          <w:tcPr>
            <w:tcW w:w="1678" w:type="dxa"/>
            <w:tcBorders>
              <w:top w:val="nil"/>
              <w:left w:val="single" w:sz="4" w:space="0" w:color="auto"/>
              <w:bottom w:val="nil"/>
              <w:right w:val="single" w:sz="4" w:space="0" w:color="auto"/>
            </w:tcBorders>
            <w:vAlign w:val="center"/>
            <w:hideMark/>
          </w:tcPr>
          <w:p w14:paraId="3557D8FA" w14:textId="77777777" w:rsidR="004F2CDA" w:rsidRPr="00D9395E" w:rsidRDefault="004F2CDA" w:rsidP="004F2CDA">
            <w:pPr>
              <w:autoSpaceDE w:val="0"/>
              <w:autoSpaceDN w:val="0"/>
              <w:adjustRightInd w:val="0"/>
              <w:ind w:right="28"/>
              <w:jc w:val="right"/>
              <w:rPr>
                <w:rFonts w:ascii="新細明體" w:hAnsi="新細明體"/>
                <w:b/>
                <w:kern w:val="0"/>
                <w:sz w:val="18"/>
                <w:szCs w:val="22"/>
              </w:rPr>
            </w:pPr>
            <w:r w:rsidRPr="00D9395E">
              <w:rPr>
                <w:rFonts w:ascii="新細明體" w:hAnsi="新細明體" w:hint="eastAsia"/>
                <w:b/>
                <w:noProof/>
                <w:kern w:val="0"/>
                <w:sz w:val="18"/>
                <w:szCs w:val="22"/>
              </w:rPr>
              <w:t>944,066,774</w:t>
            </w:r>
          </w:p>
        </w:tc>
        <w:tc>
          <w:tcPr>
            <w:tcW w:w="910" w:type="dxa"/>
            <w:tcBorders>
              <w:top w:val="nil"/>
              <w:left w:val="single" w:sz="4" w:space="0" w:color="auto"/>
              <w:bottom w:val="nil"/>
              <w:right w:val="nil"/>
            </w:tcBorders>
            <w:vAlign w:val="center"/>
            <w:hideMark/>
          </w:tcPr>
          <w:p w14:paraId="062BB362" w14:textId="77777777" w:rsidR="004F2CDA" w:rsidRPr="00D9395E" w:rsidRDefault="004F2CDA" w:rsidP="004F2CDA">
            <w:pPr>
              <w:autoSpaceDE w:val="0"/>
              <w:autoSpaceDN w:val="0"/>
              <w:adjustRightInd w:val="0"/>
              <w:ind w:left="57" w:right="57"/>
              <w:jc w:val="right"/>
              <w:rPr>
                <w:rFonts w:ascii="新細明體" w:hAnsi="新細明體"/>
                <w:b/>
                <w:kern w:val="0"/>
                <w:sz w:val="18"/>
                <w:szCs w:val="22"/>
              </w:rPr>
            </w:pPr>
            <w:r w:rsidRPr="00D9395E">
              <w:rPr>
                <w:rFonts w:ascii="新細明體" w:hAnsi="新細明體" w:hint="eastAsia"/>
                <w:b/>
                <w:noProof/>
                <w:kern w:val="0"/>
                <w:sz w:val="18"/>
                <w:szCs w:val="22"/>
              </w:rPr>
              <w:t>--</w:t>
            </w:r>
          </w:p>
        </w:tc>
      </w:tr>
      <w:tr w:rsidR="004F2CDA" w:rsidRPr="00D9395E" w14:paraId="7394A020" w14:textId="77777777" w:rsidTr="00185036">
        <w:trPr>
          <w:trHeight w:val="652"/>
        </w:trPr>
        <w:tc>
          <w:tcPr>
            <w:tcW w:w="2660" w:type="dxa"/>
            <w:tcBorders>
              <w:top w:val="nil"/>
              <w:left w:val="nil"/>
              <w:bottom w:val="nil"/>
              <w:right w:val="single" w:sz="4" w:space="0" w:color="auto"/>
            </w:tcBorders>
            <w:vAlign w:val="center"/>
            <w:hideMark/>
          </w:tcPr>
          <w:p w14:paraId="2E53659E" w14:textId="77777777" w:rsidR="004F2CDA" w:rsidRPr="00551F33" w:rsidRDefault="004F2CDA" w:rsidP="00C95B5B">
            <w:pPr>
              <w:pStyle w:val="1-31"/>
              <w:ind w:firstLine="220"/>
              <w:rPr>
                <w:rFonts w:ascii="標楷體" w:hAnsi="標楷體"/>
                <w:sz w:val="22"/>
              </w:rPr>
            </w:pPr>
            <w:r w:rsidRPr="00C95B5B">
              <w:rPr>
                <w:rFonts w:ascii="標楷體" w:hAnsi="標楷體" w:hint="eastAsia"/>
                <w:sz w:val="22"/>
              </w:rPr>
              <w:t>其他綜合損益轉入數</w:t>
            </w:r>
          </w:p>
        </w:tc>
        <w:tc>
          <w:tcPr>
            <w:tcW w:w="1567" w:type="dxa"/>
            <w:tcBorders>
              <w:top w:val="nil"/>
              <w:left w:val="single" w:sz="4" w:space="0" w:color="auto"/>
              <w:bottom w:val="nil"/>
              <w:right w:val="single" w:sz="4" w:space="0" w:color="auto"/>
            </w:tcBorders>
            <w:vAlign w:val="center"/>
            <w:hideMark/>
          </w:tcPr>
          <w:p w14:paraId="506E3551"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w:t>
            </w:r>
          </w:p>
        </w:tc>
        <w:tc>
          <w:tcPr>
            <w:tcW w:w="1567" w:type="dxa"/>
            <w:tcBorders>
              <w:top w:val="nil"/>
              <w:left w:val="single" w:sz="4" w:space="0" w:color="auto"/>
              <w:bottom w:val="nil"/>
              <w:right w:val="single" w:sz="4" w:space="0" w:color="auto"/>
            </w:tcBorders>
            <w:vAlign w:val="center"/>
            <w:hideMark/>
          </w:tcPr>
          <w:p w14:paraId="2F0032E1"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948,428,774</w:t>
            </w:r>
          </w:p>
        </w:tc>
        <w:tc>
          <w:tcPr>
            <w:tcW w:w="1567" w:type="dxa"/>
            <w:tcBorders>
              <w:top w:val="nil"/>
              <w:left w:val="single" w:sz="4" w:space="0" w:color="auto"/>
              <w:bottom w:val="nil"/>
              <w:right w:val="single" w:sz="4" w:space="0" w:color="auto"/>
            </w:tcBorders>
            <w:vAlign w:val="center"/>
            <w:hideMark/>
          </w:tcPr>
          <w:p w14:paraId="35AC9C09"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944,066,774</w:t>
            </w:r>
          </w:p>
        </w:tc>
        <w:tc>
          <w:tcPr>
            <w:tcW w:w="1678" w:type="dxa"/>
            <w:tcBorders>
              <w:top w:val="nil"/>
              <w:left w:val="single" w:sz="4" w:space="0" w:color="auto"/>
              <w:bottom w:val="nil"/>
              <w:right w:val="single" w:sz="4" w:space="0" w:color="auto"/>
            </w:tcBorders>
            <w:vAlign w:val="center"/>
            <w:hideMark/>
          </w:tcPr>
          <w:p w14:paraId="39EAC4E2" w14:textId="77777777" w:rsidR="004F2CDA" w:rsidRPr="00D9395E" w:rsidRDefault="004F2CDA" w:rsidP="004F2CDA">
            <w:pPr>
              <w:autoSpaceDE w:val="0"/>
              <w:autoSpaceDN w:val="0"/>
              <w:adjustRightInd w:val="0"/>
              <w:ind w:right="28"/>
              <w:jc w:val="right"/>
              <w:rPr>
                <w:rFonts w:ascii="新細明體" w:hAnsi="新細明體"/>
                <w:kern w:val="0"/>
                <w:sz w:val="18"/>
                <w:szCs w:val="22"/>
              </w:rPr>
            </w:pPr>
            <w:r w:rsidRPr="00D9395E">
              <w:rPr>
                <w:rFonts w:ascii="新細明體" w:hAnsi="新細明體" w:hint="eastAsia"/>
                <w:noProof/>
                <w:kern w:val="0"/>
                <w:sz w:val="18"/>
                <w:szCs w:val="22"/>
              </w:rPr>
              <w:t>944,066,774</w:t>
            </w:r>
          </w:p>
        </w:tc>
        <w:tc>
          <w:tcPr>
            <w:tcW w:w="910" w:type="dxa"/>
            <w:tcBorders>
              <w:top w:val="nil"/>
              <w:left w:val="single" w:sz="4" w:space="0" w:color="auto"/>
              <w:bottom w:val="nil"/>
              <w:right w:val="nil"/>
            </w:tcBorders>
            <w:vAlign w:val="center"/>
            <w:hideMark/>
          </w:tcPr>
          <w:p w14:paraId="7E8FF41B"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w:t>
            </w:r>
          </w:p>
        </w:tc>
      </w:tr>
      <w:tr w:rsidR="004F2CDA" w:rsidRPr="00D9395E" w14:paraId="4E735A04" w14:textId="77777777" w:rsidTr="00185036">
        <w:trPr>
          <w:trHeight w:val="652"/>
        </w:trPr>
        <w:tc>
          <w:tcPr>
            <w:tcW w:w="2660" w:type="dxa"/>
            <w:tcBorders>
              <w:top w:val="nil"/>
              <w:left w:val="nil"/>
              <w:bottom w:val="nil"/>
              <w:right w:val="single" w:sz="4" w:space="0" w:color="auto"/>
            </w:tcBorders>
            <w:vAlign w:val="center"/>
            <w:hideMark/>
          </w:tcPr>
          <w:p w14:paraId="27CFD041" w14:textId="77777777" w:rsidR="004F2CDA" w:rsidRPr="00551F33" w:rsidRDefault="004F2CDA" w:rsidP="00551F33">
            <w:pPr>
              <w:pStyle w:val="1-1"/>
              <w:rPr>
                <w:rFonts w:ascii="標楷體" w:hAnsi="標楷體"/>
                <w:sz w:val="24"/>
              </w:rPr>
            </w:pPr>
            <w:r w:rsidRPr="00551F33">
              <w:rPr>
                <w:rFonts w:ascii="標楷體" w:hAnsi="標楷體" w:hint="eastAsia"/>
                <w:sz w:val="24"/>
              </w:rPr>
              <w:t>填補之部</w:t>
            </w:r>
          </w:p>
        </w:tc>
        <w:tc>
          <w:tcPr>
            <w:tcW w:w="1567" w:type="dxa"/>
            <w:tcBorders>
              <w:top w:val="nil"/>
              <w:left w:val="single" w:sz="4" w:space="0" w:color="auto"/>
              <w:bottom w:val="nil"/>
              <w:right w:val="single" w:sz="4" w:space="0" w:color="auto"/>
            </w:tcBorders>
            <w:vAlign w:val="center"/>
            <w:hideMark/>
          </w:tcPr>
          <w:p w14:paraId="6A75255A" w14:textId="77777777" w:rsidR="004F2CDA" w:rsidRPr="00D9395E" w:rsidRDefault="004F2CDA" w:rsidP="004F2CDA">
            <w:pPr>
              <w:autoSpaceDE w:val="0"/>
              <w:autoSpaceDN w:val="0"/>
              <w:adjustRightInd w:val="0"/>
              <w:ind w:left="57" w:right="57"/>
              <w:jc w:val="right"/>
              <w:rPr>
                <w:rFonts w:ascii="新細明體" w:hAnsi="新細明體"/>
                <w:b/>
                <w:kern w:val="0"/>
                <w:sz w:val="18"/>
                <w:szCs w:val="22"/>
              </w:rPr>
            </w:pPr>
            <w:r w:rsidRPr="00D9395E">
              <w:rPr>
                <w:rFonts w:ascii="新細明體" w:hAnsi="新細明體" w:hint="eastAsia"/>
                <w:b/>
                <w:noProof/>
                <w:kern w:val="0"/>
                <w:sz w:val="18"/>
                <w:szCs w:val="22"/>
              </w:rPr>
              <w:t>－</w:t>
            </w:r>
          </w:p>
        </w:tc>
        <w:tc>
          <w:tcPr>
            <w:tcW w:w="1567" w:type="dxa"/>
            <w:tcBorders>
              <w:top w:val="nil"/>
              <w:left w:val="single" w:sz="4" w:space="0" w:color="auto"/>
              <w:bottom w:val="nil"/>
              <w:right w:val="single" w:sz="4" w:space="0" w:color="auto"/>
            </w:tcBorders>
            <w:vAlign w:val="center"/>
            <w:hideMark/>
          </w:tcPr>
          <w:p w14:paraId="2B26E26F" w14:textId="77777777" w:rsidR="004F2CDA" w:rsidRPr="00D9395E" w:rsidRDefault="004F2CDA" w:rsidP="004F2CDA">
            <w:pPr>
              <w:autoSpaceDE w:val="0"/>
              <w:autoSpaceDN w:val="0"/>
              <w:adjustRightInd w:val="0"/>
              <w:ind w:left="57" w:right="57"/>
              <w:jc w:val="right"/>
              <w:rPr>
                <w:rFonts w:ascii="新細明體" w:hAnsi="新細明體"/>
                <w:b/>
                <w:kern w:val="0"/>
                <w:sz w:val="18"/>
                <w:szCs w:val="22"/>
              </w:rPr>
            </w:pPr>
            <w:r w:rsidRPr="00D9395E">
              <w:rPr>
                <w:rFonts w:ascii="新細明體" w:hAnsi="新細明體" w:hint="eastAsia"/>
                <w:b/>
                <w:noProof/>
                <w:kern w:val="0"/>
                <w:sz w:val="18"/>
                <w:szCs w:val="22"/>
              </w:rPr>
              <w:t>948,428,774</w:t>
            </w:r>
          </w:p>
        </w:tc>
        <w:tc>
          <w:tcPr>
            <w:tcW w:w="1567" w:type="dxa"/>
            <w:tcBorders>
              <w:top w:val="nil"/>
              <w:left w:val="single" w:sz="4" w:space="0" w:color="auto"/>
              <w:bottom w:val="nil"/>
              <w:right w:val="single" w:sz="4" w:space="0" w:color="auto"/>
            </w:tcBorders>
            <w:vAlign w:val="center"/>
            <w:hideMark/>
          </w:tcPr>
          <w:p w14:paraId="0DC99604" w14:textId="77777777" w:rsidR="004F2CDA" w:rsidRPr="00D9395E" w:rsidRDefault="004F2CDA" w:rsidP="004F2CDA">
            <w:pPr>
              <w:autoSpaceDE w:val="0"/>
              <w:autoSpaceDN w:val="0"/>
              <w:adjustRightInd w:val="0"/>
              <w:ind w:left="57" w:right="57"/>
              <w:jc w:val="right"/>
              <w:rPr>
                <w:rFonts w:ascii="新細明體" w:hAnsi="新細明體"/>
                <w:b/>
                <w:kern w:val="0"/>
                <w:sz w:val="18"/>
                <w:szCs w:val="22"/>
              </w:rPr>
            </w:pPr>
            <w:r w:rsidRPr="00D9395E">
              <w:rPr>
                <w:rFonts w:ascii="新細明體" w:hAnsi="新細明體" w:hint="eastAsia"/>
                <w:b/>
                <w:noProof/>
                <w:kern w:val="0"/>
                <w:sz w:val="18"/>
                <w:szCs w:val="22"/>
              </w:rPr>
              <w:t>944,066,774</w:t>
            </w:r>
          </w:p>
        </w:tc>
        <w:tc>
          <w:tcPr>
            <w:tcW w:w="1678" w:type="dxa"/>
            <w:tcBorders>
              <w:top w:val="nil"/>
              <w:left w:val="single" w:sz="4" w:space="0" w:color="auto"/>
              <w:bottom w:val="nil"/>
              <w:right w:val="single" w:sz="4" w:space="0" w:color="auto"/>
            </w:tcBorders>
            <w:vAlign w:val="center"/>
            <w:hideMark/>
          </w:tcPr>
          <w:p w14:paraId="098CDB31" w14:textId="77777777" w:rsidR="004F2CDA" w:rsidRPr="00D9395E" w:rsidRDefault="004F2CDA" w:rsidP="004F2CDA">
            <w:pPr>
              <w:autoSpaceDE w:val="0"/>
              <w:autoSpaceDN w:val="0"/>
              <w:adjustRightInd w:val="0"/>
              <w:ind w:right="28"/>
              <w:jc w:val="right"/>
              <w:rPr>
                <w:rFonts w:ascii="新細明體" w:hAnsi="新細明體"/>
                <w:b/>
                <w:kern w:val="0"/>
                <w:sz w:val="18"/>
                <w:szCs w:val="22"/>
              </w:rPr>
            </w:pPr>
            <w:r w:rsidRPr="00D9395E">
              <w:rPr>
                <w:rFonts w:ascii="新細明體" w:hAnsi="新細明體" w:hint="eastAsia"/>
                <w:b/>
                <w:noProof/>
                <w:kern w:val="0"/>
                <w:sz w:val="18"/>
                <w:szCs w:val="22"/>
              </w:rPr>
              <w:t>944,066,774</w:t>
            </w:r>
          </w:p>
        </w:tc>
        <w:tc>
          <w:tcPr>
            <w:tcW w:w="910" w:type="dxa"/>
            <w:tcBorders>
              <w:top w:val="nil"/>
              <w:left w:val="single" w:sz="4" w:space="0" w:color="auto"/>
              <w:bottom w:val="nil"/>
              <w:right w:val="nil"/>
            </w:tcBorders>
            <w:vAlign w:val="center"/>
            <w:hideMark/>
          </w:tcPr>
          <w:p w14:paraId="7BC1A211" w14:textId="77777777" w:rsidR="004F2CDA" w:rsidRPr="00D9395E" w:rsidRDefault="004F2CDA" w:rsidP="004F2CDA">
            <w:pPr>
              <w:autoSpaceDE w:val="0"/>
              <w:autoSpaceDN w:val="0"/>
              <w:adjustRightInd w:val="0"/>
              <w:ind w:left="57" w:right="57"/>
              <w:jc w:val="right"/>
              <w:rPr>
                <w:rFonts w:ascii="新細明體" w:hAnsi="新細明體"/>
                <w:b/>
                <w:kern w:val="0"/>
                <w:sz w:val="18"/>
                <w:szCs w:val="22"/>
              </w:rPr>
            </w:pPr>
            <w:r w:rsidRPr="00D9395E">
              <w:rPr>
                <w:rFonts w:ascii="新細明體" w:hAnsi="新細明體" w:hint="eastAsia"/>
                <w:b/>
                <w:noProof/>
                <w:kern w:val="0"/>
                <w:sz w:val="18"/>
                <w:szCs w:val="22"/>
              </w:rPr>
              <w:t>--</w:t>
            </w:r>
          </w:p>
        </w:tc>
      </w:tr>
      <w:tr w:rsidR="004F2CDA" w:rsidRPr="00D9395E" w14:paraId="34916E3B" w14:textId="77777777" w:rsidTr="00185036">
        <w:trPr>
          <w:trHeight w:val="652"/>
        </w:trPr>
        <w:tc>
          <w:tcPr>
            <w:tcW w:w="2660" w:type="dxa"/>
            <w:tcBorders>
              <w:top w:val="nil"/>
              <w:left w:val="nil"/>
              <w:bottom w:val="nil"/>
              <w:right w:val="single" w:sz="4" w:space="0" w:color="auto"/>
            </w:tcBorders>
            <w:vAlign w:val="center"/>
            <w:hideMark/>
          </w:tcPr>
          <w:p w14:paraId="3A511E66" w14:textId="77777777" w:rsidR="004F2CDA" w:rsidRPr="00D9395E" w:rsidRDefault="004F2CDA" w:rsidP="00C95B5B">
            <w:pPr>
              <w:pStyle w:val="1-31"/>
              <w:ind w:firstLine="220"/>
              <w:rPr>
                <w:rFonts w:ascii="標楷體" w:hAnsi="Calibri"/>
                <w:kern w:val="0"/>
                <w:sz w:val="22"/>
                <w:szCs w:val="22"/>
              </w:rPr>
            </w:pPr>
            <w:r w:rsidRPr="00C95B5B">
              <w:rPr>
                <w:rFonts w:ascii="標楷體" w:hAnsi="標楷體" w:hint="eastAsia"/>
                <w:sz w:val="22"/>
              </w:rPr>
              <w:t>事業機關負擔者</w:t>
            </w:r>
          </w:p>
        </w:tc>
        <w:tc>
          <w:tcPr>
            <w:tcW w:w="1567" w:type="dxa"/>
            <w:tcBorders>
              <w:top w:val="nil"/>
              <w:left w:val="single" w:sz="4" w:space="0" w:color="auto"/>
              <w:bottom w:val="nil"/>
              <w:right w:val="single" w:sz="4" w:space="0" w:color="auto"/>
            </w:tcBorders>
            <w:vAlign w:val="center"/>
            <w:hideMark/>
          </w:tcPr>
          <w:p w14:paraId="55080BD1"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w:t>
            </w:r>
          </w:p>
        </w:tc>
        <w:tc>
          <w:tcPr>
            <w:tcW w:w="1567" w:type="dxa"/>
            <w:tcBorders>
              <w:top w:val="nil"/>
              <w:left w:val="single" w:sz="4" w:space="0" w:color="auto"/>
              <w:bottom w:val="nil"/>
              <w:right w:val="single" w:sz="4" w:space="0" w:color="auto"/>
            </w:tcBorders>
            <w:vAlign w:val="center"/>
            <w:hideMark/>
          </w:tcPr>
          <w:p w14:paraId="30BA25D2"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948,428,774</w:t>
            </w:r>
          </w:p>
        </w:tc>
        <w:tc>
          <w:tcPr>
            <w:tcW w:w="1567" w:type="dxa"/>
            <w:tcBorders>
              <w:top w:val="nil"/>
              <w:left w:val="single" w:sz="4" w:space="0" w:color="auto"/>
              <w:bottom w:val="nil"/>
              <w:right w:val="single" w:sz="4" w:space="0" w:color="auto"/>
            </w:tcBorders>
            <w:vAlign w:val="center"/>
            <w:hideMark/>
          </w:tcPr>
          <w:p w14:paraId="7049BB68"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944,066,774</w:t>
            </w:r>
          </w:p>
        </w:tc>
        <w:tc>
          <w:tcPr>
            <w:tcW w:w="1678" w:type="dxa"/>
            <w:tcBorders>
              <w:top w:val="nil"/>
              <w:left w:val="single" w:sz="4" w:space="0" w:color="auto"/>
              <w:bottom w:val="nil"/>
              <w:right w:val="single" w:sz="4" w:space="0" w:color="auto"/>
            </w:tcBorders>
            <w:vAlign w:val="center"/>
            <w:hideMark/>
          </w:tcPr>
          <w:p w14:paraId="57A787FB" w14:textId="77777777" w:rsidR="004F2CDA" w:rsidRPr="00D9395E" w:rsidRDefault="004F2CDA" w:rsidP="004F2CDA">
            <w:pPr>
              <w:autoSpaceDE w:val="0"/>
              <w:autoSpaceDN w:val="0"/>
              <w:adjustRightInd w:val="0"/>
              <w:ind w:right="28"/>
              <w:jc w:val="right"/>
              <w:rPr>
                <w:rFonts w:ascii="新細明體" w:hAnsi="新細明體"/>
                <w:kern w:val="0"/>
                <w:sz w:val="18"/>
                <w:szCs w:val="22"/>
              </w:rPr>
            </w:pPr>
            <w:r w:rsidRPr="00D9395E">
              <w:rPr>
                <w:rFonts w:ascii="新細明體" w:hAnsi="新細明體" w:hint="eastAsia"/>
                <w:noProof/>
                <w:kern w:val="0"/>
                <w:sz w:val="18"/>
                <w:szCs w:val="22"/>
              </w:rPr>
              <w:t>944,066,774</w:t>
            </w:r>
          </w:p>
        </w:tc>
        <w:tc>
          <w:tcPr>
            <w:tcW w:w="910" w:type="dxa"/>
            <w:tcBorders>
              <w:top w:val="nil"/>
              <w:left w:val="single" w:sz="4" w:space="0" w:color="auto"/>
              <w:bottom w:val="nil"/>
              <w:right w:val="nil"/>
            </w:tcBorders>
            <w:vAlign w:val="center"/>
            <w:hideMark/>
          </w:tcPr>
          <w:p w14:paraId="5118841F"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w:t>
            </w:r>
          </w:p>
        </w:tc>
      </w:tr>
      <w:tr w:rsidR="004F2CDA" w:rsidRPr="00D9395E" w14:paraId="3468BC8A" w14:textId="77777777" w:rsidTr="00185036">
        <w:trPr>
          <w:trHeight w:val="652"/>
        </w:trPr>
        <w:tc>
          <w:tcPr>
            <w:tcW w:w="2660" w:type="dxa"/>
            <w:tcBorders>
              <w:top w:val="nil"/>
              <w:left w:val="nil"/>
              <w:bottom w:val="single" w:sz="8" w:space="0" w:color="auto"/>
              <w:right w:val="single" w:sz="4" w:space="0" w:color="auto"/>
            </w:tcBorders>
            <w:vAlign w:val="center"/>
            <w:hideMark/>
          </w:tcPr>
          <w:p w14:paraId="4A3EA686" w14:textId="77777777" w:rsidR="004F2CDA" w:rsidRPr="00C226EE" w:rsidRDefault="004F2CDA" w:rsidP="00C95B5B">
            <w:pPr>
              <w:autoSpaceDE w:val="0"/>
              <w:autoSpaceDN w:val="0"/>
              <w:adjustRightInd w:val="0"/>
              <w:ind w:leftChars="200" w:left="480" w:right="57"/>
              <w:jc w:val="distribute"/>
              <w:rPr>
                <w:rFonts w:ascii="標楷體" w:eastAsia="標楷體" w:hAnsi="標楷體"/>
                <w:noProof/>
                <w:kern w:val="0"/>
                <w:sz w:val="22"/>
                <w:szCs w:val="22"/>
              </w:rPr>
            </w:pPr>
            <w:r w:rsidRPr="00C95B5B">
              <w:rPr>
                <w:rFonts w:ascii="標楷體" w:eastAsia="標楷體" w:hAnsi="Calibri" w:hint="eastAsia"/>
                <w:noProof/>
                <w:kern w:val="0"/>
                <w:sz w:val="22"/>
                <w:szCs w:val="22"/>
              </w:rPr>
              <w:t>撥用盈餘</w:t>
            </w:r>
          </w:p>
        </w:tc>
        <w:tc>
          <w:tcPr>
            <w:tcW w:w="1567" w:type="dxa"/>
            <w:tcBorders>
              <w:top w:val="nil"/>
              <w:left w:val="single" w:sz="4" w:space="0" w:color="auto"/>
              <w:bottom w:val="single" w:sz="8" w:space="0" w:color="auto"/>
              <w:right w:val="single" w:sz="4" w:space="0" w:color="auto"/>
            </w:tcBorders>
            <w:vAlign w:val="center"/>
            <w:hideMark/>
          </w:tcPr>
          <w:p w14:paraId="60873B65"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w:t>
            </w:r>
          </w:p>
        </w:tc>
        <w:tc>
          <w:tcPr>
            <w:tcW w:w="1567" w:type="dxa"/>
            <w:tcBorders>
              <w:top w:val="nil"/>
              <w:left w:val="single" w:sz="4" w:space="0" w:color="auto"/>
              <w:bottom w:val="single" w:sz="8" w:space="0" w:color="auto"/>
              <w:right w:val="single" w:sz="4" w:space="0" w:color="auto"/>
            </w:tcBorders>
            <w:vAlign w:val="center"/>
            <w:hideMark/>
          </w:tcPr>
          <w:p w14:paraId="3EFE6DEE"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948,428,774</w:t>
            </w:r>
          </w:p>
        </w:tc>
        <w:tc>
          <w:tcPr>
            <w:tcW w:w="1567" w:type="dxa"/>
            <w:tcBorders>
              <w:top w:val="nil"/>
              <w:left w:val="single" w:sz="4" w:space="0" w:color="auto"/>
              <w:bottom w:val="single" w:sz="8" w:space="0" w:color="auto"/>
              <w:right w:val="single" w:sz="4" w:space="0" w:color="auto"/>
            </w:tcBorders>
            <w:vAlign w:val="center"/>
            <w:hideMark/>
          </w:tcPr>
          <w:p w14:paraId="41CC0DF1"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944,066,774</w:t>
            </w:r>
          </w:p>
        </w:tc>
        <w:tc>
          <w:tcPr>
            <w:tcW w:w="1678" w:type="dxa"/>
            <w:tcBorders>
              <w:top w:val="nil"/>
              <w:left w:val="single" w:sz="4" w:space="0" w:color="auto"/>
              <w:bottom w:val="single" w:sz="8" w:space="0" w:color="auto"/>
              <w:right w:val="single" w:sz="4" w:space="0" w:color="auto"/>
            </w:tcBorders>
            <w:vAlign w:val="center"/>
            <w:hideMark/>
          </w:tcPr>
          <w:p w14:paraId="4C3F9F28" w14:textId="77777777" w:rsidR="004F2CDA" w:rsidRPr="00D9395E" w:rsidRDefault="004F2CDA" w:rsidP="004F2CDA">
            <w:pPr>
              <w:autoSpaceDE w:val="0"/>
              <w:autoSpaceDN w:val="0"/>
              <w:adjustRightInd w:val="0"/>
              <w:ind w:right="28"/>
              <w:jc w:val="right"/>
              <w:rPr>
                <w:rFonts w:ascii="新細明體" w:hAnsi="新細明體"/>
                <w:kern w:val="0"/>
                <w:sz w:val="18"/>
                <w:szCs w:val="22"/>
              </w:rPr>
            </w:pPr>
            <w:r w:rsidRPr="00D9395E">
              <w:rPr>
                <w:rFonts w:ascii="新細明體" w:hAnsi="新細明體" w:hint="eastAsia"/>
                <w:noProof/>
                <w:kern w:val="0"/>
                <w:sz w:val="18"/>
                <w:szCs w:val="22"/>
              </w:rPr>
              <w:t>944,066,774</w:t>
            </w:r>
          </w:p>
        </w:tc>
        <w:tc>
          <w:tcPr>
            <w:tcW w:w="910" w:type="dxa"/>
            <w:tcBorders>
              <w:top w:val="nil"/>
              <w:left w:val="single" w:sz="4" w:space="0" w:color="auto"/>
              <w:bottom w:val="single" w:sz="8" w:space="0" w:color="auto"/>
              <w:right w:val="nil"/>
            </w:tcBorders>
            <w:vAlign w:val="center"/>
            <w:hideMark/>
          </w:tcPr>
          <w:p w14:paraId="3FC99BBF" w14:textId="77777777" w:rsidR="004F2CDA" w:rsidRPr="00D9395E" w:rsidRDefault="004F2CDA" w:rsidP="004F2CDA">
            <w:pPr>
              <w:autoSpaceDE w:val="0"/>
              <w:autoSpaceDN w:val="0"/>
              <w:adjustRightInd w:val="0"/>
              <w:ind w:left="57" w:right="57"/>
              <w:jc w:val="right"/>
              <w:rPr>
                <w:rFonts w:ascii="新細明體" w:hAnsi="新細明體"/>
                <w:kern w:val="0"/>
                <w:sz w:val="18"/>
                <w:szCs w:val="22"/>
              </w:rPr>
            </w:pPr>
            <w:r w:rsidRPr="00D9395E">
              <w:rPr>
                <w:rFonts w:ascii="新細明體" w:hAnsi="新細明體" w:hint="eastAsia"/>
                <w:noProof/>
                <w:kern w:val="0"/>
                <w:sz w:val="18"/>
                <w:szCs w:val="22"/>
              </w:rPr>
              <w:t>--</w:t>
            </w:r>
          </w:p>
        </w:tc>
      </w:tr>
    </w:tbl>
    <w:p w14:paraId="1DCD973E" w14:textId="52FE9338" w:rsidR="00184876" w:rsidRPr="00310771" w:rsidRDefault="00EE42E8" w:rsidP="00D469DC">
      <w:pPr>
        <w:overflowPunct w:val="0"/>
        <w:adjustRightInd w:val="0"/>
        <w:snapToGrid w:val="0"/>
        <w:spacing w:line="240" w:lineRule="exact"/>
        <w:ind w:left="540" w:right="-17" w:hangingChars="300" w:hanging="540"/>
        <w:jc w:val="both"/>
        <w:rPr>
          <w:spacing w:val="-20"/>
          <w:sz w:val="18"/>
          <w:szCs w:val="18"/>
        </w:rPr>
      </w:pPr>
      <w:proofErr w:type="gramStart"/>
      <w:r w:rsidRPr="00310771">
        <w:rPr>
          <w:rFonts w:ascii="標楷體" w:eastAsia="標楷體" w:hAnsi="標楷體" w:hint="eastAsia"/>
          <w:sz w:val="18"/>
          <w:szCs w:val="18"/>
        </w:rPr>
        <w:t>註</w:t>
      </w:r>
      <w:proofErr w:type="gramEnd"/>
      <w:r w:rsidRPr="00310771">
        <w:rPr>
          <w:rFonts w:ascii="標楷體" w:eastAsia="標楷體" w:hAnsi="標楷體" w:hint="eastAsia"/>
          <w:sz w:val="18"/>
          <w:szCs w:val="18"/>
        </w:rPr>
        <w:t>：本表各項數字因</w:t>
      </w:r>
      <w:proofErr w:type="gramStart"/>
      <w:r w:rsidRPr="00310771">
        <w:rPr>
          <w:rFonts w:ascii="標楷體" w:eastAsia="標楷體" w:hAnsi="標楷體" w:hint="eastAsia"/>
          <w:sz w:val="18"/>
          <w:szCs w:val="18"/>
        </w:rPr>
        <w:t>採</w:t>
      </w:r>
      <w:proofErr w:type="gramEnd"/>
      <w:r w:rsidRPr="00310771">
        <w:rPr>
          <w:rFonts w:ascii="標楷體" w:eastAsia="標楷體" w:hAnsi="標楷體" w:hint="eastAsia"/>
          <w:sz w:val="18"/>
          <w:szCs w:val="18"/>
        </w:rPr>
        <w:t>四捨五入方式計算，細項數字之和與合計數或有差異</w:t>
      </w:r>
      <w:r w:rsidR="00A41000" w:rsidRPr="00310771">
        <w:rPr>
          <w:rFonts w:ascii="標楷體" w:eastAsia="標楷體" w:hAnsi="標楷體" w:hint="eastAsia"/>
          <w:sz w:val="18"/>
          <w:szCs w:val="18"/>
        </w:rPr>
        <w:t>。</w:t>
      </w:r>
      <w:r w:rsidR="00873D99" w:rsidRPr="00310771">
        <w:rPr>
          <w:spacing w:val="-20"/>
          <w:sz w:val="18"/>
          <w:szCs w:val="18"/>
        </w:rPr>
        <w:br w:type="page"/>
      </w:r>
    </w:p>
    <w:p w14:paraId="40B1B89D" w14:textId="7B73B28B" w:rsidR="004F2CDA" w:rsidRPr="003160DE" w:rsidRDefault="00881A08" w:rsidP="004F2CDA">
      <w:pPr>
        <w:widowControl/>
        <w:spacing w:line="400" w:lineRule="exact"/>
        <w:jc w:val="center"/>
        <w:outlineLvl w:val="0"/>
      </w:pPr>
      <w:r>
        <w:rPr>
          <w:rFonts w:ascii="標楷體" w:eastAsia="標楷體" w:hAnsi="標楷體"/>
          <w:spacing w:val="20"/>
          <w:sz w:val="32"/>
          <w:szCs w:val="32"/>
          <w:u w:val="single"/>
        </w:rPr>
        <w:lastRenderedPageBreak/>
        <w:t xml:space="preserve"> </w:t>
      </w:r>
      <w:r w:rsidR="004F2CDA" w:rsidRPr="00BC4A94">
        <w:rPr>
          <w:rFonts w:ascii="標楷體" w:eastAsia="標楷體" w:hAnsi="標楷體" w:hint="eastAsia"/>
          <w:spacing w:val="20"/>
          <w:sz w:val="32"/>
          <w:szCs w:val="32"/>
          <w:u w:val="single"/>
        </w:rPr>
        <w:t>臺灣土地銀行股份有限公司盈虧審定後現金流量表</w:t>
      </w:r>
      <w:r>
        <w:rPr>
          <w:rFonts w:ascii="標楷體" w:eastAsia="標楷體" w:hAnsi="標楷體"/>
          <w:spacing w:val="20"/>
          <w:sz w:val="32"/>
          <w:szCs w:val="32"/>
          <w:u w:val="single"/>
        </w:rPr>
        <w:t xml:space="preserve"> </w:t>
      </w:r>
    </w:p>
    <w:p w14:paraId="01C16C58" w14:textId="77777777" w:rsidR="00514345" w:rsidRPr="003160DE" w:rsidRDefault="00514345" w:rsidP="00514345">
      <w:pPr>
        <w:widowControl/>
        <w:spacing w:line="400" w:lineRule="exact"/>
        <w:jc w:val="center"/>
        <w:rPr>
          <w:rFonts w:ascii="標楷體" w:eastAsia="標楷體" w:hAnsi="標楷體"/>
          <w:spacing w:val="100"/>
        </w:rPr>
      </w:pPr>
      <w:r w:rsidRPr="003160DE">
        <w:rPr>
          <w:rFonts w:ascii="標楷體" w:eastAsia="標楷體" w:hAnsi="標楷體" w:hint="eastAsia"/>
          <w:spacing w:val="100"/>
        </w:rPr>
        <w:t>中華民國</w:t>
      </w:r>
      <w:proofErr w:type="gramStart"/>
      <w:r>
        <w:rPr>
          <w:rFonts w:ascii="標楷體" w:eastAsia="標楷體" w:hAnsi="標楷體" w:hint="eastAsia"/>
          <w:spacing w:val="100"/>
        </w:rPr>
        <w:t>110</w:t>
      </w:r>
      <w:proofErr w:type="gramEnd"/>
      <w:r w:rsidRPr="003160DE">
        <w:rPr>
          <w:rFonts w:ascii="標楷體" w:eastAsia="標楷體" w:hAnsi="標楷體" w:hint="eastAsia"/>
          <w:spacing w:val="100"/>
        </w:rPr>
        <w:t>年</w:t>
      </w:r>
      <w:r w:rsidRPr="003160DE">
        <w:rPr>
          <w:rFonts w:ascii="標楷體" w:eastAsia="標楷體" w:hAnsi="標楷體" w:hint="eastAsia"/>
        </w:rPr>
        <w:t>度</w:t>
      </w:r>
    </w:p>
    <w:p w14:paraId="26BF94F4" w14:textId="77777777" w:rsidR="004F2CDA" w:rsidRPr="003160DE" w:rsidRDefault="004F2CDA" w:rsidP="004F2CDA">
      <w:pPr>
        <w:widowControl/>
        <w:adjustRightInd w:val="0"/>
        <w:spacing w:beforeLines="10" w:before="36" w:afterLines="10" w:after="36"/>
        <w:ind w:right="-5"/>
        <w:jc w:val="right"/>
      </w:pPr>
      <w:r w:rsidRPr="003160DE">
        <w:rPr>
          <w:rFonts w:ascii="標楷體" w:eastAsia="標楷體" w:hAnsi="標楷體" w:hint="eastAsia"/>
          <w:sz w:val="22"/>
        </w:rPr>
        <w:t>單位：新臺幣元</w:t>
      </w:r>
    </w:p>
    <w:tbl>
      <w:tblPr>
        <w:tblpPr w:leftFromText="180" w:rightFromText="180" w:vertAnchor="page" w:horzAnchor="margin" w:tblpX="28" w:tblpY="2662"/>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14"/>
        <w:gridCol w:w="1772"/>
        <w:gridCol w:w="1772"/>
        <w:gridCol w:w="1701"/>
        <w:gridCol w:w="992"/>
      </w:tblGrid>
      <w:tr w:rsidR="004F2CDA" w:rsidRPr="000F724B" w14:paraId="65C07097" w14:textId="77777777" w:rsidTr="004F2CDA">
        <w:trPr>
          <w:cantSplit/>
          <w:trHeight w:val="309"/>
          <w:tblHeader/>
        </w:trPr>
        <w:tc>
          <w:tcPr>
            <w:tcW w:w="3714" w:type="dxa"/>
            <w:vMerge w:val="restart"/>
            <w:tcBorders>
              <w:top w:val="single" w:sz="8" w:space="0" w:color="auto"/>
              <w:left w:val="nil"/>
              <w:bottom w:val="single" w:sz="8" w:space="0" w:color="auto"/>
              <w:right w:val="single" w:sz="4" w:space="0" w:color="auto"/>
            </w:tcBorders>
            <w:vAlign w:val="center"/>
            <w:hideMark/>
          </w:tcPr>
          <w:p w14:paraId="22DC898D" w14:textId="77777777" w:rsidR="004F2CDA" w:rsidRPr="00296016" w:rsidRDefault="004F2CDA" w:rsidP="00EF2513">
            <w:pPr>
              <w:widowControl/>
              <w:spacing w:line="240" w:lineRule="exact"/>
              <w:jc w:val="distribute"/>
              <w:rPr>
                <w:rFonts w:ascii="標楷體" w:eastAsia="標楷體" w:hAnsi="標楷體"/>
              </w:rPr>
            </w:pPr>
            <w:r w:rsidRPr="00296016">
              <w:rPr>
                <w:rFonts w:ascii="標楷體" w:eastAsia="標楷體" w:hAnsi="標楷體" w:hint="eastAsia"/>
              </w:rPr>
              <w:t>項目</w:t>
            </w:r>
          </w:p>
        </w:tc>
        <w:tc>
          <w:tcPr>
            <w:tcW w:w="1772" w:type="dxa"/>
            <w:vMerge w:val="restart"/>
            <w:tcBorders>
              <w:top w:val="single" w:sz="8" w:space="0" w:color="auto"/>
              <w:left w:val="single" w:sz="4" w:space="0" w:color="auto"/>
              <w:bottom w:val="single" w:sz="8" w:space="0" w:color="auto"/>
              <w:right w:val="single" w:sz="4" w:space="0" w:color="auto"/>
            </w:tcBorders>
            <w:vAlign w:val="center"/>
            <w:hideMark/>
          </w:tcPr>
          <w:p w14:paraId="01959FFF" w14:textId="77777777" w:rsidR="004F2CDA" w:rsidRPr="00296016" w:rsidRDefault="004F2CDA" w:rsidP="00EF2513">
            <w:pPr>
              <w:widowControl/>
              <w:spacing w:line="240" w:lineRule="exact"/>
              <w:jc w:val="distribute"/>
              <w:rPr>
                <w:rFonts w:ascii="標楷體" w:eastAsia="標楷體" w:hAnsi="標楷體"/>
              </w:rPr>
            </w:pPr>
            <w:r w:rsidRPr="00296016">
              <w:rPr>
                <w:rFonts w:ascii="標楷體" w:eastAsia="標楷體" w:hAnsi="標楷體" w:hint="eastAsia"/>
              </w:rPr>
              <w:t>預算數</w:t>
            </w:r>
          </w:p>
        </w:tc>
        <w:tc>
          <w:tcPr>
            <w:tcW w:w="1772" w:type="dxa"/>
            <w:vMerge w:val="restart"/>
            <w:tcBorders>
              <w:top w:val="single" w:sz="8" w:space="0" w:color="auto"/>
              <w:left w:val="single" w:sz="4" w:space="0" w:color="auto"/>
              <w:bottom w:val="single" w:sz="8" w:space="0" w:color="auto"/>
              <w:right w:val="single" w:sz="4" w:space="0" w:color="auto"/>
            </w:tcBorders>
            <w:vAlign w:val="center"/>
            <w:hideMark/>
          </w:tcPr>
          <w:p w14:paraId="6427AED5" w14:textId="77777777" w:rsidR="004F2CDA" w:rsidRPr="00296016" w:rsidRDefault="004F2CDA" w:rsidP="00EF2513">
            <w:pPr>
              <w:widowControl/>
              <w:spacing w:line="240" w:lineRule="exact"/>
              <w:jc w:val="distribute"/>
              <w:rPr>
                <w:rFonts w:ascii="標楷體" w:eastAsia="標楷體" w:hAnsi="標楷體"/>
              </w:rPr>
            </w:pPr>
            <w:r w:rsidRPr="00296016">
              <w:rPr>
                <w:rFonts w:ascii="標楷體" w:eastAsia="標楷體" w:hAnsi="標楷體" w:hint="eastAsia"/>
              </w:rPr>
              <w:t>決算數</w:t>
            </w:r>
          </w:p>
        </w:tc>
        <w:tc>
          <w:tcPr>
            <w:tcW w:w="2693" w:type="dxa"/>
            <w:gridSpan w:val="2"/>
            <w:tcBorders>
              <w:top w:val="single" w:sz="8" w:space="0" w:color="auto"/>
              <w:left w:val="single" w:sz="4" w:space="0" w:color="auto"/>
              <w:bottom w:val="single" w:sz="4" w:space="0" w:color="auto"/>
              <w:right w:val="nil"/>
            </w:tcBorders>
            <w:vAlign w:val="center"/>
            <w:hideMark/>
          </w:tcPr>
          <w:p w14:paraId="616B203B" w14:textId="77777777" w:rsidR="004F2CDA" w:rsidRPr="000F724B" w:rsidRDefault="004F2CDA" w:rsidP="00EF2513">
            <w:pPr>
              <w:widowControl/>
              <w:spacing w:line="240" w:lineRule="exact"/>
              <w:jc w:val="distribute"/>
              <w:rPr>
                <w:rFonts w:ascii="標楷體" w:eastAsia="標楷體" w:hAnsi="標楷體"/>
              </w:rPr>
            </w:pPr>
            <w:r w:rsidRPr="000F724B">
              <w:rPr>
                <w:rFonts w:ascii="標楷體" w:eastAsia="標楷體" w:hAnsi="標楷體" w:hint="eastAsia"/>
              </w:rPr>
              <w:t>比較增減</w:t>
            </w:r>
          </w:p>
        </w:tc>
      </w:tr>
      <w:tr w:rsidR="004F2CDA" w:rsidRPr="000D6B87" w14:paraId="56E398A5" w14:textId="77777777" w:rsidTr="004F2CDA">
        <w:trPr>
          <w:cantSplit/>
          <w:trHeight w:hRule="exact" w:val="309"/>
          <w:tblHeader/>
        </w:trPr>
        <w:tc>
          <w:tcPr>
            <w:tcW w:w="3714" w:type="dxa"/>
            <w:vMerge/>
            <w:tcBorders>
              <w:top w:val="single" w:sz="8" w:space="0" w:color="auto"/>
              <w:left w:val="nil"/>
              <w:bottom w:val="single" w:sz="8" w:space="0" w:color="auto"/>
              <w:right w:val="single" w:sz="4" w:space="0" w:color="auto"/>
            </w:tcBorders>
            <w:vAlign w:val="center"/>
            <w:hideMark/>
          </w:tcPr>
          <w:p w14:paraId="22AC460C" w14:textId="77777777" w:rsidR="004F2CDA" w:rsidRPr="000D6B87" w:rsidRDefault="004F2CDA" w:rsidP="00EF2513">
            <w:pPr>
              <w:widowControl/>
              <w:jc w:val="distribute"/>
              <w:rPr>
                <w:rFonts w:ascii="標楷體" w:eastAsia="標楷體"/>
                <w:sz w:val="20"/>
              </w:rPr>
            </w:pPr>
          </w:p>
        </w:tc>
        <w:tc>
          <w:tcPr>
            <w:tcW w:w="1772" w:type="dxa"/>
            <w:vMerge/>
            <w:tcBorders>
              <w:top w:val="single" w:sz="8" w:space="0" w:color="auto"/>
              <w:left w:val="single" w:sz="4" w:space="0" w:color="auto"/>
              <w:bottom w:val="single" w:sz="8" w:space="0" w:color="auto"/>
              <w:right w:val="single" w:sz="4" w:space="0" w:color="auto"/>
            </w:tcBorders>
            <w:vAlign w:val="center"/>
            <w:hideMark/>
          </w:tcPr>
          <w:p w14:paraId="4607F122" w14:textId="77777777" w:rsidR="004F2CDA" w:rsidRPr="000D6B87" w:rsidRDefault="004F2CDA" w:rsidP="00EF2513">
            <w:pPr>
              <w:widowControl/>
              <w:jc w:val="distribute"/>
              <w:rPr>
                <w:rFonts w:ascii="標楷體" w:eastAsia="標楷體"/>
                <w:sz w:val="20"/>
              </w:rPr>
            </w:pPr>
          </w:p>
        </w:tc>
        <w:tc>
          <w:tcPr>
            <w:tcW w:w="1772" w:type="dxa"/>
            <w:vMerge/>
            <w:tcBorders>
              <w:top w:val="single" w:sz="8" w:space="0" w:color="auto"/>
              <w:left w:val="single" w:sz="4" w:space="0" w:color="auto"/>
              <w:bottom w:val="single" w:sz="8" w:space="0" w:color="auto"/>
              <w:right w:val="single" w:sz="4" w:space="0" w:color="auto"/>
            </w:tcBorders>
            <w:vAlign w:val="center"/>
            <w:hideMark/>
          </w:tcPr>
          <w:p w14:paraId="39BA76B9" w14:textId="77777777" w:rsidR="004F2CDA" w:rsidRPr="000D6B87" w:rsidRDefault="004F2CDA" w:rsidP="00EF2513">
            <w:pPr>
              <w:widowControl/>
              <w:jc w:val="distribute"/>
              <w:rPr>
                <w:rFonts w:ascii="標楷體" w:eastAsia="標楷體"/>
                <w:sz w:val="20"/>
              </w:rPr>
            </w:pPr>
          </w:p>
        </w:tc>
        <w:tc>
          <w:tcPr>
            <w:tcW w:w="1701" w:type="dxa"/>
            <w:tcBorders>
              <w:top w:val="single" w:sz="4" w:space="0" w:color="auto"/>
              <w:left w:val="single" w:sz="4" w:space="0" w:color="auto"/>
              <w:bottom w:val="single" w:sz="8" w:space="0" w:color="auto"/>
              <w:right w:val="single" w:sz="4" w:space="0" w:color="auto"/>
            </w:tcBorders>
            <w:vAlign w:val="center"/>
            <w:hideMark/>
          </w:tcPr>
          <w:p w14:paraId="41697B16" w14:textId="77777777" w:rsidR="004F2CDA" w:rsidRPr="00C824B3" w:rsidRDefault="004F2CDA" w:rsidP="00EF2513">
            <w:pPr>
              <w:widowControl/>
              <w:spacing w:line="240" w:lineRule="exact"/>
              <w:jc w:val="distribute"/>
              <w:rPr>
                <w:rFonts w:ascii="標楷體" w:eastAsia="標楷體" w:hAnsi="標楷體"/>
              </w:rPr>
            </w:pPr>
            <w:r w:rsidRPr="00C824B3">
              <w:rPr>
                <w:rFonts w:ascii="標楷體" w:eastAsia="標楷體" w:hAnsi="標楷體" w:hint="eastAsia"/>
              </w:rPr>
              <w:t>金額</w:t>
            </w:r>
          </w:p>
        </w:tc>
        <w:tc>
          <w:tcPr>
            <w:tcW w:w="992" w:type="dxa"/>
            <w:tcBorders>
              <w:top w:val="single" w:sz="4" w:space="0" w:color="auto"/>
              <w:left w:val="single" w:sz="4" w:space="0" w:color="auto"/>
              <w:bottom w:val="single" w:sz="8" w:space="0" w:color="auto"/>
              <w:right w:val="nil"/>
            </w:tcBorders>
            <w:vAlign w:val="center"/>
            <w:hideMark/>
          </w:tcPr>
          <w:p w14:paraId="06A3D9B5" w14:textId="77777777" w:rsidR="004F2CDA" w:rsidRPr="000D6B87" w:rsidRDefault="004F2CDA" w:rsidP="00EF2513">
            <w:pPr>
              <w:widowControl/>
              <w:spacing w:line="240" w:lineRule="exact"/>
              <w:jc w:val="distribute"/>
              <w:rPr>
                <w:rFonts w:ascii="標楷體" w:eastAsia="標楷體"/>
                <w:sz w:val="20"/>
              </w:rPr>
            </w:pPr>
            <w:r w:rsidRPr="00C824B3">
              <w:rPr>
                <w:rFonts w:ascii="標楷體" w:eastAsia="標楷體" w:hAnsi="標楷體" w:hint="eastAsia"/>
              </w:rPr>
              <w:t>％</w:t>
            </w:r>
          </w:p>
        </w:tc>
      </w:tr>
      <w:tr w:rsidR="004F2CDA" w:rsidRPr="000D6B87" w14:paraId="0DD59629" w14:textId="77777777" w:rsidTr="004F2CDA">
        <w:trPr>
          <w:cantSplit/>
          <w:trHeight w:val="272"/>
        </w:trPr>
        <w:tc>
          <w:tcPr>
            <w:tcW w:w="3714" w:type="dxa"/>
            <w:tcBorders>
              <w:top w:val="nil"/>
              <w:left w:val="nil"/>
              <w:bottom w:val="nil"/>
              <w:right w:val="single" w:sz="4" w:space="0" w:color="auto"/>
            </w:tcBorders>
            <w:vAlign w:val="center"/>
            <w:hideMark/>
          </w:tcPr>
          <w:p w14:paraId="7463CC01" w14:textId="77777777" w:rsidR="004F2CDA" w:rsidRPr="000D6B87" w:rsidRDefault="004F2CDA" w:rsidP="004F2CDA">
            <w:pPr>
              <w:spacing w:line="260" w:lineRule="exact"/>
              <w:jc w:val="distribute"/>
              <w:rPr>
                <w:rFonts w:ascii="標楷體" w:eastAsia="標楷體"/>
                <w:b/>
                <w:sz w:val="20"/>
              </w:rPr>
            </w:pPr>
            <w:r w:rsidRPr="003139BF">
              <w:rPr>
                <w:rFonts w:ascii="標楷體" w:eastAsia="標楷體" w:hAnsi="標楷體" w:hint="eastAsia"/>
                <w:b/>
                <w:noProof/>
                <w:szCs w:val="24"/>
              </w:rPr>
              <w:t>營業活動之現金流量</w:t>
            </w:r>
          </w:p>
        </w:tc>
        <w:tc>
          <w:tcPr>
            <w:tcW w:w="1772" w:type="dxa"/>
            <w:tcBorders>
              <w:top w:val="nil"/>
              <w:left w:val="single" w:sz="4" w:space="0" w:color="auto"/>
              <w:bottom w:val="nil"/>
              <w:right w:val="single" w:sz="4" w:space="0" w:color="auto"/>
            </w:tcBorders>
            <w:vAlign w:val="center"/>
          </w:tcPr>
          <w:p w14:paraId="339628F1" w14:textId="77777777" w:rsidR="004F2CDA" w:rsidRPr="000D6B87" w:rsidRDefault="004F2CDA" w:rsidP="004F2CDA">
            <w:pPr>
              <w:spacing w:line="260" w:lineRule="exact"/>
              <w:jc w:val="right"/>
              <w:rPr>
                <w:rFonts w:ascii="新細明體" w:hAnsi="新細明體"/>
                <w:b/>
                <w:sz w:val="18"/>
                <w:szCs w:val="18"/>
              </w:rPr>
            </w:pPr>
          </w:p>
        </w:tc>
        <w:tc>
          <w:tcPr>
            <w:tcW w:w="1772" w:type="dxa"/>
            <w:tcBorders>
              <w:top w:val="nil"/>
              <w:left w:val="single" w:sz="4" w:space="0" w:color="auto"/>
              <w:bottom w:val="nil"/>
              <w:right w:val="single" w:sz="4" w:space="0" w:color="auto"/>
            </w:tcBorders>
            <w:vAlign w:val="center"/>
          </w:tcPr>
          <w:p w14:paraId="22AD72A7" w14:textId="77777777" w:rsidR="004F2CDA" w:rsidRPr="000D6B87" w:rsidRDefault="004F2CDA" w:rsidP="004F2CDA">
            <w:pPr>
              <w:spacing w:line="260" w:lineRule="exact"/>
              <w:jc w:val="right"/>
              <w:rPr>
                <w:rFonts w:ascii="新細明體" w:hAnsi="新細明體"/>
                <w:b/>
                <w:sz w:val="18"/>
                <w:szCs w:val="18"/>
              </w:rPr>
            </w:pPr>
          </w:p>
        </w:tc>
        <w:tc>
          <w:tcPr>
            <w:tcW w:w="1701" w:type="dxa"/>
            <w:tcBorders>
              <w:top w:val="nil"/>
              <w:left w:val="single" w:sz="4" w:space="0" w:color="auto"/>
              <w:bottom w:val="nil"/>
              <w:right w:val="single" w:sz="4" w:space="0" w:color="auto"/>
            </w:tcBorders>
            <w:vAlign w:val="center"/>
          </w:tcPr>
          <w:p w14:paraId="731446FC" w14:textId="77777777" w:rsidR="004F2CDA" w:rsidRPr="000D6B87" w:rsidRDefault="004F2CDA" w:rsidP="004F2CDA">
            <w:pPr>
              <w:spacing w:line="260" w:lineRule="exact"/>
              <w:jc w:val="right"/>
              <w:rPr>
                <w:rFonts w:ascii="新細明體" w:hAnsi="新細明體"/>
                <w:b/>
                <w:sz w:val="18"/>
                <w:szCs w:val="18"/>
              </w:rPr>
            </w:pPr>
          </w:p>
        </w:tc>
        <w:tc>
          <w:tcPr>
            <w:tcW w:w="992" w:type="dxa"/>
            <w:tcBorders>
              <w:top w:val="nil"/>
              <w:left w:val="single" w:sz="4" w:space="0" w:color="auto"/>
              <w:bottom w:val="nil"/>
              <w:right w:val="nil"/>
            </w:tcBorders>
            <w:vAlign w:val="center"/>
          </w:tcPr>
          <w:p w14:paraId="6BF414F9" w14:textId="77777777" w:rsidR="004F2CDA" w:rsidRPr="000D6B87" w:rsidRDefault="004F2CDA" w:rsidP="004F2CDA">
            <w:pPr>
              <w:spacing w:line="260" w:lineRule="exact"/>
              <w:jc w:val="right"/>
              <w:rPr>
                <w:rFonts w:ascii="新細明體" w:hAnsi="新細明體"/>
                <w:b/>
                <w:sz w:val="18"/>
                <w:szCs w:val="18"/>
              </w:rPr>
            </w:pPr>
          </w:p>
        </w:tc>
      </w:tr>
      <w:tr w:rsidR="004F2CDA" w:rsidRPr="000D6B87" w14:paraId="5C4A22BE" w14:textId="77777777" w:rsidTr="004F2CDA">
        <w:trPr>
          <w:cantSplit/>
          <w:trHeight w:val="272"/>
        </w:trPr>
        <w:tc>
          <w:tcPr>
            <w:tcW w:w="3714" w:type="dxa"/>
            <w:tcBorders>
              <w:top w:val="nil"/>
              <w:left w:val="nil"/>
              <w:bottom w:val="nil"/>
              <w:right w:val="single" w:sz="4" w:space="0" w:color="auto"/>
            </w:tcBorders>
            <w:vAlign w:val="center"/>
            <w:hideMark/>
          </w:tcPr>
          <w:p w14:paraId="55EE668E" w14:textId="77777777" w:rsidR="004F2CDA" w:rsidRPr="002C0A36" w:rsidRDefault="004F2CDA" w:rsidP="004F2CDA">
            <w:pPr>
              <w:spacing w:line="260" w:lineRule="exact"/>
              <w:ind w:leftChars="100" w:left="240"/>
              <w:jc w:val="distribute"/>
              <w:rPr>
                <w:rFonts w:ascii="標楷體" w:eastAsia="標楷體" w:hAnsi="標楷體"/>
                <w:noProof/>
                <w:sz w:val="22"/>
                <w:szCs w:val="22"/>
              </w:rPr>
            </w:pPr>
            <w:r w:rsidRPr="003139BF">
              <w:rPr>
                <w:rFonts w:ascii="標楷體" w:eastAsia="標楷體" w:hAnsi="標楷體" w:hint="eastAsia"/>
                <w:noProof/>
                <w:sz w:val="22"/>
                <w:szCs w:val="22"/>
              </w:rPr>
              <w:t>稅前淨利（淨損）</w:t>
            </w:r>
          </w:p>
        </w:tc>
        <w:tc>
          <w:tcPr>
            <w:tcW w:w="1772" w:type="dxa"/>
            <w:tcBorders>
              <w:top w:val="nil"/>
              <w:left w:val="single" w:sz="4" w:space="0" w:color="auto"/>
              <w:bottom w:val="nil"/>
              <w:right w:val="single" w:sz="4" w:space="0" w:color="auto"/>
            </w:tcBorders>
            <w:vAlign w:val="center"/>
            <w:hideMark/>
          </w:tcPr>
          <w:p w14:paraId="35E13040"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9,716,632,000</w:t>
            </w:r>
          </w:p>
        </w:tc>
        <w:tc>
          <w:tcPr>
            <w:tcW w:w="1772" w:type="dxa"/>
            <w:tcBorders>
              <w:top w:val="nil"/>
              <w:left w:val="single" w:sz="4" w:space="0" w:color="auto"/>
              <w:bottom w:val="nil"/>
              <w:right w:val="single" w:sz="4" w:space="0" w:color="auto"/>
            </w:tcBorders>
            <w:vAlign w:val="center"/>
            <w:hideMark/>
          </w:tcPr>
          <w:p w14:paraId="1B04D8D9"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13,238,916,281</w:t>
            </w:r>
          </w:p>
        </w:tc>
        <w:tc>
          <w:tcPr>
            <w:tcW w:w="1701" w:type="dxa"/>
            <w:tcBorders>
              <w:top w:val="nil"/>
              <w:left w:val="single" w:sz="4" w:space="0" w:color="auto"/>
              <w:bottom w:val="nil"/>
              <w:right w:val="single" w:sz="4" w:space="0" w:color="auto"/>
            </w:tcBorders>
            <w:vAlign w:val="center"/>
            <w:hideMark/>
          </w:tcPr>
          <w:p w14:paraId="23FFCF41"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3,522,284,281</w:t>
            </w:r>
          </w:p>
        </w:tc>
        <w:tc>
          <w:tcPr>
            <w:tcW w:w="992" w:type="dxa"/>
            <w:tcBorders>
              <w:top w:val="nil"/>
              <w:left w:val="single" w:sz="4" w:space="0" w:color="auto"/>
              <w:bottom w:val="nil"/>
              <w:right w:val="nil"/>
            </w:tcBorders>
            <w:vAlign w:val="center"/>
            <w:hideMark/>
          </w:tcPr>
          <w:p w14:paraId="27BEC2F6"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36.25</w:t>
            </w:r>
          </w:p>
        </w:tc>
      </w:tr>
      <w:tr w:rsidR="004F2CDA" w:rsidRPr="000D6B87" w14:paraId="78F1089C" w14:textId="77777777" w:rsidTr="004F2CDA">
        <w:trPr>
          <w:cantSplit/>
          <w:trHeight w:val="272"/>
        </w:trPr>
        <w:tc>
          <w:tcPr>
            <w:tcW w:w="3714" w:type="dxa"/>
            <w:tcBorders>
              <w:top w:val="nil"/>
              <w:left w:val="nil"/>
              <w:bottom w:val="nil"/>
              <w:right w:val="single" w:sz="4" w:space="0" w:color="auto"/>
            </w:tcBorders>
            <w:vAlign w:val="center"/>
            <w:hideMark/>
          </w:tcPr>
          <w:p w14:paraId="2323C8E3" w14:textId="77777777" w:rsidR="004F2CDA" w:rsidRPr="002C0A36" w:rsidRDefault="004F2CDA" w:rsidP="004F2CDA">
            <w:pPr>
              <w:spacing w:line="260" w:lineRule="exact"/>
              <w:ind w:leftChars="100" w:left="240"/>
              <w:jc w:val="distribute"/>
              <w:rPr>
                <w:rFonts w:ascii="標楷體" w:eastAsia="標楷體" w:hAnsi="標楷體"/>
                <w:noProof/>
                <w:sz w:val="22"/>
                <w:szCs w:val="22"/>
              </w:rPr>
            </w:pPr>
            <w:r w:rsidRPr="003139BF">
              <w:rPr>
                <w:rFonts w:ascii="標楷體" w:eastAsia="標楷體" w:hAnsi="標楷體" w:hint="eastAsia"/>
                <w:noProof/>
                <w:sz w:val="22"/>
                <w:szCs w:val="22"/>
              </w:rPr>
              <w:t>利息股利之調整</w:t>
            </w:r>
          </w:p>
        </w:tc>
        <w:tc>
          <w:tcPr>
            <w:tcW w:w="1772" w:type="dxa"/>
            <w:tcBorders>
              <w:top w:val="nil"/>
              <w:left w:val="single" w:sz="4" w:space="0" w:color="auto"/>
              <w:bottom w:val="nil"/>
              <w:right w:val="single" w:sz="4" w:space="0" w:color="auto"/>
            </w:tcBorders>
            <w:vAlign w:val="center"/>
            <w:hideMark/>
          </w:tcPr>
          <w:p w14:paraId="2EDE7B97"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- 25,921,746,000</w:t>
            </w:r>
          </w:p>
        </w:tc>
        <w:tc>
          <w:tcPr>
            <w:tcW w:w="1772" w:type="dxa"/>
            <w:tcBorders>
              <w:top w:val="nil"/>
              <w:left w:val="single" w:sz="4" w:space="0" w:color="auto"/>
              <w:bottom w:val="nil"/>
              <w:right w:val="single" w:sz="4" w:space="0" w:color="auto"/>
            </w:tcBorders>
            <w:vAlign w:val="center"/>
            <w:hideMark/>
          </w:tcPr>
          <w:p w14:paraId="28382281"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- 30,096,370,448</w:t>
            </w:r>
          </w:p>
        </w:tc>
        <w:tc>
          <w:tcPr>
            <w:tcW w:w="1701" w:type="dxa"/>
            <w:tcBorders>
              <w:top w:val="nil"/>
              <w:left w:val="single" w:sz="4" w:space="0" w:color="auto"/>
              <w:bottom w:val="nil"/>
              <w:right w:val="single" w:sz="4" w:space="0" w:color="auto"/>
            </w:tcBorders>
            <w:vAlign w:val="center"/>
            <w:hideMark/>
          </w:tcPr>
          <w:p w14:paraId="0C906FC1"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- 4,174,624,448</w:t>
            </w:r>
          </w:p>
        </w:tc>
        <w:tc>
          <w:tcPr>
            <w:tcW w:w="992" w:type="dxa"/>
            <w:tcBorders>
              <w:top w:val="nil"/>
              <w:left w:val="single" w:sz="4" w:space="0" w:color="auto"/>
              <w:bottom w:val="nil"/>
              <w:right w:val="nil"/>
            </w:tcBorders>
            <w:vAlign w:val="center"/>
            <w:hideMark/>
          </w:tcPr>
          <w:p w14:paraId="1C1BFE21"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16.10</w:t>
            </w:r>
          </w:p>
        </w:tc>
      </w:tr>
      <w:tr w:rsidR="004F2CDA" w:rsidRPr="000D6B87" w14:paraId="70A68A51" w14:textId="77777777" w:rsidTr="004F2CDA">
        <w:trPr>
          <w:cantSplit/>
          <w:trHeight w:val="272"/>
        </w:trPr>
        <w:tc>
          <w:tcPr>
            <w:tcW w:w="3714" w:type="dxa"/>
            <w:tcBorders>
              <w:top w:val="nil"/>
              <w:left w:val="nil"/>
              <w:bottom w:val="nil"/>
              <w:right w:val="single" w:sz="4" w:space="0" w:color="auto"/>
            </w:tcBorders>
            <w:vAlign w:val="center"/>
            <w:hideMark/>
          </w:tcPr>
          <w:p w14:paraId="51E43398" w14:textId="77777777" w:rsidR="004F2CDA" w:rsidRPr="002C0A36" w:rsidRDefault="004F2CDA" w:rsidP="004F2CDA">
            <w:pPr>
              <w:spacing w:line="260" w:lineRule="exact"/>
              <w:ind w:leftChars="100" w:left="240"/>
              <w:jc w:val="distribute"/>
              <w:rPr>
                <w:rFonts w:ascii="標楷體" w:eastAsia="標楷體" w:hAnsi="標楷體"/>
                <w:noProof/>
                <w:sz w:val="22"/>
                <w:szCs w:val="22"/>
              </w:rPr>
            </w:pPr>
            <w:r w:rsidRPr="002C0A36">
              <w:rPr>
                <w:rFonts w:ascii="標楷體" w:eastAsia="標楷體" w:hAnsi="標楷體" w:hint="eastAsia"/>
                <w:noProof/>
                <w:sz w:val="22"/>
                <w:szCs w:val="22"/>
              </w:rPr>
              <w:t>未計利息股利之稅前淨利（淨損）</w:t>
            </w:r>
          </w:p>
        </w:tc>
        <w:tc>
          <w:tcPr>
            <w:tcW w:w="1772" w:type="dxa"/>
            <w:tcBorders>
              <w:top w:val="nil"/>
              <w:left w:val="single" w:sz="4" w:space="0" w:color="auto"/>
              <w:bottom w:val="nil"/>
              <w:right w:val="single" w:sz="4" w:space="0" w:color="auto"/>
            </w:tcBorders>
            <w:vAlign w:val="center"/>
            <w:hideMark/>
          </w:tcPr>
          <w:p w14:paraId="3A9C2FDA"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- 16,205,114,000</w:t>
            </w:r>
          </w:p>
        </w:tc>
        <w:tc>
          <w:tcPr>
            <w:tcW w:w="1772" w:type="dxa"/>
            <w:tcBorders>
              <w:top w:val="nil"/>
              <w:left w:val="single" w:sz="4" w:space="0" w:color="auto"/>
              <w:bottom w:val="nil"/>
              <w:right w:val="single" w:sz="4" w:space="0" w:color="auto"/>
            </w:tcBorders>
            <w:vAlign w:val="center"/>
            <w:hideMark/>
          </w:tcPr>
          <w:p w14:paraId="14E48BAD"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- 16,857,454,167</w:t>
            </w:r>
          </w:p>
        </w:tc>
        <w:tc>
          <w:tcPr>
            <w:tcW w:w="1701" w:type="dxa"/>
            <w:tcBorders>
              <w:top w:val="nil"/>
              <w:left w:val="single" w:sz="4" w:space="0" w:color="auto"/>
              <w:bottom w:val="nil"/>
              <w:right w:val="single" w:sz="4" w:space="0" w:color="auto"/>
            </w:tcBorders>
            <w:vAlign w:val="center"/>
            <w:hideMark/>
          </w:tcPr>
          <w:p w14:paraId="1ECF1848"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- 652,340,167</w:t>
            </w:r>
          </w:p>
        </w:tc>
        <w:tc>
          <w:tcPr>
            <w:tcW w:w="992" w:type="dxa"/>
            <w:tcBorders>
              <w:top w:val="nil"/>
              <w:left w:val="single" w:sz="4" w:space="0" w:color="auto"/>
              <w:bottom w:val="nil"/>
              <w:right w:val="nil"/>
            </w:tcBorders>
            <w:vAlign w:val="center"/>
            <w:hideMark/>
          </w:tcPr>
          <w:p w14:paraId="09E350FC"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4.03</w:t>
            </w:r>
          </w:p>
        </w:tc>
      </w:tr>
      <w:tr w:rsidR="004F2CDA" w:rsidRPr="000D6B87" w14:paraId="1CBBCD5E" w14:textId="77777777" w:rsidTr="004F2CDA">
        <w:trPr>
          <w:cantSplit/>
          <w:trHeight w:val="272"/>
        </w:trPr>
        <w:tc>
          <w:tcPr>
            <w:tcW w:w="3714" w:type="dxa"/>
            <w:tcBorders>
              <w:top w:val="nil"/>
              <w:left w:val="nil"/>
              <w:bottom w:val="nil"/>
              <w:right w:val="single" w:sz="4" w:space="0" w:color="auto"/>
            </w:tcBorders>
            <w:vAlign w:val="center"/>
            <w:hideMark/>
          </w:tcPr>
          <w:p w14:paraId="40153D29" w14:textId="77777777" w:rsidR="004F2CDA" w:rsidRPr="002C0A36" w:rsidRDefault="004F2CDA" w:rsidP="004F2CDA">
            <w:pPr>
              <w:spacing w:line="260" w:lineRule="exact"/>
              <w:ind w:leftChars="100" w:left="240"/>
              <w:jc w:val="distribute"/>
              <w:rPr>
                <w:rFonts w:ascii="標楷體" w:eastAsia="標楷體" w:hAnsi="標楷體"/>
                <w:noProof/>
                <w:sz w:val="22"/>
                <w:szCs w:val="22"/>
              </w:rPr>
            </w:pPr>
            <w:r w:rsidRPr="003139BF">
              <w:rPr>
                <w:rFonts w:ascii="標楷體" w:eastAsia="標楷體" w:hAnsi="標楷體" w:hint="eastAsia"/>
                <w:noProof/>
                <w:sz w:val="22"/>
                <w:szCs w:val="22"/>
              </w:rPr>
              <w:t>調整項目</w:t>
            </w:r>
          </w:p>
        </w:tc>
        <w:tc>
          <w:tcPr>
            <w:tcW w:w="1772" w:type="dxa"/>
            <w:tcBorders>
              <w:top w:val="nil"/>
              <w:left w:val="single" w:sz="4" w:space="0" w:color="auto"/>
              <w:bottom w:val="nil"/>
              <w:right w:val="single" w:sz="4" w:space="0" w:color="auto"/>
            </w:tcBorders>
            <w:vAlign w:val="center"/>
            <w:hideMark/>
          </w:tcPr>
          <w:p w14:paraId="09D831ED"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- 3,291,486,000</w:t>
            </w:r>
          </w:p>
        </w:tc>
        <w:tc>
          <w:tcPr>
            <w:tcW w:w="1772" w:type="dxa"/>
            <w:tcBorders>
              <w:top w:val="nil"/>
              <w:left w:val="single" w:sz="4" w:space="0" w:color="auto"/>
              <w:bottom w:val="nil"/>
              <w:right w:val="single" w:sz="4" w:space="0" w:color="auto"/>
            </w:tcBorders>
            <w:vAlign w:val="center"/>
            <w:hideMark/>
          </w:tcPr>
          <w:p w14:paraId="46001761"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119,096,075,655</w:t>
            </w:r>
          </w:p>
        </w:tc>
        <w:tc>
          <w:tcPr>
            <w:tcW w:w="1701" w:type="dxa"/>
            <w:tcBorders>
              <w:top w:val="nil"/>
              <w:left w:val="single" w:sz="4" w:space="0" w:color="auto"/>
              <w:bottom w:val="nil"/>
              <w:right w:val="single" w:sz="4" w:space="0" w:color="auto"/>
            </w:tcBorders>
            <w:vAlign w:val="center"/>
            <w:hideMark/>
          </w:tcPr>
          <w:p w14:paraId="0C8DCC9E"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122,387,561,655</w:t>
            </w:r>
          </w:p>
        </w:tc>
        <w:tc>
          <w:tcPr>
            <w:tcW w:w="992" w:type="dxa"/>
            <w:tcBorders>
              <w:top w:val="nil"/>
              <w:left w:val="single" w:sz="4" w:space="0" w:color="auto"/>
              <w:bottom w:val="nil"/>
              <w:right w:val="nil"/>
            </w:tcBorders>
            <w:vAlign w:val="center"/>
            <w:hideMark/>
          </w:tcPr>
          <w:p w14:paraId="36EF7DD9"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w:t>
            </w:r>
          </w:p>
        </w:tc>
      </w:tr>
      <w:tr w:rsidR="004F2CDA" w:rsidRPr="000D6B87" w14:paraId="6636A3FB" w14:textId="77777777" w:rsidTr="004F2CDA">
        <w:trPr>
          <w:cantSplit/>
          <w:trHeight w:val="272"/>
        </w:trPr>
        <w:tc>
          <w:tcPr>
            <w:tcW w:w="3714" w:type="dxa"/>
            <w:tcBorders>
              <w:top w:val="nil"/>
              <w:left w:val="nil"/>
              <w:bottom w:val="nil"/>
              <w:right w:val="single" w:sz="4" w:space="0" w:color="auto"/>
            </w:tcBorders>
            <w:vAlign w:val="center"/>
            <w:hideMark/>
          </w:tcPr>
          <w:p w14:paraId="6BC25953" w14:textId="77777777" w:rsidR="004F2CDA" w:rsidRPr="009028D2" w:rsidRDefault="004F2CDA" w:rsidP="004F2CDA">
            <w:pPr>
              <w:spacing w:line="260" w:lineRule="exact"/>
              <w:ind w:leftChars="100" w:left="240"/>
              <w:jc w:val="distribute"/>
              <w:rPr>
                <w:rFonts w:ascii="標楷體" w:eastAsia="標楷體" w:hAnsi="標楷體"/>
                <w:noProof/>
                <w:sz w:val="22"/>
                <w:szCs w:val="22"/>
              </w:rPr>
            </w:pPr>
            <w:r w:rsidRPr="009028D2">
              <w:rPr>
                <w:rFonts w:ascii="標楷體" w:eastAsia="標楷體" w:hAnsi="標楷體" w:hint="eastAsia"/>
                <w:noProof/>
                <w:sz w:val="22"/>
                <w:szCs w:val="22"/>
              </w:rPr>
              <w:t>未計利息股利之現金流入（流出）</w:t>
            </w:r>
          </w:p>
        </w:tc>
        <w:tc>
          <w:tcPr>
            <w:tcW w:w="1772" w:type="dxa"/>
            <w:tcBorders>
              <w:top w:val="nil"/>
              <w:left w:val="single" w:sz="4" w:space="0" w:color="auto"/>
              <w:bottom w:val="nil"/>
              <w:right w:val="single" w:sz="4" w:space="0" w:color="auto"/>
            </w:tcBorders>
            <w:vAlign w:val="center"/>
            <w:hideMark/>
          </w:tcPr>
          <w:p w14:paraId="19E9BE9D"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- 19,496,600,000</w:t>
            </w:r>
          </w:p>
        </w:tc>
        <w:tc>
          <w:tcPr>
            <w:tcW w:w="1772" w:type="dxa"/>
            <w:tcBorders>
              <w:top w:val="nil"/>
              <w:left w:val="single" w:sz="4" w:space="0" w:color="auto"/>
              <w:bottom w:val="nil"/>
              <w:right w:val="single" w:sz="4" w:space="0" w:color="auto"/>
            </w:tcBorders>
            <w:vAlign w:val="center"/>
            <w:hideMark/>
          </w:tcPr>
          <w:p w14:paraId="37425172"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102,238,621,488</w:t>
            </w:r>
          </w:p>
        </w:tc>
        <w:tc>
          <w:tcPr>
            <w:tcW w:w="1701" w:type="dxa"/>
            <w:tcBorders>
              <w:top w:val="nil"/>
              <w:left w:val="single" w:sz="4" w:space="0" w:color="auto"/>
              <w:bottom w:val="nil"/>
              <w:right w:val="single" w:sz="4" w:space="0" w:color="auto"/>
            </w:tcBorders>
            <w:vAlign w:val="center"/>
            <w:hideMark/>
          </w:tcPr>
          <w:p w14:paraId="063B560A"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121,735,221,488</w:t>
            </w:r>
          </w:p>
        </w:tc>
        <w:tc>
          <w:tcPr>
            <w:tcW w:w="992" w:type="dxa"/>
            <w:tcBorders>
              <w:top w:val="nil"/>
              <w:left w:val="single" w:sz="4" w:space="0" w:color="auto"/>
              <w:bottom w:val="nil"/>
              <w:right w:val="nil"/>
            </w:tcBorders>
            <w:vAlign w:val="center"/>
            <w:hideMark/>
          </w:tcPr>
          <w:p w14:paraId="2D606605"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w:t>
            </w:r>
          </w:p>
        </w:tc>
      </w:tr>
      <w:tr w:rsidR="004F2CDA" w:rsidRPr="000D6B87" w14:paraId="7AB6DFD2" w14:textId="77777777" w:rsidTr="004F2CDA">
        <w:trPr>
          <w:cantSplit/>
          <w:trHeight w:val="272"/>
        </w:trPr>
        <w:tc>
          <w:tcPr>
            <w:tcW w:w="3714" w:type="dxa"/>
            <w:tcBorders>
              <w:top w:val="nil"/>
              <w:left w:val="nil"/>
              <w:bottom w:val="nil"/>
              <w:right w:val="single" w:sz="4" w:space="0" w:color="auto"/>
            </w:tcBorders>
            <w:vAlign w:val="center"/>
            <w:hideMark/>
          </w:tcPr>
          <w:p w14:paraId="593DD00A" w14:textId="77777777" w:rsidR="004F2CDA" w:rsidRPr="009028D2" w:rsidRDefault="004F2CDA" w:rsidP="004F2CDA">
            <w:pPr>
              <w:spacing w:line="260" w:lineRule="exact"/>
              <w:ind w:leftChars="100" w:left="240"/>
              <w:jc w:val="distribute"/>
              <w:rPr>
                <w:rFonts w:ascii="標楷體" w:eastAsia="標楷體" w:hAnsi="標楷體"/>
                <w:noProof/>
                <w:sz w:val="22"/>
                <w:szCs w:val="22"/>
              </w:rPr>
            </w:pPr>
            <w:r w:rsidRPr="009028D2">
              <w:rPr>
                <w:rFonts w:ascii="標楷體" w:eastAsia="標楷體" w:hAnsi="標楷體" w:hint="eastAsia"/>
                <w:noProof/>
                <w:sz w:val="22"/>
                <w:szCs w:val="22"/>
              </w:rPr>
              <w:t>收取利息</w:t>
            </w:r>
          </w:p>
        </w:tc>
        <w:tc>
          <w:tcPr>
            <w:tcW w:w="1772" w:type="dxa"/>
            <w:tcBorders>
              <w:top w:val="nil"/>
              <w:left w:val="single" w:sz="4" w:space="0" w:color="auto"/>
              <w:bottom w:val="nil"/>
              <w:right w:val="single" w:sz="4" w:space="0" w:color="auto"/>
            </w:tcBorders>
            <w:vAlign w:val="center"/>
            <w:hideMark/>
          </w:tcPr>
          <w:p w14:paraId="3362F324"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47,009,582,000</w:t>
            </w:r>
          </w:p>
        </w:tc>
        <w:tc>
          <w:tcPr>
            <w:tcW w:w="1772" w:type="dxa"/>
            <w:tcBorders>
              <w:top w:val="nil"/>
              <w:left w:val="single" w:sz="4" w:space="0" w:color="auto"/>
              <w:bottom w:val="nil"/>
              <w:right w:val="single" w:sz="4" w:space="0" w:color="auto"/>
            </w:tcBorders>
            <w:vAlign w:val="center"/>
            <w:hideMark/>
          </w:tcPr>
          <w:p w14:paraId="761667F1"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38,151,543,015</w:t>
            </w:r>
          </w:p>
        </w:tc>
        <w:tc>
          <w:tcPr>
            <w:tcW w:w="1701" w:type="dxa"/>
            <w:tcBorders>
              <w:top w:val="nil"/>
              <w:left w:val="single" w:sz="4" w:space="0" w:color="auto"/>
              <w:bottom w:val="nil"/>
              <w:right w:val="single" w:sz="4" w:space="0" w:color="auto"/>
            </w:tcBorders>
            <w:vAlign w:val="center"/>
            <w:hideMark/>
          </w:tcPr>
          <w:p w14:paraId="549E8DC6"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- 8,858,038,985</w:t>
            </w:r>
          </w:p>
        </w:tc>
        <w:tc>
          <w:tcPr>
            <w:tcW w:w="992" w:type="dxa"/>
            <w:tcBorders>
              <w:top w:val="nil"/>
              <w:left w:val="single" w:sz="4" w:space="0" w:color="auto"/>
              <w:bottom w:val="nil"/>
              <w:right w:val="nil"/>
            </w:tcBorders>
            <w:vAlign w:val="center"/>
            <w:hideMark/>
          </w:tcPr>
          <w:p w14:paraId="61B1BD45"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- 18.84</w:t>
            </w:r>
          </w:p>
        </w:tc>
      </w:tr>
      <w:tr w:rsidR="004F2CDA" w:rsidRPr="000D6B87" w14:paraId="504AF379" w14:textId="77777777" w:rsidTr="004F2CDA">
        <w:trPr>
          <w:cantSplit/>
          <w:trHeight w:val="272"/>
        </w:trPr>
        <w:tc>
          <w:tcPr>
            <w:tcW w:w="3714" w:type="dxa"/>
            <w:tcBorders>
              <w:top w:val="nil"/>
              <w:left w:val="nil"/>
              <w:bottom w:val="nil"/>
              <w:right w:val="single" w:sz="4" w:space="0" w:color="auto"/>
            </w:tcBorders>
            <w:vAlign w:val="center"/>
            <w:hideMark/>
          </w:tcPr>
          <w:p w14:paraId="54B580BC" w14:textId="77777777" w:rsidR="004F2CDA" w:rsidRPr="009028D2" w:rsidRDefault="004F2CDA" w:rsidP="004F2CDA">
            <w:pPr>
              <w:spacing w:line="260" w:lineRule="exact"/>
              <w:ind w:leftChars="100" w:left="240"/>
              <w:jc w:val="distribute"/>
              <w:rPr>
                <w:rFonts w:ascii="標楷體" w:eastAsia="標楷體" w:hAnsi="標楷體"/>
                <w:noProof/>
                <w:sz w:val="22"/>
                <w:szCs w:val="22"/>
              </w:rPr>
            </w:pPr>
            <w:r w:rsidRPr="009028D2">
              <w:rPr>
                <w:rFonts w:ascii="標楷體" w:eastAsia="標楷體" w:hAnsi="標楷體" w:hint="eastAsia"/>
                <w:noProof/>
                <w:sz w:val="22"/>
                <w:szCs w:val="22"/>
              </w:rPr>
              <w:t>收取股利</w:t>
            </w:r>
          </w:p>
        </w:tc>
        <w:tc>
          <w:tcPr>
            <w:tcW w:w="1772" w:type="dxa"/>
            <w:tcBorders>
              <w:top w:val="nil"/>
              <w:left w:val="single" w:sz="4" w:space="0" w:color="auto"/>
              <w:bottom w:val="nil"/>
              <w:right w:val="single" w:sz="4" w:space="0" w:color="auto"/>
            </w:tcBorders>
            <w:vAlign w:val="center"/>
            <w:hideMark/>
          </w:tcPr>
          <w:p w14:paraId="52189977"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w:t>
            </w:r>
          </w:p>
        </w:tc>
        <w:tc>
          <w:tcPr>
            <w:tcW w:w="1772" w:type="dxa"/>
            <w:tcBorders>
              <w:top w:val="nil"/>
              <w:left w:val="single" w:sz="4" w:space="0" w:color="auto"/>
              <w:bottom w:val="nil"/>
              <w:right w:val="single" w:sz="4" w:space="0" w:color="auto"/>
            </w:tcBorders>
            <w:vAlign w:val="center"/>
            <w:hideMark/>
          </w:tcPr>
          <w:p w14:paraId="14C45D06"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33,374,803</w:t>
            </w:r>
          </w:p>
        </w:tc>
        <w:tc>
          <w:tcPr>
            <w:tcW w:w="1701" w:type="dxa"/>
            <w:tcBorders>
              <w:top w:val="nil"/>
              <w:left w:val="single" w:sz="4" w:space="0" w:color="auto"/>
              <w:bottom w:val="nil"/>
              <w:right w:val="single" w:sz="4" w:space="0" w:color="auto"/>
            </w:tcBorders>
            <w:vAlign w:val="center"/>
            <w:hideMark/>
          </w:tcPr>
          <w:p w14:paraId="4C316D25"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33,374,803</w:t>
            </w:r>
          </w:p>
        </w:tc>
        <w:tc>
          <w:tcPr>
            <w:tcW w:w="992" w:type="dxa"/>
            <w:tcBorders>
              <w:top w:val="nil"/>
              <w:left w:val="single" w:sz="4" w:space="0" w:color="auto"/>
              <w:bottom w:val="nil"/>
              <w:right w:val="nil"/>
            </w:tcBorders>
            <w:vAlign w:val="center"/>
            <w:hideMark/>
          </w:tcPr>
          <w:p w14:paraId="1F35069A"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w:t>
            </w:r>
          </w:p>
        </w:tc>
      </w:tr>
      <w:tr w:rsidR="004F2CDA" w:rsidRPr="000D6B87" w14:paraId="7B901BA5" w14:textId="77777777" w:rsidTr="004F2CDA">
        <w:trPr>
          <w:cantSplit/>
          <w:trHeight w:val="272"/>
        </w:trPr>
        <w:tc>
          <w:tcPr>
            <w:tcW w:w="3714" w:type="dxa"/>
            <w:tcBorders>
              <w:top w:val="nil"/>
              <w:left w:val="nil"/>
              <w:bottom w:val="nil"/>
              <w:right w:val="single" w:sz="4" w:space="0" w:color="auto"/>
            </w:tcBorders>
            <w:vAlign w:val="center"/>
            <w:hideMark/>
          </w:tcPr>
          <w:p w14:paraId="666B4544" w14:textId="77777777" w:rsidR="004F2CDA" w:rsidRPr="009028D2" w:rsidRDefault="004F2CDA" w:rsidP="004F2CDA">
            <w:pPr>
              <w:spacing w:line="260" w:lineRule="exact"/>
              <w:ind w:leftChars="100" w:left="240"/>
              <w:jc w:val="distribute"/>
              <w:rPr>
                <w:rFonts w:ascii="標楷體" w:eastAsia="標楷體" w:hAnsi="標楷體"/>
                <w:noProof/>
                <w:sz w:val="22"/>
                <w:szCs w:val="22"/>
              </w:rPr>
            </w:pPr>
            <w:r w:rsidRPr="009028D2">
              <w:rPr>
                <w:rFonts w:ascii="標楷體" w:eastAsia="標楷體" w:hAnsi="標楷體" w:hint="eastAsia"/>
                <w:noProof/>
                <w:sz w:val="22"/>
                <w:szCs w:val="22"/>
              </w:rPr>
              <w:t>支付利息</w:t>
            </w:r>
          </w:p>
        </w:tc>
        <w:tc>
          <w:tcPr>
            <w:tcW w:w="1772" w:type="dxa"/>
            <w:tcBorders>
              <w:top w:val="nil"/>
              <w:left w:val="single" w:sz="4" w:space="0" w:color="auto"/>
              <w:bottom w:val="nil"/>
              <w:right w:val="single" w:sz="4" w:space="0" w:color="auto"/>
            </w:tcBorders>
            <w:vAlign w:val="center"/>
            <w:hideMark/>
          </w:tcPr>
          <w:p w14:paraId="3C4D3984"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- 26,067,463,000</w:t>
            </w:r>
          </w:p>
        </w:tc>
        <w:tc>
          <w:tcPr>
            <w:tcW w:w="1772" w:type="dxa"/>
            <w:tcBorders>
              <w:top w:val="nil"/>
              <w:left w:val="single" w:sz="4" w:space="0" w:color="auto"/>
              <w:bottom w:val="nil"/>
              <w:right w:val="single" w:sz="4" w:space="0" w:color="auto"/>
            </w:tcBorders>
            <w:vAlign w:val="center"/>
            <w:hideMark/>
          </w:tcPr>
          <w:p w14:paraId="79A4416F"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- 10,753,251,559</w:t>
            </w:r>
          </w:p>
        </w:tc>
        <w:tc>
          <w:tcPr>
            <w:tcW w:w="1701" w:type="dxa"/>
            <w:tcBorders>
              <w:top w:val="nil"/>
              <w:left w:val="single" w:sz="4" w:space="0" w:color="auto"/>
              <w:bottom w:val="nil"/>
              <w:right w:val="single" w:sz="4" w:space="0" w:color="auto"/>
            </w:tcBorders>
            <w:vAlign w:val="center"/>
            <w:hideMark/>
          </w:tcPr>
          <w:p w14:paraId="2D6F4047"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15,314,211,441</w:t>
            </w:r>
          </w:p>
        </w:tc>
        <w:tc>
          <w:tcPr>
            <w:tcW w:w="992" w:type="dxa"/>
            <w:tcBorders>
              <w:top w:val="nil"/>
              <w:left w:val="single" w:sz="4" w:space="0" w:color="auto"/>
              <w:bottom w:val="nil"/>
              <w:right w:val="nil"/>
            </w:tcBorders>
            <w:vAlign w:val="center"/>
            <w:hideMark/>
          </w:tcPr>
          <w:p w14:paraId="2001AE80"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- 58.75</w:t>
            </w:r>
          </w:p>
        </w:tc>
      </w:tr>
      <w:tr w:rsidR="004F2CDA" w:rsidRPr="000D6B87" w14:paraId="12DEFE79" w14:textId="77777777" w:rsidTr="004F2CDA">
        <w:trPr>
          <w:cantSplit/>
          <w:trHeight w:val="272"/>
        </w:trPr>
        <w:tc>
          <w:tcPr>
            <w:tcW w:w="3714" w:type="dxa"/>
            <w:tcBorders>
              <w:top w:val="nil"/>
              <w:left w:val="nil"/>
              <w:bottom w:val="nil"/>
              <w:right w:val="single" w:sz="4" w:space="0" w:color="auto"/>
            </w:tcBorders>
            <w:vAlign w:val="center"/>
            <w:hideMark/>
          </w:tcPr>
          <w:p w14:paraId="62817D27" w14:textId="2D8AD2BC" w:rsidR="004F2CDA" w:rsidRPr="009028D2" w:rsidRDefault="004F2CDA" w:rsidP="004F2CDA">
            <w:pPr>
              <w:spacing w:line="260" w:lineRule="exact"/>
              <w:ind w:leftChars="100" w:left="240"/>
              <w:jc w:val="distribute"/>
              <w:rPr>
                <w:rFonts w:ascii="標楷體" w:eastAsia="標楷體" w:hAnsi="標楷體"/>
                <w:noProof/>
                <w:sz w:val="22"/>
                <w:szCs w:val="22"/>
              </w:rPr>
            </w:pPr>
            <w:r w:rsidRPr="009028D2">
              <w:rPr>
                <w:rFonts w:ascii="標楷體" w:eastAsia="標楷體" w:hAnsi="標楷體" w:hint="eastAsia"/>
                <w:noProof/>
                <w:sz w:val="22"/>
                <w:szCs w:val="22"/>
              </w:rPr>
              <w:t>退還</w:t>
            </w:r>
            <w:r w:rsidR="00992709">
              <w:rPr>
                <w:rFonts w:ascii="標楷體" w:eastAsia="標楷體" w:hAnsi="標楷體" w:hint="eastAsia"/>
                <w:noProof/>
                <w:sz w:val="22"/>
                <w:szCs w:val="22"/>
              </w:rPr>
              <w:t>（</w:t>
            </w:r>
            <w:r w:rsidRPr="009028D2">
              <w:rPr>
                <w:rFonts w:ascii="標楷體" w:eastAsia="標楷體" w:hAnsi="標楷體" w:hint="eastAsia"/>
                <w:noProof/>
                <w:sz w:val="22"/>
                <w:szCs w:val="22"/>
              </w:rPr>
              <w:t>支付</w:t>
            </w:r>
            <w:r w:rsidR="00992709">
              <w:rPr>
                <w:rFonts w:ascii="標楷體" w:eastAsia="標楷體" w:hAnsi="標楷體" w:hint="eastAsia"/>
                <w:noProof/>
                <w:sz w:val="22"/>
                <w:szCs w:val="22"/>
              </w:rPr>
              <w:t>）</w:t>
            </w:r>
            <w:r w:rsidRPr="009028D2">
              <w:rPr>
                <w:rFonts w:ascii="標楷體" w:eastAsia="標楷體" w:hAnsi="標楷體" w:hint="eastAsia"/>
                <w:noProof/>
                <w:sz w:val="22"/>
                <w:szCs w:val="22"/>
              </w:rPr>
              <w:t>所得稅</w:t>
            </w:r>
          </w:p>
        </w:tc>
        <w:tc>
          <w:tcPr>
            <w:tcW w:w="1772" w:type="dxa"/>
            <w:tcBorders>
              <w:top w:val="nil"/>
              <w:left w:val="single" w:sz="4" w:space="0" w:color="auto"/>
              <w:bottom w:val="nil"/>
              <w:right w:val="single" w:sz="4" w:space="0" w:color="auto"/>
            </w:tcBorders>
            <w:vAlign w:val="center"/>
            <w:hideMark/>
          </w:tcPr>
          <w:p w14:paraId="1CAB36E2"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- 1,815,958,000</w:t>
            </w:r>
          </w:p>
        </w:tc>
        <w:tc>
          <w:tcPr>
            <w:tcW w:w="1772" w:type="dxa"/>
            <w:tcBorders>
              <w:top w:val="nil"/>
              <w:left w:val="single" w:sz="4" w:space="0" w:color="auto"/>
              <w:bottom w:val="nil"/>
              <w:right w:val="single" w:sz="4" w:space="0" w:color="auto"/>
            </w:tcBorders>
            <w:vAlign w:val="center"/>
            <w:hideMark/>
          </w:tcPr>
          <w:p w14:paraId="6F653D49"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- 2,684,002,821</w:t>
            </w:r>
          </w:p>
        </w:tc>
        <w:tc>
          <w:tcPr>
            <w:tcW w:w="1701" w:type="dxa"/>
            <w:tcBorders>
              <w:top w:val="nil"/>
              <w:left w:val="single" w:sz="4" w:space="0" w:color="auto"/>
              <w:bottom w:val="nil"/>
              <w:right w:val="single" w:sz="4" w:space="0" w:color="auto"/>
            </w:tcBorders>
            <w:vAlign w:val="center"/>
            <w:hideMark/>
          </w:tcPr>
          <w:p w14:paraId="19ED1AC6"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- 868,044,821</w:t>
            </w:r>
          </w:p>
        </w:tc>
        <w:tc>
          <w:tcPr>
            <w:tcW w:w="992" w:type="dxa"/>
            <w:tcBorders>
              <w:top w:val="nil"/>
              <w:left w:val="single" w:sz="4" w:space="0" w:color="auto"/>
              <w:bottom w:val="nil"/>
              <w:right w:val="nil"/>
            </w:tcBorders>
            <w:vAlign w:val="center"/>
            <w:hideMark/>
          </w:tcPr>
          <w:p w14:paraId="3828DE25"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47.80</w:t>
            </w:r>
          </w:p>
        </w:tc>
      </w:tr>
      <w:tr w:rsidR="004F2CDA" w:rsidRPr="000D6B87" w14:paraId="309A91A1" w14:textId="77777777" w:rsidTr="004F2CDA">
        <w:trPr>
          <w:cantSplit/>
          <w:trHeight w:val="272"/>
        </w:trPr>
        <w:tc>
          <w:tcPr>
            <w:tcW w:w="3714" w:type="dxa"/>
            <w:tcBorders>
              <w:top w:val="nil"/>
              <w:left w:val="nil"/>
              <w:bottom w:val="nil"/>
              <w:right w:val="single" w:sz="4" w:space="0" w:color="auto"/>
            </w:tcBorders>
            <w:vAlign w:val="center"/>
            <w:hideMark/>
          </w:tcPr>
          <w:p w14:paraId="0FD510F2" w14:textId="77777777" w:rsidR="004F2CDA" w:rsidRPr="003139BF" w:rsidRDefault="004F2CDA" w:rsidP="004F2CDA">
            <w:pPr>
              <w:spacing w:line="260" w:lineRule="exact"/>
              <w:ind w:leftChars="200" w:left="480"/>
              <w:jc w:val="distribute"/>
              <w:rPr>
                <w:rFonts w:ascii="標楷體" w:eastAsia="標楷體"/>
                <w:b/>
                <w:spacing w:val="-20"/>
                <w:sz w:val="20"/>
              </w:rPr>
            </w:pPr>
            <w:r w:rsidRPr="009028D2">
              <w:rPr>
                <w:rFonts w:ascii="標楷體" w:eastAsia="標楷體" w:hAnsi="標楷體" w:hint="eastAsia"/>
                <w:b/>
                <w:noProof/>
                <w:sz w:val="22"/>
                <w:szCs w:val="22"/>
              </w:rPr>
              <w:t>營業活動之淨現金流入（流出）</w:t>
            </w:r>
          </w:p>
        </w:tc>
        <w:tc>
          <w:tcPr>
            <w:tcW w:w="1772" w:type="dxa"/>
            <w:tcBorders>
              <w:top w:val="nil"/>
              <w:left w:val="single" w:sz="4" w:space="0" w:color="auto"/>
              <w:bottom w:val="nil"/>
              <w:right w:val="single" w:sz="4" w:space="0" w:color="auto"/>
            </w:tcBorders>
            <w:vAlign w:val="center"/>
            <w:hideMark/>
          </w:tcPr>
          <w:p w14:paraId="7BF7D519" w14:textId="77777777" w:rsidR="004F2CDA" w:rsidRPr="000D6B87" w:rsidRDefault="004F2CDA" w:rsidP="004F2CDA">
            <w:pPr>
              <w:spacing w:line="260" w:lineRule="exact"/>
              <w:jc w:val="right"/>
              <w:rPr>
                <w:rFonts w:ascii="新細明體" w:hAnsi="新細明體"/>
                <w:b/>
                <w:sz w:val="18"/>
                <w:szCs w:val="18"/>
              </w:rPr>
            </w:pPr>
            <w:r w:rsidRPr="000D6B87">
              <w:rPr>
                <w:rFonts w:ascii="新細明體" w:hAnsi="新細明體" w:hint="eastAsia"/>
                <w:b/>
                <w:noProof/>
                <w:sz w:val="18"/>
                <w:szCs w:val="18"/>
              </w:rPr>
              <w:t>- 370,439,000</w:t>
            </w:r>
          </w:p>
        </w:tc>
        <w:tc>
          <w:tcPr>
            <w:tcW w:w="1772" w:type="dxa"/>
            <w:tcBorders>
              <w:top w:val="nil"/>
              <w:left w:val="single" w:sz="4" w:space="0" w:color="auto"/>
              <w:bottom w:val="nil"/>
              <w:right w:val="single" w:sz="4" w:space="0" w:color="auto"/>
            </w:tcBorders>
            <w:vAlign w:val="center"/>
            <w:hideMark/>
          </w:tcPr>
          <w:p w14:paraId="6DB72155" w14:textId="77777777" w:rsidR="004F2CDA" w:rsidRPr="000D6B87" w:rsidRDefault="004F2CDA" w:rsidP="004F2CDA">
            <w:pPr>
              <w:spacing w:line="260" w:lineRule="exact"/>
              <w:jc w:val="right"/>
              <w:rPr>
                <w:rFonts w:ascii="新細明體" w:hAnsi="新細明體"/>
                <w:b/>
                <w:sz w:val="18"/>
                <w:szCs w:val="18"/>
              </w:rPr>
            </w:pPr>
            <w:r w:rsidRPr="000D6B87">
              <w:rPr>
                <w:rFonts w:ascii="新細明體" w:hAnsi="新細明體" w:hint="eastAsia"/>
                <w:b/>
                <w:noProof/>
                <w:sz w:val="18"/>
                <w:szCs w:val="18"/>
              </w:rPr>
              <w:t>126,986,284,926</w:t>
            </w:r>
          </w:p>
        </w:tc>
        <w:tc>
          <w:tcPr>
            <w:tcW w:w="1701" w:type="dxa"/>
            <w:tcBorders>
              <w:top w:val="nil"/>
              <w:left w:val="single" w:sz="4" w:space="0" w:color="auto"/>
              <w:bottom w:val="nil"/>
              <w:right w:val="single" w:sz="4" w:space="0" w:color="auto"/>
            </w:tcBorders>
            <w:vAlign w:val="center"/>
            <w:hideMark/>
          </w:tcPr>
          <w:p w14:paraId="2586A075" w14:textId="77777777" w:rsidR="004F2CDA" w:rsidRPr="000D6B87" w:rsidRDefault="004F2CDA" w:rsidP="004F2CDA">
            <w:pPr>
              <w:spacing w:line="260" w:lineRule="exact"/>
              <w:jc w:val="right"/>
              <w:rPr>
                <w:rFonts w:ascii="新細明體" w:hAnsi="新細明體"/>
                <w:b/>
                <w:sz w:val="18"/>
                <w:szCs w:val="18"/>
              </w:rPr>
            </w:pPr>
            <w:r w:rsidRPr="000D6B87">
              <w:rPr>
                <w:rFonts w:ascii="新細明體" w:hAnsi="新細明體" w:hint="eastAsia"/>
                <w:b/>
                <w:noProof/>
                <w:sz w:val="18"/>
                <w:szCs w:val="18"/>
              </w:rPr>
              <w:t>127,356,723,926</w:t>
            </w:r>
          </w:p>
        </w:tc>
        <w:tc>
          <w:tcPr>
            <w:tcW w:w="992" w:type="dxa"/>
            <w:tcBorders>
              <w:top w:val="nil"/>
              <w:left w:val="single" w:sz="4" w:space="0" w:color="auto"/>
              <w:bottom w:val="nil"/>
              <w:right w:val="nil"/>
            </w:tcBorders>
            <w:vAlign w:val="center"/>
            <w:hideMark/>
          </w:tcPr>
          <w:p w14:paraId="38C6759B" w14:textId="77777777" w:rsidR="004F2CDA" w:rsidRPr="000D6B87" w:rsidRDefault="004F2CDA" w:rsidP="004F2CDA">
            <w:pPr>
              <w:spacing w:line="260" w:lineRule="exact"/>
              <w:jc w:val="right"/>
              <w:rPr>
                <w:rFonts w:ascii="新細明體" w:hAnsi="新細明體"/>
                <w:b/>
                <w:sz w:val="18"/>
                <w:szCs w:val="18"/>
              </w:rPr>
            </w:pPr>
            <w:r w:rsidRPr="000D6B87">
              <w:rPr>
                <w:rFonts w:ascii="新細明體" w:hAnsi="新細明體" w:hint="eastAsia"/>
                <w:b/>
                <w:noProof/>
                <w:sz w:val="18"/>
                <w:szCs w:val="18"/>
              </w:rPr>
              <w:t>--</w:t>
            </w:r>
          </w:p>
        </w:tc>
      </w:tr>
      <w:tr w:rsidR="004F2CDA" w:rsidRPr="000D6B87" w14:paraId="300931B3" w14:textId="77777777" w:rsidTr="004F2CDA">
        <w:trPr>
          <w:cantSplit/>
          <w:trHeight w:val="272"/>
        </w:trPr>
        <w:tc>
          <w:tcPr>
            <w:tcW w:w="3714" w:type="dxa"/>
            <w:tcBorders>
              <w:top w:val="nil"/>
              <w:left w:val="nil"/>
              <w:bottom w:val="nil"/>
              <w:right w:val="single" w:sz="4" w:space="0" w:color="auto"/>
            </w:tcBorders>
            <w:vAlign w:val="center"/>
            <w:hideMark/>
          </w:tcPr>
          <w:p w14:paraId="34D18A8E" w14:textId="77777777" w:rsidR="004F2CDA" w:rsidRPr="000D6B87" w:rsidRDefault="004F2CDA" w:rsidP="004F2CDA">
            <w:pPr>
              <w:spacing w:line="260" w:lineRule="exact"/>
              <w:jc w:val="distribute"/>
              <w:rPr>
                <w:rFonts w:ascii="標楷體" w:eastAsia="標楷體"/>
                <w:b/>
                <w:sz w:val="20"/>
              </w:rPr>
            </w:pPr>
            <w:r w:rsidRPr="009028D2">
              <w:rPr>
                <w:rFonts w:ascii="標楷體" w:eastAsia="標楷體" w:hAnsi="標楷體" w:hint="eastAsia"/>
                <w:b/>
                <w:noProof/>
                <w:szCs w:val="24"/>
              </w:rPr>
              <w:t>投資活動之現金流量</w:t>
            </w:r>
          </w:p>
        </w:tc>
        <w:tc>
          <w:tcPr>
            <w:tcW w:w="1772" w:type="dxa"/>
            <w:tcBorders>
              <w:top w:val="nil"/>
              <w:left w:val="single" w:sz="4" w:space="0" w:color="auto"/>
              <w:bottom w:val="nil"/>
              <w:right w:val="single" w:sz="4" w:space="0" w:color="auto"/>
            </w:tcBorders>
            <w:vAlign w:val="center"/>
          </w:tcPr>
          <w:p w14:paraId="65BD44D9" w14:textId="77777777" w:rsidR="004F2CDA" w:rsidRPr="000D6B87" w:rsidRDefault="004F2CDA" w:rsidP="004F2CDA">
            <w:pPr>
              <w:spacing w:line="260" w:lineRule="exact"/>
              <w:jc w:val="right"/>
              <w:rPr>
                <w:rFonts w:ascii="新細明體" w:hAnsi="新細明體"/>
                <w:b/>
                <w:sz w:val="18"/>
                <w:szCs w:val="18"/>
              </w:rPr>
            </w:pPr>
          </w:p>
        </w:tc>
        <w:tc>
          <w:tcPr>
            <w:tcW w:w="1772" w:type="dxa"/>
            <w:tcBorders>
              <w:top w:val="nil"/>
              <w:left w:val="single" w:sz="4" w:space="0" w:color="auto"/>
              <w:bottom w:val="nil"/>
              <w:right w:val="single" w:sz="4" w:space="0" w:color="auto"/>
            </w:tcBorders>
            <w:vAlign w:val="center"/>
          </w:tcPr>
          <w:p w14:paraId="29071BD0" w14:textId="77777777" w:rsidR="004F2CDA" w:rsidRPr="000D6B87" w:rsidRDefault="004F2CDA" w:rsidP="004F2CDA">
            <w:pPr>
              <w:spacing w:line="260" w:lineRule="exact"/>
              <w:jc w:val="right"/>
              <w:rPr>
                <w:rFonts w:ascii="新細明體" w:hAnsi="新細明體"/>
                <w:b/>
                <w:sz w:val="18"/>
                <w:szCs w:val="18"/>
              </w:rPr>
            </w:pPr>
          </w:p>
        </w:tc>
        <w:tc>
          <w:tcPr>
            <w:tcW w:w="1701" w:type="dxa"/>
            <w:tcBorders>
              <w:top w:val="nil"/>
              <w:left w:val="single" w:sz="4" w:space="0" w:color="auto"/>
              <w:bottom w:val="nil"/>
              <w:right w:val="single" w:sz="4" w:space="0" w:color="auto"/>
            </w:tcBorders>
            <w:vAlign w:val="center"/>
          </w:tcPr>
          <w:p w14:paraId="10C2D262" w14:textId="77777777" w:rsidR="004F2CDA" w:rsidRPr="000D6B87" w:rsidRDefault="004F2CDA" w:rsidP="004F2CDA">
            <w:pPr>
              <w:spacing w:line="260" w:lineRule="exact"/>
              <w:jc w:val="right"/>
              <w:rPr>
                <w:rFonts w:ascii="新細明體" w:hAnsi="新細明體"/>
                <w:b/>
                <w:sz w:val="18"/>
                <w:szCs w:val="18"/>
              </w:rPr>
            </w:pPr>
          </w:p>
        </w:tc>
        <w:tc>
          <w:tcPr>
            <w:tcW w:w="992" w:type="dxa"/>
            <w:tcBorders>
              <w:top w:val="nil"/>
              <w:left w:val="single" w:sz="4" w:space="0" w:color="auto"/>
              <w:bottom w:val="nil"/>
              <w:right w:val="nil"/>
            </w:tcBorders>
            <w:vAlign w:val="center"/>
          </w:tcPr>
          <w:p w14:paraId="1D0DA896" w14:textId="77777777" w:rsidR="004F2CDA" w:rsidRPr="000D6B87" w:rsidRDefault="004F2CDA" w:rsidP="004F2CDA">
            <w:pPr>
              <w:spacing w:line="260" w:lineRule="exact"/>
              <w:jc w:val="right"/>
              <w:rPr>
                <w:rFonts w:ascii="新細明體" w:hAnsi="新細明體"/>
                <w:b/>
                <w:sz w:val="18"/>
                <w:szCs w:val="18"/>
              </w:rPr>
            </w:pPr>
          </w:p>
        </w:tc>
      </w:tr>
      <w:tr w:rsidR="004F2CDA" w:rsidRPr="000D6B87" w14:paraId="1ACC04AA" w14:textId="77777777" w:rsidTr="004F2CDA">
        <w:trPr>
          <w:cantSplit/>
          <w:trHeight w:val="272"/>
        </w:trPr>
        <w:tc>
          <w:tcPr>
            <w:tcW w:w="3714" w:type="dxa"/>
            <w:tcBorders>
              <w:top w:val="nil"/>
              <w:left w:val="nil"/>
              <w:bottom w:val="nil"/>
              <w:right w:val="single" w:sz="4" w:space="0" w:color="auto"/>
            </w:tcBorders>
            <w:vAlign w:val="center"/>
            <w:hideMark/>
          </w:tcPr>
          <w:p w14:paraId="6BC46423" w14:textId="77777777" w:rsidR="004F2CDA" w:rsidRPr="009028D2" w:rsidRDefault="004F2CDA" w:rsidP="004F2CDA">
            <w:pPr>
              <w:spacing w:line="260" w:lineRule="exact"/>
              <w:ind w:leftChars="100" w:left="240"/>
              <w:jc w:val="distribute"/>
              <w:rPr>
                <w:rFonts w:ascii="標楷體" w:eastAsia="標楷體" w:hAnsi="標楷體"/>
                <w:noProof/>
                <w:sz w:val="22"/>
                <w:szCs w:val="22"/>
              </w:rPr>
            </w:pPr>
            <w:r w:rsidRPr="009028D2">
              <w:rPr>
                <w:rFonts w:ascii="標楷體" w:eastAsia="標楷體" w:hAnsi="標楷體" w:hint="eastAsia"/>
                <w:noProof/>
                <w:sz w:val="22"/>
                <w:szCs w:val="22"/>
              </w:rPr>
              <w:t>流動金融資產淨減（淨增）</w:t>
            </w:r>
          </w:p>
        </w:tc>
        <w:tc>
          <w:tcPr>
            <w:tcW w:w="1772" w:type="dxa"/>
            <w:tcBorders>
              <w:top w:val="nil"/>
              <w:left w:val="single" w:sz="4" w:space="0" w:color="auto"/>
              <w:bottom w:val="nil"/>
              <w:right w:val="single" w:sz="4" w:space="0" w:color="auto"/>
            </w:tcBorders>
            <w:vAlign w:val="center"/>
            <w:hideMark/>
          </w:tcPr>
          <w:p w14:paraId="684270D3"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4,165,614,000</w:t>
            </w:r>
          </w:p>
        </w:tc>
        <w:tc>
          <w:tcPr>
            <w:tcW w:w="1772" w:type="dxa"/>
            <w:tcBorders>
              <w:top w:val="nil"/>
              <w:left w:val="single" w:sz="4" w:space="0" w:color="auto"/>
              <w:bottom w:val="nil"/>
              <w:right w:val="single" w:sz="4" w:space="0" w:color="auto"/>
            </w:tcBorders>
            <w:vAlign w:val="center"/>
            <w:hideMark/>
          </w:tcPr>
          <w:p w14:paraId="57EF2DE3"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- 31,600,584,269</w:t>
            </w:r>
          </w:p>
        </w:tc>
        <w:tc>
          <w:tcPr>
            <w:tcW w:w="1701" w:type="dxa"/>
            <w:tcBorders>
              <w:top w:val="nil"/>
              <w:left w:val="single" w:sz="4" w:space="0" w:color="auto"/>
              <w:bottom w:val="nil"/>
              <w:right w:val="single" w:sz="4" w:space="0" w:color="auto"/>
            </w:tcBorders>
            <w:vAlign w:val="center"/>
            <w:hideMark/>
          </w:tcPr>
          <w:p w14:paraId="0DC03223"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- 35,766,198,269</w:t>
            </w:r>
          </w:p>
        </w:tc>
        <w:tc>
          <w:tcPr>
            <w:tcW w:w="992" w:type="dxa"/>
            <w:tcBorders>
              <w:top w:val="nil"/>
              <w:left w:val="single" w:sz="4" w:space="0" w:color="auto"/>
              <w:bottom w:val="nil"/>
              <w:right w:val="nil"/>
            </w:tcBorders>
            <w:vAlign w:val="center"/>
            <w:hideMark/>
          </w:tcPr>
          <w:p w14:paraId="215025EF"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w:t>
            </w:r>
          </w:p>
        </w:tc>
      </w:tr>
      <w:tr w:rsidR="004F2CDA" w:rsidRPr="000D6B87" w14:paraId="5DAB6C6D" w14:textId="77777777" w:rsidTr="004F2CDA">
        <w:trPr>
          <w:cantSplit/>
          <w:trHeight w:val="272"/>
        </w:trPr>
        <w:tc>
          <w:tcPr>
            <w:tcW w:w="3714" w:type="dxa"/>
            <w:tcBorders>
              <w:top w:val="nil"/>
              <w:left w:val="nil"/>
              <w:bottom w:val="nil"/>
              <w:right w:val="single" w:sz="4" w:space="0" w:color="auto"/>
            </w:tcBorders>
            <w:vAlign w:val="center"/>
            <w:hideMark/>
          </w:tcPr>
          <w:p w14:paraId="1FDBA223" w14:textId="77777777" w:rsidR="004F2CDA" w:rsidRPr="009028D2" w:rsidRDefault="004F2CDA" w:rsidP="004F2CDA">
            <w:pPr>
              <w:spacing w:line="260" w:lineRule="exact"/>
              <w:ind w:leftChars="100" w:left="240"/>
              <w:jc w:val="distribute"/>
              <w:rPr>
                <w:rFonts w:ascii="標楷體" w:eastAsia="標楷體" w:hAnsi="標楷體"/>
                <w:noProof/>
                <w:sz w:val="22"/>
                <w:szCs w:val="22"/>
              </w:rPr>
            </w:pPr>
            <w:r w:rsidRPr="009028D2">
              <w:rPr>
                <w:rFonts w:ascii="標楷體" w:eastAsia="標楷體" w:hAnsi="標楷體" w:hint="eastAsia"/>
                <w:noProof/>
                <w:sz w:val="22"/>
                <w:szCs w:val="22"/>
              </w:rPr>
              <w:t>減少投資</w:t>
            </w:r>
          </w:p>
        </w:tc>
        <w:tc>
          <w:tcPr>
            <w:tcW w:w="1772" w:type="dxa"/>
            <w:tcBorders>
              <w:top w:val="nil"/>
              <w:left w:val="single" w:sz="4" w:space="0" w:color="auto"/>
              <w:bottom w:val="nil"/>
              <w:right w:val="single" w:sz="4" w:space="0" w:color="auto"/>
            </w:tcBorders>
            <w:vAlign w:val="center"/>
            <w:hideMark/>
          </w:tcPr>
          <w:p w14:paraId="47E7CAEB"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w:t>
            </w:r>
          </w:p>
        </w:tc>
        <w:tc>
          <w:tcPr>
            <w:tcW w:w="1772" w:type="dxa"/>
            <w:tcBorders>
              <w:top w:val="nil"/>
              <w:left w:val="single" w:sz="4" w:space="0" w:color="auto"/>
              <w:bottom w:val="nil"/>
              <w:right w:val="single" w:sz="4" w:space="0" w:color="auto"/>
            </w:tcBorders>
            <w:vAlign w:val="center"/>
            <w:hideMark/>
          </w:tcPr>
          <w:p w14:paraId="226067AC"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33,146,011,833</w:t>
            </w:r>
          </w:p>
        </w:tc>
        <w:tc>
          <w:tcPr>
            <w:tcW w:w="1701" w:type="dxa"/>
            <w:tcBorders>
              <w:top w:val="nil"/>
              <w:left w:val="single" w:sz="4" w:space="0" w:color="auto"/>
              <w:bottom w:val="nil"/>
              <w:right w:val="single" w:sz="4" w:space="0" w:color="auto"/>
            </w:tcBorders>
            <w:vAlign w:val="center"/>
            <w:hideMark/>
          </w:tcPr>
          <w:p w14:paraId="67760434"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33,146,011,833</w:t>
            </w:r>
          </w:p>
        </w:tc>
        <w:tc>
          <w:tcPr>
            <w:tcW w:w="992" w:type="dxa"/>
            <w:tcBorders>
              <w:top w:val="nil"/>
              <w:left w:val="single" w:sz="4" w:space="0" w:color="auto"/>
              <w:bottom w:val="nil"/>
              <w:right w:val="nil"/>
            </w:tcBorders>
            <w:vAlign w:val="center"/>
            <w:hideMark/>
          </w:tcPr>
          <w:p w14:paraId="358C2D1C"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w:t>
            </w:r>
          </w:p>
        </w:tc>
      </w:tr>
      <w:tr w:rsidR="004F2CDA" w:rsidRPr="000D6B87" w14:paraId="797E0EB8" w14:textId="77777777" w:rsidTr="004F2CDA">
        <w:trPr>
          <w:cantSplit/>
          <w:trHeight w:val="272"/>
        </w:trPr>
        <w:tc>
          <w:tcPr>
            <w:tcW w:w="3714" w:type="dxa"/>
            <w:tcBorders>
              <w:top w:val="nil"/>
              <w:left w:val="nil"/>
              <w:bottom w:val="nil"/>
              <w:right w:val="single" w:sz="4" w:space="0" w:color="auto"/>
            </w:tcBorders>
            <w:vAlign w:val="center"/>
            <w:hideMark/>
          </w:tcPr>
          <w:p w14:paraId="146B88F6" w14:textId="77777777" w:rsidR="004F2CDA" w:rsidRPr="009028D2" w:rsidRDefault="004F2CDA" w:rsidP="004F2CDA">
            <w:pPr>
              <w:spacing w:line="260" w:lineRule="exact"/>
              <w:ind w:leftChars="100" w:left="240"/>
              <w:jc w:val="distribute"/>
              <w:rPr>
                <w:rFonts w:ascii="標楷體" w:eastAsia="標楷體" w:hAnsi="標楷體"/>
                <w:noProof/>
                <w:sz w:val="22"/>
                <w:szCs w:val="22"/>
              </w:rPr>
            </w:pPr>
            <w:r w:rsidRPr="009028D2">
              <w:rPr>
                <w:rFonts w:ascii="標楷體" w:eastAsia="標楷體" w:hAnsi="標楷體" w:hint="eastAsia"/>
                <w:noProof/>
                <w:sz w:val="22"/>
                <w:szCs w:val="22"/>
              </w:rPr>
              <w:t>減少投資性不動產</w:t>
            </w:r>
          </w:p>
        </w:tc>
        <w:tc>
          <w:tcPr>
            <w:tcW w:w="1772" w:type="dxa"/>
            <w:tcBorders>
              <w:top w:val="nil"/>
              <w:left w:val="single" w:sz="4" w:space="0" w:color="auto"/>
              <w:bottom w:val="nil"/>
              <w:right w:val="single" w:sz="4" w:space="0" w:color="auto"/>
            </w:tcBorders>
            <w:vAlign w:val="center"/>
            <w:hideMark/>
          </w:tcPr>
          <w:p w14:paraId="7C720667"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484,026,000</w:t>
            </w:r>
          </w:p>
        </w:tc>
        <w:tc>
          <w:tcPr>
            <w:tcW w:w="1772" w:type="dxa"/>
            <w:tcBorders>
              <w:top w:val="nil"/>
              <w:left w:val="single" w:sz="4" w:space="0" w:color="auto"/>
              <w:bottom w:val="nil"/>
              <w:right w:val="single" w:sz="4" w:space="0" w:color="auto"/>
            </w:tcBorders>
            <w:vAlign w:val="center"/>
            <w:hideMark/>
          </w:tcPr>
          <w:p w14:paraId="3D6C90BC"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197,158,860</w:t>
            </w:r>
          </w:p>
        </w:tc>
        <w:tc>
          <w:tcPr>
            <w:tcW w:w="1701" w:type="dxa"/>
            <w:tcBorders>
              <w:top w:val="nil"/>
              <w:left w:val="single" w:sz="4" w:space="0" w:color="auto"/>
              <w:bottom w:val="nil"/>
              <w:right w:val="single" w:sz="4" w:space="0" w:color="auto"/>
            </w:tcBorders>
            <w:vAlign w:val="center"/>
            <w:hideMark/>
          </w:tcPr>
          <w:p w14:paraId="08F944C2"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- 286,867,140</w:t>
            </w:r>
          </w:p>
        </w:tc>
        <w:tc>
          <w:tcPr>
            <w:tcW w:w="992" w:type="dxa"/>
            <w:tcBorders>
              <w:top w:val="nil"/>
              <w:left w:val="single" w:sz="4" w:space="0" w:color="auto"/>
              <w:bottom w:val="nil"/>
              <w:right w:val="nil"/>
            </w:tcBorders>
            <w:vAlign w:val="center"/>
            <w:hideMark/>
          </w:tcPr>
          <w:p w14:paraId="5DCF6C64"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- 59.27</w:t>
            </w:r>
          </w:p>
        </w:tc>
      </w:tr>
      <w:tr w:rsidR="004F2CDA" w:rsidRPr="000D6B87" w14:paraId="11CE878C" w14:textId="77777777" w:rsidTr="004F2CDA">
        <w:trPr>
          <w:cantSplit/>
          <w:trHeight w:val="272"/>
        </w:trPr>
        <w:tc>
          <w:tcPr>
            <w:tcW w:w="3714" w:type="dxa"/>
            <w:tcBorders>
              <w:top w:val="nil"/>
              <w:left w:val="nil"/>
              <w:bottom w:val="nil"/>
              <w:right w:val="single" w:sz="4" w:space="0" w:color="auto"/>
            </w:tcBorders>
            <w:vAlign w:val="center"/>
            <w:hideMark/>
          </w:tcPr>
          <w:p w14:paraId="7407933D" w14:textId="77777777" w:rsidR="004F2CDA" w:rsidRPr="009028D2" w:rsidRDefault="004F2CDA" w:rsidP="004F2CDA">
            <w:pPr>
              <w:spacing w:line="260" w:lineRule="exact"/>
              <w:ind w:leftChars="100" w:left="240"/>
              <w:jc w:val="distribute"/>
              <w:rPr>
                <w:rFonts w:ascii="標楷體" w:eastAsia="標楷體" w:hAnsi="標楷體"/>
                <w:noProof/>
                <w:sz w:val="22"/>
                <w:szCs w:val="22"/>
              </w:rPr>
            </w:pPr>
            <w:r w:rsidRPr="009028D2">
              <w:rPr>
                <w:rFonts w:ascii="標楷體" w:eastAsia="標楷體" w:hAnsi="標楷體" w:hint="eastAsia"/>
                <w:noProof/>
                <w:sz w:val="22"/>
                <w:szCs w:val="22"/>
              </w:rPr>
              <w:t>無形資產及其他資產淨減（淨增）</w:t>
            </w:r>
          </w:p>
        </w:tc>
        <w:tc>
          <w:tcPr>
            <w:tcW w:w="1772" w:type="dxa"/>
            <w:tcBorders>
              <w:top w:val="nil"/>
              <w:left w:val="single" w:sz="4" w:space="0" w:color="auto"/>
              <w:bottom w:val="nil"/>
              <w:right w:val="single" w:sz="4" w:space="0" w:color="auto"/>
            </w:tcBorders>
            <w:vAlign w:val="center"/>
            <w:hideMark/>
          </w:tcPr>
          <w:p w14:paraId="61A888AA"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- 312,190,000</w:t>
            </w:r>
          </w:p>
        </w:tc>
        <w:tc>
          <w:tcPr>
            <w:tcW w:w="1772" w:type="dxa"/>
            <w:tcBorders>
              <w:top w:val="nil"/>
              <w:left w:val="single" w:sz="4" w:space="0" w:color="auto"/>
              <w:bottom w:val="nil"/>
              <w:right w:val="single" w:sz="4" w:space="0" w:color="auto"/>
            </w:tcBorders>
            <w:vAlign w:val="center"/>
            <w:hideMark/>
          </w:tcPr>
          <w:p w14:paraId="198FC531"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- 1,250,607,166</w:t>
            </w:r>
          </w:p>
        </w:tc>
        <w:tc>
          <w:tcPr>
            <w:tcW w:w="1701" w:type="dxa"/>
            <w:tcBorders>
              <w:top w:val="nil"/>
              <w:left w:val="single" w:sz="4" w:space="0" w:color="auto"/>
              <w:bottom w:val="nil"/>
              <w:right w:val="single" w:sz="4" w:space="0" w:color="auto"/>
            </w:tcBorders>
            <w:vAlign w:val="center"/>
            <w:hideMark/>
          </w:tcPr>
          <w:p w14:paraId="3B8C9DB3"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- 938,417,166</w:t>
            </w:r>
          </w:p>
        </w:tc>
        <w:tc>
          <w:tcPr>
            <w:tcW w:w="992" w:type="dxa"/>
            <w:tcBorders>
              <w:top w:val="nil"/>
              <w:left w:val="single" w:sz="4" w:space="0" w:color="auto"/>
              <w:bottom w:val="nil"/>
              <w:right w:val="nil"/>
            </w:tcBorders>
            <w:vAlign w:val="center"/>
            <w:hideMark/>
          </w:tcPr>
          <w:p w14:paraId="1C8ABF03"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300.59</w:t>
            </w:r>
          </w:p>
        </w:tc>
      </w:tr>
      <w:tr w:rsidR="004F2CDA" w:rsidRPr="000D6B87" w14:paraId="41E9033C" w14:textId="77777777" w:rsidTr="004F2CDA">
        <w:trPr>
          <w:cantSplit/>
          <w:trHeight w:val="272"/>
        </w:trPr>
        <w:tc>
          <w:tcPr>
            <w:tcW w:w="3714" w:type="dxa"/>
            <w:tcBorders>
              <w:top w:val="nil"/>
              <w:left w:val="nil"/>
              <w:bottom w:val="nil"/>
              <w:right w:val="single" w:sz="4" w:space="0" w:color="auto"/>
            </w:tcBorders>
            <w:vAlign w:val="center"/>
            <w:hideMark/>
          </w:tcPr>
          <w:p w14:paraId="3B32B4D7" w14:textId="77777777" w:rsidR="004F2CDA" w:rsidRPr="009028D2" w:rsidRDefault="004F2CDA" w:rsidP="004F2CDA">
            <w:pPr>
              <w:spacing w:line="260" w:lineRule="exact"/>
              <w:ind w:leftChars="100" w:left="240"/>
              <w:jc w:val="distribute"/>
              <w:rPr>
                <w:rFonts w:ascii="標楷體" w:eastAsia="標楷體" w:hAnsi="標楷體"/>
                <w:noProof/>
                <w:sz w:val="22"/>
                <w:szCs w:val="22"/>
              </w:rPr>
            </w:pPr>
            <w:r w:rsidRPr="009028D2">
              <w:rPr>
                <w:rFonts w:ascii="標楷體" w:eastAsia="標楷體" w:hAnsi="標楷體" w:hint="eastAsia"/>
                <w:noProof/>
                <w:sz w:val="22"/>
                <w:szCs w:val="22"/>
              </w:rPr>
              <w:t>收取利息</w:t>
            </w:r>
          </w:p>
        </w:tc>
        <w:tc>
          <w:tcPr>
            <w:tcW w:w="1772" w:type="dxa"/>
            <w:tcBorders>
              <w:top w:val="nil"/>
              <w:left w:val="single" w:sz="4" w:space="0" w:color="auto"/>
              <w:bottom w:val="nil"/>
              <w:right w:val="single" w:sz="4" w:space="0" w:color="auto"/>
            </w:tcBorders>
            <w:vAlign w:val="center"/>
            <w:hideMark/>
          </w:tcPr>
          <w:p w14:paraId="235071AD"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6,113,340,000</w:t>
            </w:r>
          </w:p>
        </w:tc>
        <w:tc>
          <w:tcPr>
            <w:tcW w:w="1772" w:type="dxa"/>
            <w:tcBorders>
              <w:top w:val="nil"/>
              <w:left w:val="single" w:sz="4" w:space="0" w:color="auto"/>
              <w:bottom w:val="nil"/>
              <w:right w:val="single" w:sz="4" w:space="0" w:color="auto"/>
            </w:tcBorders>
            <w:vAlign w:val="center"/>
            <w:hideMark/>
          </w:tcPr>
          <w:p w14:paraId="6025BDF5"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3,201,234,785</w:t>
            </w:r>
          </w:p>
        </w:tc>
        <w:tc>
          <w:tcPr>
            <w:tcW w:w="1701" w:type="dxa"/>
            <w:tcBorders>
              <w:top w:val="nil"/>
              <w:left w:val="single" w:sz="4" w:space="0" w:color="auto"/>
              <w:bottom w:val="nil"/>
              <w:right w:val="single" w:sz="4" w:space="0" w:color="auto"/>
            </w:tcBorders>
            <w:vAlign w:val="center"/>
            <w:hideMark/>
          </w:tcPr>
          <w:p w14:paraId="22F53E1E"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- 2,912,105,215</w:t>
            </w:r>
          </w:p>
        </w:tc>
        <w:tc>
          <w:tcPr>
            <w:tcW w:w="992" w:type="dxa"/>
            <w:tcBorders>
              <w:top w:val="nil"/>
              <w:left w:val="single" w:sz="4" w:space="0" w:color="auto"/>
              <w:bottom w:val="nil"/>
              <w:right w:val="nil"/>
            </w:tcBorders>
            <w:vAlign w:val="center"/>
            <w:hideMark/>
          </w:tcPr>
          <w:p w14:paraId="355CBDC5"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- 47.64</w:t>
            </w:r>
          </w:p>
        </w:tc>
      </w:tr>
      <w:tr w:rsidR="004F2CDA" w:rsidRPr="000D6B87" w14:paraId="03D98FC0" w14:textId="77777777" w:rsidTr="004F2CDA">
        <w:trPr>
          <w:cantSplit/>
          <w:trHeight w:val="272"/>
        </w:trPr>
        <w:tc>
          <w:tcPr>
            <w:tcW w:w="3714" w:type="dxa"/>
            <w:tcBorders>
              <w:top w:val="nil"/>
              <w:left w:val="nil"/>
              <w:bottom w:val="nil"/>
              <w:right w:val="single" w:sz="4" w:space="0" w:color="auto"/>
            </w:tcBorders>
            <w:vAlign w:val="center"/>
            <w:hideMark/>
          </w:tcPr>
          <w:p w14:paraId="232DF861" w14:textId="77777777" w:rsidR="004F2CDA" w:rsidRPr="009028D2" w:rsidRDefault="004F2CDA" w:rsidP="004F2CDA">
            <w:pPr>
              <w:spacing w:line="260" w:lineRule="exact"/>
              <w:ind w:leftChars="100" w:left="240"/>
              <w:jc w:val="distribute"/>
              <w:rPr>
                <w:rFonts w:ascii="標楷體" w:eastAsia="標楷體" w:hAnsi="標楷體"/>
                <w:noProof/>
                <w:sz w:val="22"/>
                <w:szCs w:val="22"/>
              </w:rPr>
            </w:pPr>
            <w:r w:rsidRPr="009028D2">
              <w:rPr>
                <w:rFonts w:ascii="標楷體" w:eastAsia="標楷體" w:hAnsi="標楷體" w:hint="eastAsia"/>
                <w:noProof/>
                <w:sz w:val="22"/>
                <w:szCs w:val="22"/>
              </w:rPr>
              <w:t>收取股利</w:t>
            </w:r>
          </w:p>
        </w:tc>
        <w:tc>
          <w:tcPr>
            <w:tcW w:w="1772" w:type="dxa"/>
            <w:tcBorders>
              <w:top w:val="nil"/>
              <w:left w:val="single" w:sz="4" w:space="0" w:color="auto"/>
              <w:bottom w:val="nil"/>
              <w:right w:val="single" w:sz="4" w:space="0" w:color="auto"/>
            </w:tcBorders>
            <w:vAlign w:val="center"/>
            <w:hideMark/>
          </w:tcPr>
          <w:p w14:paraId="359E6413"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323,812,000</w:t>
            </w:r>
          </w:p>
        </w:tc>
        <w:tc>
          <w:tcPr>
            <w:tcW w:w="1772" w:type="dxa"/>
            <w:tcBorders>
              <w:top w:val="nil"/>
              <w:left w:val="single" w:sz="4" w:space="0" w:color="auto"/>
              <w:bottom w:val="nil"/>
              <w:right w:val="single" w:sz="4" w:space="0" w:color="auto"/>
            </w:tcBorders>
            <w:vAlign w:val="center"/>
            <w:hideMark/>
          </w:tcPr>
          <w:p w14:paraId="187207A5"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641,304,092</w:t>
            </w:r>
          </w:p>
        </w:tc>
        <w:tc>
          <w:tcPr>
            <w:tcW w:w="1701" w:type="dxa"/>
            <w:tcBorders>
              <w:top w:val="nil"/>
              <w:left w:val="single" w:sz="4" w:space="0" w:color="auto"/>
              <w:bottom w:val="nil"/>
              <w:right w:val="single" w:sz="4" w:space="0" w:color="auto"/>
            </w:tcBorders>
            <w:vAlign w:val="center"/>
            <w:hideMark/>
          </w:tcPr>
          <w:p w14:paraId="699BF724"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317,492,092</w:t>
            </w:r>
          </w:p>
        </w:tc>
        <w:tc>
          <w:tcPr>
            <w:tcW w:w="992" w:type="dxa"/>
            <w:tcBorders>
              <w:top w:val="nil"/>
              <w:left w:val="single" w:sz="4" w:space="0" w:color="auto"/>
              <w:bottom w:val="nil"/>
              <w:right w:val="nil"/>
            </w:tcBorders>
            <w:vAlign w:val="center"/>
            <w:hideMark/>
          </w:tcPr>
          <w:p w14:paraId="1F6514BE"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98.05</w:t>
            </w:r>
          </w:p>
        </w:tc>
      </w:tr>
      <w:tr w:rsidR="004F2CDA" w:rsidRPr="000D6B87" w14:paraId="150A6F0C" w14:textId="77777777" w:rsidTr="004F2CDA">
        <w:trPr>
          <w:cantSplit/>
          <w:trHeight w:val="272"/>
        </w:trPr>
        <w:tc>
          <w:tcPr>
            <w:tcW w:w="3714" w:type="dxa"/>
            <w:tcBorders>
              <w:top w:val="nil"/>
              <w:left w:val="nil"/>
              <w:bottom w:val="nil"/>
              <w:right w:val="single" w:sz="4" w:space="0" w:color="auto"/>
            </w:tcBorders>
            <w:vAlign w:val="center"/>
            <w:hideMark/>
          </w:tcPr>
          <w:p w14:paraId="4C6C5A3E" w14:textId="77777777" w:rsidR="004F2CDA" w:rsidRPr="009028D2" w:rsidRDefault="004F2CDA" w:rsidP="004F2CDA">
            <w:pPr>
              <w:spacing w:line="260" w:lineRule="exact"/>
              <w:ind w:leftChars="100" w:left="240"/>
              <w:jc w:val="distribute"/>
              <w:rPr>
                <w:rFonts w:ascii="標楷體" w:eastAsia="標楷體" w:hAnsi="標楷體"/>
                <w:noProof/>
                <w:sz w:val="22"/>
                <w:szCs w:val="22"/>
              </w:rPr>
            </w:pPr>
            <w:r w:rsidRPr="009028D2">
              <w:rPr>
                <w:rFonts w:ascii="標楷體" w:eastAsia="標楷體" w:hAnsi="標楷體" w:hint="eastAsia"/>
                <w:noProof/>
                <w:sz w:val="22"/>
                <w:szCs w:val="22"/>
              </w:rPr>
              <w:t>增加投資</w:t>
            </w:r>
          </w:p>
        </w:tc>
        <w:tc>
          <w:tcPr>
            <w:tcW w:w="1772" w:type="dxa"/>
            <w:tcBorders>
              <w:top w:val="nil"/>
              <w:left w:val="single" w:sz="4" w:space="0" w:color="auto"/>
              <w:bottom w:val="nil"/>
              <w:right w:val="single" w:sz="4" w:space="0" w:color="auto"/>
            </w:tcBorders>
            <w:vAlign w:val="center"/>
            <w:hideMark/>
          </w:tcPr>
          <w:p w14:paraId="73CEDDC7"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- 51,415,374,000</w:t>
            </w:r>
          </w:p>
        </w:tc>
        <w:tc>
          <w:tcPr>
            <w:tcW w:w="1772" w:type="dxa"/>
            <w:tcBorders>
              <w:top w:val="nil"/>
              <w:left w:val="single" w:sz="4" w:space="0" w:color="auto"/>
              <w:bottom w:val="nil"/>
              <w:right w:val="single" w:sz="4" w:space="0" w:color="auto"/>
            </w:tcBorders>
            <w:vAlign w:val="center"/>
            <w:hideMark/>
          </w:tcPr>
          <w:p w14:paraId="621F12A7"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- 289,850,157</w:t>
            </w:r>
          </w:p>
        </w:tc>
        <w:tc>
          <w:tcPr>
            <w:tcW w:w="1701" w:type="dxa"/>
            <w:tcBorders>
              <w:top w:val="nil"/>
              <w:left w:val="single" w:sz="4" w:space="0" w:color="auto"/>
              <w:bottom w:val="nil"/>
              <w:right w:val="single" w:sz="4" w:space="0" w:color="auto"/>
            </w:tcBorders>
            <w:vAlign w:val="center"/>
            <w:hideMark/>
          </w:tcPr>
          <w:p w14:paraId="5D1B7824"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51,125,523,843</w:t>
            </w:r>
          </w:p>
        </w:tc>
        <w:tc>
          <w:tcPr>
            <w:tcW w:w="992" w:type="dxa"/>
            <w:tcBorders>
              <w:top w:val="nil"/>
              <w:left w:val="single" w:sz="4" w:space="0" w:color="auto"/>
              <w:bottom w:val="nil"/>
              <w:right w:val="nil"/>
            </w:tcBorders>
            <w:vAlign w:val="center"/>
            <w:hideMark/>
          </w:tcPr>
          <w:p w14:paraId="01DCF75D"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- 99.44</w:t>
            </w:r>
          </w:p>
        </w:tc>
      </w:tr>
      <w:tr w:rsidR="004F2CDA" w:rsidRPr="000D6B87" w14:paraId="284615AC" w14:textId="77777777" w:rsidTr="004F2CDA">
        <w:trPr>
          <w:cantSplit/>
          <w:trHeight w:val="272"/>
        </w:trPr>
        <w:tc>
          <w:tcPr>
            <w:tcW w:w="3714" w:type="dxa"/>
            <w:tcBorders>
              <w:top w:val="nil"/>
              <w:left w:val="nil"/>
              <w:bottom w:val="nil"/>
              <w:right w:val="single" w:sz="4" w:space="0" w:color="auto"/>
            </w:tcBorders>
            <w:vAlign w:val="center"/>
            <w:hideMark/>
          </w:tcPr>
          <w:p w14:paraId="4C52E50B" w14:textId="77777777" w:rsidR="004F2CDA" w:rsidRPr="009028D2" w:rsidRDefault="004F2CDA" w:rsidP="004F2CDA">
            <w:pPr>
              <w:spacing w:line="260" w:lineRule="exact"/>
              <w:ind w:leftChars="100" w:left="240"/>
              <w:jc w:val="distribute"/>
              <w:rPr>
                <w:rFonts w:ascii="標楷體" w:eastAsia="標楷體" w:hAnsi="標楷體"/>
                <w:noProof/>
                <w:sz w:val="22"/>
                <w:szCs w:val="22"/>
              </w:rPr>
            </w:pPr>
            <w:r w:rsidRPr="009028D2">
              <w:rPr>
                <w:rFonts w:ascii="標楷體" w:eastAsia="標楷體" w:hAnsi="標楷體" w:hint="eastAsia"/>
                <w:noProof/>
                <w:sz w:val="22"/>
                <w:szCs w:val="22"/>
              </w:rPr>
              <w:t>增加基金及長期應收款</w:t>
            </w:r>
          </w:p>
        </w:tc>
        <w:tc>
          <w:tcPr>
            <w:tcW w:w="1772" w:type="dxa"/>
            <w:tcBorders>
              <w:top w:val="nil"/>
              <w:left w:val="single" w:sz="4" w:space="0" w:color="auto"/>
              <w:bottom w:val="nil"/>
              <w:right w:val="single" w:sz="4" w:space="0" w:color="auto"/>
            </w:tcBorders>
            <w:vAlign w:val="center"/>
            <w:hideMark/>
          </w:tcPr>
          <w:p w14:paraId="2329C4FE"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w:t>
            </w:r>
          </w:p>
        </w:tc>
        <w:tc>
          <w:tcPr>
            <w:tcW w:w="1772" w:type="dxa"/>
            <w:tcBorders>
              <w:top w:val="nil"/>
              <w:left w:val="single" w:sz="4" w:space="0" w:color="auto"/>
              <w:bottom w:val="nil"/>
              <w:right w:val="single" w:sz="4" w:space="0" w:color="auto"/>
            </w:tcBorders>
            <w:vAlign w:val="center"/>
            <w:hideMark/>
          </w:tcPr>
          <w:p w14:paraId="147710A1"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- 161,855,250</w:t>
            </w:r>
          </w:p>
        </w:tc>
        <w:tc>
          <w:tcPr>
            <w:tcW w:w="1701" w:type="dxa"/>
            <w:tcBorders>
              <w:top w:val="nil"/>
              <w:left w:val="single" w:sz="4" w:space="0" w:color="auto"/>
              <w:bottom w:val="nil"/>
              <w:right w:val="single" w:sz="4" w:space="0" w:color="auto"/>
            </w:tcBorders>
            <w:vAlign w:val="center"/>
            <w:hideMark/>
          </w:tcPr>
          <w:p w14:paraId="36C5A77D"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- 161,855,250</w:t>
            </w:r>
          </w:p>
        </w:tc>
        <w:tc>
          <w:tcPr>
            <w:tcW w:w="992" w:type="dxa"/>
            <w:tcBorders>
              <w:top w:val="nil"/>
              <w:left w:val="single" w:sz="4" w:space="0" w:color="auto"/>
              <w:bottom w:val="nil"/>
              <w:right w:val="nil"/>
            </w:tcBorders>
            <w:vAlign w:val="center"/>
            <w:hideMark/>
          </w:tcPr>
          <w:p w14:paraId="57B72653"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w:t>
            </w:r>
          </w:p>
        </w:tc>
      </w:tr>
      <w:tr w:rsidR="004F2CDA" w:rsidRPr="000D6B87" w14:paraId="059C7B44" w14:textId="77777777" w:rsidTr="004F2CDA">
        <w:trPr>
          <w:cantSplit/>
          <w:trHeight w:val="272"/>
        </w:trPr>
        <w:tc>
          <w:tcPr>
            <w:tcW w:w="3714" w:type="dxa"/>
            <w:tcBorders>
              <w:top w:val="nil"/>
              <w:left w:val="nil"/>
              <w:bottom w:val="nil"/>
              <w:right w:val="single" w:sz="4" w:space="0" w:color="auto"/>
            </w:tcBorders>
            <w:vAlign w:val="center"/>
            <w:hideMark/>
          </w:tcPr>
          <w:p w14:paraId="23BA20F5" w14:textId="77777777" w:rsidR="004F2CDA" w:rsidRPr="009028D2" w:rsidRDefault="004F2CDA" w:rsidP="004F2CDA">
            <w:pPr>
              <w:spacing w:line="260" w:lineRule="exact"/>
              <w:ind w:leftChars="100" w:left="240"/>
              <w:jc w:val="distribute"/>
              <w:rPr>
                <w:rFonts w:ascii="標楷體" w:eastAsia="標楷體" w:hAnsi="標楷體"/>
                <w:noProof/>
                <w:sz w:val="22"/>
                <w:szCs w:val="22"/>
              </w:rPr>
            </w:pPr>
            <w:r w:rsidRPr="009028D2">
              <w:rPr>
                <w:rFonts w:ascii="標楷體" w:eastAsia="標楷體" w:hAnsi="標楷體" w:hint="eastAsia"/>
                <w:noProof/>
                <w:sz w:val="22"/>
                <w:szCs w:val="22"/>
              </w:rPr>
              <w:t>增加不動產、廠房及設備</w:t>
            </w:r>
          </w:p>
        </w:tc>
        <w:tc>
          <w:tcPr>
            <w:tcW w:w="1772" w:type="dxa"/>
            <w:tcBorders>
              <w:top w:val="nil"/>
              <w:left w:val="single" w:sz="4" w:space="0" w:color="auto"/>
              <w:bottom w:val="nil"/>
              <w:right w:val="single" w:sz="4" w:space="0" w:color="auto"/>
            </w:tcBorders>
            <w:vAlign w:val="center"/>
            <w:hideMark/>
          </w:tcPr>
          <w:p w14:paraId="368F16B2"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- 540,418,000</w:t>
            </w:r>
          </w:p>
        </w:tc>
        <w:tc>
          <w:tcPr>
            <w:tcW w:w="1772" w:type="dxa"/>
            <w:tcBorders>
              <w:top w:val="nil"/>
              <w:left w:val="single" w:sz="4" w:space="0" w:color="auto"/>
              <w:bottom w:val="nil"/>
              <w:right w:val="single" w:sz="4" w:space="0" w:color="auto"/>
            </w:tcBorders>
            <w:vAlign w:val="center"/>
            <w:hideMark/>
          </w:tcPr>
          <w:p w14:paraId="2A666D47"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- 507,743,776</w:t>
            </w:r>
          </w:p>
        </w:tc>
        <w:tc>
          <w:tcPr>
            <w:tcW w:w="1701" w:type="dxa"/>
            <w:tcBorders>
              <w:top w:val="nil"/>
              <w:left w:val="single" w:sz="4" w:space="0" w:color="auto"/>
              <w:bottom w:val="nil"/>
              <w:right w:val="single" w:sz="4" w:space="0" w:color="auto"/>
            </w:tcBorders>
            <w:vAlign w:val="center"/>
            <w:hideMark/>
          </w:tcPr>
          <w:p w14:paraId="367B02A1"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32,674,224</w:t>
            </w:r>
          </w:p>
        </w:tc>
        <w:tc>
          <w:tcPr>
            <w:tcW w:w="992" w:type="dxa"/>
            <w:tcBorders>
              <w:top w:val="nil"/>
              <w:left w:val="single" w:sz="4" w:space="0" w:color="auto"/>
              <w:bottom w:val="nil"/>
              <w:right w:val="nil"/>
            </w:tcBorders>
            <w:vAlign w:val="center"/>
            <w:hideMark/>
          </w:tcPr>
          <w:p w14:paraId="2820990E"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- 6.05</w:t>
            </w:r>
          </w:p>
        </w:tc>
      </w:tr>
      <w:tr w:rsidR="004F2CDA" w:rsidRPr="000D6B87" w14:paraId="1FFB045D" w14:textId="77777777" w:rsidTr="004F2CDA">
        <w:trPr>
          <w:cantSplit/>
          <w:trHeight w:val="272"/>
        </w:trPr>
        <w:tc>
          <w:tcPr>
            <w:tcW w:w="3714" w:type="dxa"/>
            <w:tcBorders>
              <w:top w:val="nil"/>
              <w:left w:val="nil"/>
              <w:bottom w:val="nil"/>
              <w:right w:val="single" w:sz="4" w:space="0" w:color="auto"/>
            </w:tcBorders>
            <w:vAlign w:val="center"/>
            <w:hideMark/>
          </w:tcPr>
          <w:p w14:paraId="5F3196A0" w14:textId="77777777" w:rsidR="004F2CDA" w:rsidRPr="009028D2" w:rsidRDefault="004F2CDA" w:rsidP="004F2CDA">
            <w:pPr>
              <w:spacing w:line="260" w:lineRule="exact"/>
              <w:ind w:leftChars="100" w:left="240"/>
              <w:jc w:val="distribute"/>
              <w:rPr>
                <w:rFonts w:ascii="標楷體" w:eastAsia="標楷體" w:hAnsi="標楷體"/>
                <w:noProof/>
                <w:sz w:val="22"/>
                <w:szCs w:val="22"/>
              </w:rPr>
            </w:pPr>
            <w:r w:rsidRPr="009028D2">
              <w:rPr>
                <w:rFonts w:ascii="標楷體" w:eastAsia="標楷體" w:hAnsi="標楷體" w:hint="eastAsia"/>
                <w:noProof/>
                <w:sz w:val="22"/>
                <w:szCs w:val="22"/>
              </w:rPr>
              <w:t>增加投資性不動產</w:t>
            </w:r>
          </w:p>
        </w:tc>
        <w:tc>
          <w:tcPr>
            <w:tcW w:w="1772" w:type="dxa"/>
            <w:tcBorders>
              <w:top w:val="nil"/>
              <w:left w:val="single" w:sz="4" w:space="0" w:color="auto"/>
              <w:bottom w:val="nil"/>
              <w:right w:val="single" w:sz="4" w:space="0" w:color="auto"/>
            </w:tcBorders>
            <w:vAlign w:val="center"/>
            <w:hideMark/>
          </w:tcPr>
          <w:p w14:paraId="0C6C5770"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- 7,500,000</w:t>
            </w:r>
          </w:p>
        </w:tc>
        <w:tc>
          <w:tcPr>
            <w:tcW w:w="1772" w:type="dxa"/>
            <w:tcBorders>
              <w:top w:val="nil"/>
              <w:left w:val="single" w:sz="4" w:space="0" w:color="auto"/>
              <w:bottom w:val="nil"/>
              <w:right w:val="single" w:sz="4" w:space="0" w:color="auto"/>
            </w:tcBorders>
            <w:vAlign w:val="center"/>
            <w:hideMark/>
          </w:tcPr>
          <w:p w14:paraId="336318F6"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- 586,000</w:t>
            </w:r>
          </w:p>
        </w:tc>
        <w:tc>
          <w:tcPr>
            <w:tcW w:w="1701" w:type="dxa"/>
            <w:tcBorders>
              <w:top w:val="nil"/>
              <w:left w:val="single" w:sz="4" w:space="0" w:color="auto"/>
              <w:bottom w:val="nil"/>
              <w:right w:val="single" w:sz="4" w:space="0" w:color="auto"/>
            </w:tcBorders>
            <w:vAlign w:val="center"/>
            <w:hideMark/>
          </w:tcPr>
          <w:p w14:paraId="7BC174D3"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6,914,000</w:t>
            </w:r>
          </w:p>
        </w:tc>
        <w:tc>
          <w:tcPr>
            <w:tcW w:w="992" w:type="dxa"/>
            <w:tcBorders>
              <w:top w:val="nil"/>
              <w:left w:val="single" w:sz="4" w:space="0" w:color="auto"/>
              <w:bottom w:val="nil"/>
              <w:right w:val="nil"/>
            </w:tcBorders>
            <w:vAlign w:val="center"/>
            <w:hideMark/>
          </w:tcPr>
          <w:p w14:paraId="47ABAC3A"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- 92.19</w:t>
            </w:r>
          </w:p>
        </w:tc>
      </w:tr>
      <w:tr w:rsidR="004F2CDA" w:rsidRPr="000D6B87" w14:paraId="2E8BCFF4" w14:textId="77777777" w:rsidTr="004F2CDA">
        <w:trPr>
          <w:cantSplit/>
          <w:trHeight w:val="272"/>
        </w:trPr>
        <w:tc>
          <w:tcPr>
            <w:tcW w:w="3714" w:type="dxa"/>
            <w:tcBorders>
              <w:top w:val="nil"/>
              <w:left w:val="nil"/>
              <w:bottom w:val="nil"/>
              <w:right w:val="single" w:sz="4" w:space="0" w:color="auto"/>
            </w:tcBorders>
            <w:vAlign w:val="center"/>
            <w:hideMark/>
          </w:tcPr>
          <w:p w14:paraId="7BE32EB6" w14:textId="77777777" w:rsidR="004F2CDA" w:rsidRPr="00995C27" w:rsidRDefault="004F2CDA" w:rsidP="004F2CDA">
            <w:pPr>
              <w:spacing w:line="260" w:lineRule="exact"/>
              <w:ind w:leftChars="200" w:left="480"/>
              <w:jc w:val="distribute"/>
              <w:rPr>
                <w:rFonts w:ascii="標楷體" w:eastAsia="標楷體"/>
                <w:b/>
                <w:spacing w:val="-20"/>
                <w:sz w:val="20"/>
              </w:rPr>
            </w:pPr>
            <w:r w:rsidRPr="009028D2">
              <w:rPr>
                <w:rFonts w:ascii="標楷體" w:eastAsia="標楷體" w:hAnsi="標楷體" w:hint="eastAsia"/>
                <w:b/>
                <w:noProof/>
                <w:sz w:val="22"/>
                <w:szCs w:val="22"/>
              </w:rPr>
              <w:t>投資活動之淨現金流入（流出）</w:t>
            </w:r>
          </w:p>
        </w:tc>
        <w:tc>
          <w:tcPr>
            <w:tcW w:w="1772" w:type="dxa"/>
            <w:tcBorders>
              <w:top w:val="nil"/>
              <w:left w:val="single" w:sz="4" w:space="0" w:color="auto"/>
              <w:bottom w:val="nil"/>
              <w:right w:val="single" w:sz="4" w:space="0" w:color="auto"/>
            </w:tcBorders>
            <w:vAlign w:val="center"/>
            <w:hideMark/>
          </w:tcPr>
          <w:p w14:paraId="5583EE88" w14:textId="77777777" w:rsidR="004F2CDA" w:rsidRPr="000D6B87" w:rsidRDefault="004F2CDA" w:rsidP="004F2CDA">
            <w:pPr>
              <w:spacing w:line="260" w:lineRule="exact"/>
              <w:jc w:val="right"/>
              <w:rPr>
                <w:rFonts w:ascii="新細明體" w:hAnsi="新細明體"/>
                <w:b/>
                <w:sz w:val="18"/>
                <w:szCs w:val="18"/>
              </w:rPr>
            </w:pPr>
            <w:r w:rsidRPr="000D6B87">
              <w:rPr>
                <w:rFonts w:ascii="新細明體" w:hAnsi="新細明體" w:hint="eastAsia"/>
                <w:b/>
                <w:noProof/>
                <w:sz w:val="18"/>
                <w:szCs w:val="18"/>
              </w:rPr>
              <w:t>- 41,188,690,000</w:t>
            </w:r>
          </w:p>
        </w:tc>
        <w:tc>
          <w:tcPr>
            <w:tcW w:w="1772" w:type="dxa"/>
            <w:tcBorders>
              <w:top w:val="nil"/>
              <w:left w:val="single" w:sz="4" w:space="0" w:color="auto"/>
              <w:bottom w:val="nil"/>
              <w:right w:val="single" w:sz="4" w:space="0" w:color="auto"/>
            </w:tcBorders>
            <w:vAlign w:val="center"/>
            <w:hideMark/>
          </w:tcPr>
          <w:p w14:paraId="4162BF55" w14:textId="77777777" w:rsidR="004F2CDA" w:rsidRPr="000D6B87" w:rsidRDefault="004F2CDA" w:rsidP="004F2CDA">
            <w:pPr>
              <w:spacing w:line="260" w:lineRule="exact"/>
              <w:jc w:val="right"/>
              <w:rPr>
                <w:rFonts w:ascii="新細明體" w:hAnsi="新細明體"/>
                <w:b/>
                <w:sz w:val="18"/>
                <w:szCs w:val="18"/>
              </w:rPr>
            </w:pPr>
            <w:r w:rsidRPr="000D6B87">
              <w:rPr>
                <w:rFonts w:ascii="新細明體" w:hAnsi="新細明體" w:hint="eastAsia"/>
                <w:b/>
                <w:noProof/>
                <w:sz w:val="18"/>
                <w:szCs w:val="18"/>
              </w:rPr>
              <w:t>3,374,482,952</w:t>
            </w:r>
          </w:p>
        </w:tc>
        <w:tc>
          <w:tcPr>
            <w:tcW w:w="1701" w:type="dxa"/>
            <w:tcBorders>
              <w:top w:val="nil"/>
              <w:left w:val="single" w:sz="4" w:space="0" w:color="auto"/>
              <w:bottom w:val="nil"/>
              <w:right w:val="single" w:sz="4" w:space="0" w:color="auto"/>
            </w:tcBorders>
            <w:vAlign w:val="center"/>
            <w:hideMark/>
          </w:tcPr>
          <w:p w14:paraId="0452F740" w14:textId="77777777" w:rsidR="004F2CDA" w:rsidRPr="000D6B87" w:rsidRDefault="004F2CDA" w:rsidP="004F2CDA">
            <w:pPr>
              <w:spacing w:line="260" w:lineRule="exact"/>
              <w:jc w:val="right"/>
              <w:rPr>
                <w:rFonts w:ascii="新細明體" w:hAnsi="新細明體"/>
                <w:b/>
                <w:sz w:val="18"/>
                <w:szCs w:val="18"/>
              </w:rPr>
            </w:pPr>
            <w:r w:rsidRPr="000D6B87">
              <w:rPr>
                <w:rFonts w:ascii="新細明體" w:hAnsi="新細明體" w:hint="eastAsia"/>
                <w:b/>
                <w:noProof/>
                <w:sz w:val="18"/>
                <w:szCs w:val="18"/>
              </w:rPr>
              <w:t>44,563,172,952</w:t>
            </w:r>
          </w:p>
        </w:tc>
        <w:tc>
          <w:tcPr>
            <w:tcW w:w="992" w:type="dxa"/>
            <w:tcBorders>
              <w:top w:val="nil"/>
              <w:left w:val="single" w:sz="4" w:space="0" w:color="auto"/>
              <w:bottom w:val="nil"/>
              <w:right w:val="nil"/>
            </w:tcBorders>
            <w:vAlign w:val="center"/>
            <w:hideMark/>
          </w:tcPr>
          <w:p w14:paraId="7DE3FDC8" w14:textId="77777777" w:rsidR="004F2CDA" w:rsidRPr="000D6B87" w:rsidRDefault="004F2CDA" w:rsidP="004F2CDA">
            <w:pPr>
              <w:spacing w:line="260" w:lineRule="exact"/>
              <w:jc w:val="right"/>
              <w:rPr>
                <w:rFonts w:ascii="新細明體" w:hAnsi="新細明體"/>
                <w:b/>
                <w:sz w:val="18"/>
                <w:szCs w:val="18"/>
              </w:rPr>
            </w:pPr>
            <w:r w:rsidRPr="000D6B87">
              <w:rPr>
                <w:rFonts w:ascii="新細明體" w:hAnsi="新細明體" w:hint="eastAsia"/>
                <w:b/>
                <w:noProof/>
                <w:sz w:val="18"/>
                <w:szCs w:val="18"/>
              </w:rPr>
              <w:t>--</w:t>
            </w:r>
          </w:p>
        </w:tc>
      </w:tr>
      <w:tr w:rsidR="004F2CDA" w:rsidRPr="000D6B87" w14:paraId="2160C9FD" w14:textId="77777777" w:rsidTr="004F2CDA">
        <w:trPr>
          <w:cantSplit/>
          <w:trHeight w:val="272"/>
        </w:trPr>
        <w:tc>
          <w:tcPr>
            <w:tcW w:w="3714" w:type="dxa"/>
            <w:tcBorders>
              <w:top w:val="nil"/>
              <w:left w:val="nil"/>
              <w:bottom w:val="nil"/>
              <w:right w:val="single" w:sz="4" w:space="0" w:color="auto"/>
            </w:tcBorders>
            <w:vAlign w:val="center"/>
            <w:hideMark/>
          </w:tcPr>
          <w:p w14:paraId="44B58581" w14:textId="77777777" w:rsidR="004F2CDA" w:rsidRPr="009028D2" w:rsidRDefault="004F2CDA" w:rsidP="004F2CDA">
            <w:pPr>
              <w:spacing w:line="260" w:lineRule="exact"/>
              <w:jc w:val="distribute"/>
              <w:rPr>
                <w:rFonts w:ascii="標楷體" w:eastAsia="標楷體" w:hAnsi="標楷體"/>
                <w:b/>
                <w:noProof/>
                <w:szCs w:val="24"/>
              </w:rPr>
            </w:pPr>
            <w:r w:rsidRPr="009028D2">
              <w:rPr>
                <w:rFonts w:ascii="標楷體" w:eastAsia="標楷體" w:hAnsi="標楷體" w:hint="eastAsia"/>
                <w:b/>
                <w:noProof/>
                <w:szCs w:val="24"/>
              </w:rPr>
              <w:t>籌資活動之現金流量</w:t>
            </w:r>
          </w:p>
        </w:tc>
        <w:tc>
          <w:tcPr>
            <w:tcW w:w="1772" w:type="dxa"/>
            <w:tcBorders>
              <w:top w:val="nil"/>
              <w:left w:val="single" w:sz="4" w:space="0" w:color="auto"/>
              <w:bottom w:val="nil"/>
              <w:right w:val="single" w:sz="4" w:space="0" w:color="auto"/>
            </w:tcBorders>
            <w:vAlign w:val="center"/>
          </w:tcPr>
          <w:p w14:paraId="02CF72BE" w14:textId="77777777" w:rsidR="004F2CDA" w:rsidRPr="000D6B87" w:rsidRDefault="004F2CDA" w:rsidP="004F2CDA">
            <w:pPr>
              <w:spacing w:line="260" w:lineRule="exact"/>
              <w:jc w:val="right"/>
              <w:rPr>
                <w:rFonts w:ascii="新細明體" w:hAnsi="新細明體"/>
                <w:b/>
                <w:sz w:val="18"/>
                <w:szCs w:val="18"/>
              </w:rPr>
            </w:pPr>
          </w:p>
        </w:tc>
        <w:tc>
          <w:tcPr>
            <w:tcW w:w="1772" w:type="dxa"/>
            <w:tcBorders>
              <w:top w:val="nil"/>
              <w:left w:val="single" w:sz="4" w:space="0" w:color="auto"/>
              <w:bottom w:val="nil"/>
              <w:right w:val="single" w:sz="4" w:space="0" w:color="auto"/>
            </w:tcBorders>
            <w:vAlign w:val="center"/>
          </w:tcPr>
          <w:p w14:paraId="6B71A46F" w14:textId="77777777" w:rsidR="004F2CDA" w:rsidRPr="000D6B87" w:rsidRDefault="004F2CDA" w:rsidP="004F2CDA">
            <w:pPr>
              <w:spacing w:line="260" w:lineRule="exact"/>
              <w:jc w:val="right"/>
              <w:rPr>
                <w:rFonts w:ascii="新細明體" w:hAnsi="新細明體"/>
                <w:b/>
                <w:sz w:val="18"/>
                <w:szCs w:val="18"/>
              </w:rPr>
            </w:pPr>
          </w:p>
        </w:tc>
        <w:tc>
          <w:tcPr>
            <w:tcW w:w="1701" w:type="dxa"/>
            <w:tcBorders>
              <w:top w:val="nil"/>
              <w:left w:val="single" w:sz="4" w:space="0" w:color="auto"/>
              <w:bottom w:val="nil"/>
              <w:right w:val="single" w:sz="4" w:space="0" w:color="auto"/>
            </w:tcBorders>
            <w:vAlign w:val="center"/>
          </w:tcPr>
          <w:p w14:paraId="01BE2620" w14:textId="77777777" w:rsidR="004F2CDA" w:rsidRPr="000D6B87" w:rsidRDefault="004F2CDA" w:rsidP="004F2CDA">
            <w:pPr>
              <w:spacing w:line="260" w:lineRule="exact"/>
              <w:jc w:val="right"/>
              <w:rPr>
                <w:rFonts w:ascii="新細明體" w:hAnsi="新細明體"/>
                <w:b/>
                <w:sz w:val="18"/>
                <w:szCs w:val="18"/>
              </w:rPr>
            </w:pPr>
          </w:p>
        </w:tc>
        <w:tc>
          <w:tcPr>
            <w:tcW w:w="992" w:type="dxa"/>
            <w:tcBorders>
              <w:top w:val="nil"/>
              <w:left w:val="single" w:sz="4" w:space="0" w:color="auto"/>
              <w:bottom w:val="nil"/>
              <w:right w:val="nil"/>
            </w:tcBorders>
            <w:vAlign w:val="center"/>
          </w:tcPr>
          <w:p w14:paraId="76C93E1D" w14:textId="77777777" w:rsidR="004F2CDA" w:rsidRPr="000D6B87" w:rsidRDefault="004F2CDA" w:rsidP="004F2CDA">
            <w:pPr>
              <w:spacing w:line="260" w:lineRule="exact"/>
              <w:jc w:val="right"/>
              <w:rPr>
                <w:rFonts w:ascii="新細明體" w:hAnsi="新細明體"/>
                <w:b/>
                <w:sz w:val="18"/>
                <w:szCs w:val="18"/>
              </w:rPr>
            </w:pPr>
          </w:p>
        </w:tc>
      </w:tr>
      <w:tr w:rsidR="004F2CDA" w:rsidRPr="000D6B87" w14:paraId="6507ED1A" w14:textId="77777777" w:rsidTr="004F2CDA">
        <w:trPr>
          <w:cantSplit/>
          <w:trHeight w:val="272"/>
        </w:trPr>
        <w:tc>
          <w:tcPr>
            <w:tcW w:w="3714" w:type="dxa"/>
            <w:tcBorders>
              <w:top w:val="nil"/>
              <w:left w:val="nil"/>
              <w:bottom w:val="nil"/>
              <w:right w:val="single" w:sz="4" w:space="0" w:color="auto"/>
            </w:tcBorders>
            <w:vAlign w:val="center"/>
            <w:hideMark/>
          </w:tcPr>
          <w:p w14:paraId="1931A53C" w14:textId="77777777" w:rsidR="004F2CDA" w:rsidRPr="009028D2" w:rsidRDefault="004F2CDA" w:rsidP="004F2CDA">
            <w:pPr>
              <w:spacing w:line="260" w:lineRule="exact"/>
              <w:ind w:leftChars="100" w:left="240"/>
              <w:jc w:val="distribute"/>
              <w:rPr>
                <w:rFonts w:ascii="標楷體" w:eastAsia="標楷體" w:hAnsi="標楷體"/>
                <w:noProof/>
                <w:sz w:val="22"/>
                <w:szCs w:val="22"/>
              </w:rPr>
            </w:pPr>
            <w:r w:rsidRPr="009028D2">
              <w:rPr>
                <w:rFonts w:ascii="標楷體" w:eastAsia="標楷體" w:hAnsi="標楷體" w:hint="eastAsia"/>
                <w:noProof/>
                <w:sz w:val="22"/>
                <w:szCs w:val="22"/>
              </w:rPr>
              <w:t>流動金融負債淨增（淨減）</w:t>
            </w:r>
          </w:p>
        </w:tc>
        <w:tc>
          <w:tcPr>
            <w:tcW w:w="1772" w:type="dxa"/>
            <w:tcBorders>
              <w:top w:val="nil"/>
              <w:left w:val="single" w:sz="4" w:space="0" w:color="auto"/>
              <w:bottom w:val="nil"/>
              <w:right w:val="single" w:sz="4" w:space="0" w:color="auto"/>
            </w:tcBorders>
            <w:vAlign w:val="center"/>
            <w:hideMark/>
          </w:tcPr>
          <w:p w14:paraId="209CBCB9"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136,355,000</w:t>
            </w:r>
          </w:p>
        </w:tc>
        <w:tc>
          <w:tcPr>
            <w:tcW w:w="1772" w:type="dxa"/>
            <w:tcBorders>
              <w:top w:val="nil"/>
              <w:left w:val="single" w:sz="4" w:space="0" w:color="auto"/>
              <w:bottom w:val="nil"/>
              <w:right w:val="single" w:sz="4" w:space="0" w:color="auto"/>
            </w:tcBorders>
            <w:vAlign w:val="center"/>
            <w:hideMark/>
          </w:tcPr>
          <w:p w14:paraId="3800DB73"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- 5,806,010,413</w:t>
            </w:r>
          </w:p>
        </w:tc>
        <w:tc>
          <w:tcPr>
            <w:tcW w:w="1701" w:type="dxa"/>
            <w:tcBorders>
              <w:top w:val="nil"/>
              <w:left w:val="single" w:sz="4" w:space="0" w:color="auto"/>
              <w:bottom w:val="nil"/>
              <w:right w:val="single" w:sz="4" w:space="0" w:color="auto"/>
            </w:tcBorders>
            <w:vAlign w:val="center"/>
            <w:hideMark/>
          </w:tcPr>
          <w:p w14:paraId="13EFA73E"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- 5,942,365,413</w:t>
            </w:r>
          </w:p>
        </w:tc>
        <w:tc>
          <w:tcPr>
            <w:tcW w:w="992" w:type="dxa"/>
            <w:tcBorders>
              <w:top w:val="nil"/>
              <w:left w:val="single" w:sz="4" w:space="0" w:color="auto"/>
              <w:bottom w:val="nil"/>
              <w:right w:val="nil"/>
            </w:tcBorders>
            <w:vAlign w:val="center"/>
            <w:hideMark/>
          </w:tcPr>
          <w:p w14:paraId="6BEFAE8B"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w:t>
            </w:r>
          </w:p>
        </w:tc>
      </w:tr>
      <w:tr w:rsidR="004F2CDA" w:rsidRPr="000D6B87" w14:paraId="51271103" w14:textId="77777777" w:rsidTr="004F2CDA">
        <w:trPr>
          <w:cantSplit/>
          <w:trHeight w:val="272"/>
        </w:trPr>
        <w:tc>
          <w:tcPr>
            <w:tcW w:w="3714" w:type="dxa"/>
            <w:tcBorders>
              <w:top w:val="nil"/>
              <w:left w:val="nil"/>
              <w:bottom w:val="nil"/>
              <w:right w:val="single" w:sz="4" w:space="0" w:color="auto"/>
            </w:tcBorders>
            <w:vAlign w:val="center"/>
            <w:hideMark/>
          </w:tcPr>
          <w:p w14:paraId="7C1FD9C8" w14:textId="77777777" w:rsidR="004F2CDA" w:rsidRPr="009028D2" w:rsidRDefault="004F2CDA" w:rsidP="004F2CDA">
            <w:pPr>
              <w:spacing w:line="260" w:lineRule="exact"/>
              <w:ind w:leftChars="100" w:left="240"/>
              <w:jc w:val="distribute"/>
              <w:rPr>
                <w:rFonts w:ascii="標楷體" w:eastAsia="標楷體" w:hAnsi="標楷體"/>
                <w:noProof/>
                <w:sz w:val="22"/>
                <w:szCs w:val="22"/>
              </w:rPr>
            </w:pPr>
            <w:r w:rsidRPr="009028D2">
              <w:rPr>
                <w:rFonts w:ascii="標楷體" w:eastAsia="標楷體" w:hAnsi="標楷體" w:hint="eastAsia"/>
                <w:noProof/>
                <w:sz w:val="22"/>
                <w:szCs w:val="22"/>
              </w:rPr>
              <w:t>金融債券淨增（淨減）</w:t>
            </w:r>
          </w:p>
        </w:tc>
        <w:tc>
          <w:tcPr>
            <w:tcW w:w="1772" w:type="dxa"/>
            <w:tcBorders>
              <w:top w:val="nil"/>
              <w:left w:val="single" w:sz="4" w:space="0" w:color="auto"/>
              <w:bottom w:val="nil"/>
              <w:right w:val="single" w:sz="4" w:space="0" w:color="auto"/>
            </w:tcBorders>
            <w:vAlign w:val="center"/>
            <w:hideMark/>
          </w:tcPr>
          <w:p w14:paraId="6CF2B79A"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47,474,820,000</w:t>
            </w:r>
          </w:p>
        </w:tc>
        <w:tc>
          <w:tcPr>
            <w:tcW w:w="1772" w:type="dxa"/>
            <w:tcBorders>
              <w:top w:val="nil"/>
              <w:left w:val="single" w:sz="4" w:space="0" w:color="auto"/>
              <w:bottom w:val="nil"/>
              <w:right w:val="single" w:sz="4" w:space="0" w:color="auto"/>
            </w:tcBorders>
            <w:vAlign w:val="center"/>
            <w:hideMark/>
          </w:tcPr>
          <w:p w14:paraId="367A8927"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15,550,000,000</w:t>
            </w:r>
          </w:p>
        </w:tc>
        <w:tc>
          <w:tcPr>
            <w:tcW w:w="1701" w:type="dxa"/>
            <w:tcBorders>
              <w:top w:val="nil"/>
              <w:left w:val="single" w:sz="4" w:space="0" w:color="auto"/>
              <w:bottom w:val="nil"/>
              <w:right w:val="single" w:sz="4" w:space="0" w:color="auto"/>
            </w:tcBorders>
            <w:vAlign w:val="center"/>
            <w:hideMark/>
          </w:tcPr>
          <w:p w14:paraId="15EC80E7"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- 31,924,820,000</w:t>
            </w:r>
          </w:p>
        </w:tc>
        <w:tc>
          <w:tcPr>
            <w:tcW w:w="992" w:type="dxa"/>
            <w:tcBorders>
              <w:top w:val="nil"/>
              <w:left w:val="single" w:sz="4" w:space="0" w:color="auto"/>
              <w:bottom w:val="nil"/>
              <w:right w:val="nil"/>
            </w:tcBorders>
            <w:vAlign w:val="center"/>
            <w:hideMark/>
          </w:tcPr>
          <w:p w14:paraId="2D19C854"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- 67.25</w:t>
            </w:r>
          </w:p>
        </w:tc>
      </w:tr>
      <w:tr w:rsidR="004F2CDA" w:rsidRPr="000D6B87" w14:paraId="69C3C9FE" w14:textId="77777777" w:rsidTr="004F2CDA">
        <w:trPr>
          <w:cantSplit/>
          <w:trHeight w:val="272"/>
        </w:trPr>
        <w:tc>
          <w:tcPr>
            <w:tcW w:w="3714" w:type="dxa"/>
            <w:tcBorders>
              <w:top w:val="nil"/>
              <w:left w:val="nil"/>
              <w:bottom w:val="nil"/>
              <w:right w:val="single" w:sz="4" w:space="0" w:color="auto"/>
            </w:tcBorders>
            <w:vAlign w:val="center"/>
            <w:hideMark/>
          </w:tcPr>
          <w:p w14:paraId="62C47967" w14:textId="77777777" w:rsidR="004F2CDA" w:rsidRPr="009028D2" w:rsidRDefault="004F2CDA" w:rsidP="004F2CDA">
            <w:pPr>
              <w:spacing w:line="260" w:lineRule="exact"/>
              <w:ind w:leftChars="100" w:left="240"/>
              <w:jc w:val="distribute"/>
              <w:rPr>
                <w:rFonts w:ascii="標楷體" w:eastAsia="標楷體" w:hAnsi="標楷體"/>
                <w:noProof/>
                <w:sz w:val="22"/>
                <w:szCs w:val="22"/>
              </w:rPr>
            </w:pPr>
            <w:r w:rsidRPr="009028D2">
              <w:rPr>
                <w:rFonts w:ascii="標楷體" w:eastAsia="標楷體" w:hAnsi="標楷體" w:hint="eastAsia"/>
                <w:noProof/>
                <w:sz w:val="22"/>
                <w:szCs w:val="22"/>
              </w:rPr>
              <w:t>央行及同業融資淨增（淨減）</w:t>
            </w:r>
          </w:p>
        </w:tc>
        <w:tc>
          <w:tcPr>
            <w:tcW w:w="1772" w:type="dxa"/>
            <w:tcBorders>
              <w:top w:val="nil"/>
              <w:left w:val="single" w:sz="4" w:space="0" w:color="auto"/>
              <w:bottom w:val="nil"/>
              <w:right w:val="single" w:sz="4" w:space="0" w:color="auto"/>
            </w:tcBorders>
            <w:vAlign w:val="center"/>
            <w:hideMark/>
          </w:tcPr>
          <w:p w14:paraId="2672520A"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108,842,000</w:t>
            </w:r>
          </w:p>
        </w:tc>
        <w:tc>
          <w:tcPr>
            <w:tcW w:w="1772" w:type="dxa"/>
            <w:tcBorders>
              <w:top w:val="nil"/>
              <w:left w:val="single" w:sz="4" w:space="0" w:color="auto"/>
              <w:bottom w:val="nil"/>
              <w:right w:val="single" w:sz="4" w:space="0" w:color="auto"/>
            </w:tcBorders>
            <w:vAlign w:val="center"/>
            <w:hideMark/>
          </w:tcPr>
          <w:p w14:paraId="0AC21983"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10,421,729,627</w:t>
            </w:r>
          </w:p>
        </w:tc>
        <w:tc>
          <w:tcPr>
            <w:tcW w:w="1701" w:type="dxa"/>
            <w:tcBorders>
              <w:top w:val="nil"/>
              <w:left w:val="single" w:sz="4" w:space="0" w:color="auto"/>
              <w:bottom w:val="nil"/>
              <w:right w:val="single" w:sz="4" w:space="0" w:color="auto"/>
            </w:tcBorders>
            <w:vAlign w:val="center"/>
            <w:hideMark/>
          </w:tcPr>
          <w:p w14:paraId="53595BD4"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10,312,887,627</w:t>
            </w:r>
          </w:p>
        </w:tc>
        <w:tc>
          <w:tcPr>
            <w:tcW w:w="992" w:type="dxa"/>
            <w:tcBorders>
              <w:top w:val="nil"/>
              <w:left w:val="single" w:sz="4" w:space="0" w:color="auto"/>
              <w:bottom w:val="nil"/>
              <w:right w:val="nil"/>
            </w:tcBorders>
            <w:vAlign w:val="center"/>
            <w:hideMark/>
          </w:tcPr>
          <w:p w14:paraId="2624B86C"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9,475.10</w:t>
            </w:r>
          </w:p>
        </w:tc>
      </w:tr>
      <w:tr w:rsidR="004F2CDA" w:rsidRPr="000D6B87" w14:paraId="24BB4388" w14:textId="77777777" w:rsidTr="004F2CDA">
        <w:trPr>
          <w:cantSplit/>
          <w:trHeight w:val="272"/>
        </w:trPr>
        <w:tc>
          <w:tcPr>
            <w:tcW w:w="3714" w:type="dxa"/>
            <w:tcBorders>
              <w:top w:val="nil"/>
              <w:left w:val="nil"/>
              <w:bottom w:val="nil"/>
              <w:right w:val="single" w:sz="4" w:space="0" w:color="auto"/>
            </w:tcBorders>
            <w:vAlign w:val="center"/>
            <w:hideMark/>
          </w:tcPr>
          <w:p w14:paraId="17290F69" w14:textId="77777777" w:rsidR="004F2CDA" w:rsidRPr="009028D2" w:rsidRDefault="004F2CDA" w:rsidP="004F2CDA">
            <w:pPr>
              <w:spacing w:line="260" w:lineRule="exact"/>
              <w:ind w:leftChars="100" w:left="240"/>
              <w:jc w:val="distribute"/>
              <w:rPr>
                <w:rFonts w:ascii="標楷體" w:eastAsia="標楷體" w:hAnsi="標楷體"/>
                <w:noProof/>
                <w:sz w:val="22"/>
                <w:szCs w:val="22"/>
              </w:rPr>
            </w:pPr>
            <w:r w:rsidRPr="009028D2">
              <w:rPr>
                <w:rFonts w:ascii="標楷體" w:eastAsia="標楷體" w:hAnsi="標楷體" w:hint="eastAsia"/>
                <w:noProof/>
                <w:sz w:val="22"/>
                <w:szCs w:val="22"/>
              </w:rPr>
              <w:t>增加非流動金融負債</w:t>
            </w:r>
          </w:p>
        </w:tc>
        <w:tc>
          <w:tcPr>
            <w:tcW w:w="1772" w:type="dxa"/>
            <w:tcBorders>
              <w:top w:val="nil"/>
              <w:left w:val="single" w:sz="4" w:space="0" w:color="auto"/>
              <w:bottom w:val="nil"/>
              <w:right w:val="single" w:sz="4" w:space="0" w:color="auto"/>
            </w:tcBorders>
            <w:vAlign w:val="center"/>
            <w:hideMark/>
          </w:tcPr>
          <w:p w14:paraId="1D40E578"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1,749,000</w:t>
            </w:r>
          </w:p>
        </w:tc>
        <w:tc>
          <w:tcPr>
            <w:tcW w:w="1772" w:type="dxa"/>
            <w:tcBorders>
              <w:top w:val="nil"/>
              <w:left w:val="single" w:sz="4" w:space="0" w:color="auto"/>
              <w:bottom w:val="nil"/>
              <w:right w:val="single" w:sz="4" w:space="0" w:color="auto"/>
            </w:tcBorders>
            <w:vAlign w:val="center"/>
            <w:hideMark/>
          </w:tcPr>
          <w:p w14:paraId="5DAFFA85"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16,386,151</w:t>
            </w:r>
          </w:p>
        </w:tc>
        <w:tc>
          <w:tcPr>
            <w:tcW w:w="1701" w:type="dxa"/>
            <w:tcBorders>
              <w:top w:val="nil"/>
              <w:left w:val="single" w:sz="4" w:space="0" w:color="auto"/>
              <w:bottom w:val="nil"/>
              <w:right w:val="single" w:sz="4" w:space="0" w:color="auto"/>
            </w:tcBorders>
            <w:vAlign w:val="center"/>
            <w:hideMark/>
          </w:tcPr>
          <w:p w14:paraId="432A968F"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14,637,151</w:t>
            </w:r>
          </w:p>
        </w:tc>
        <w:tc>
          <w:tcPr>
            <w:tcW w:w="992" w:type="dxa"/>
            <w:tcBorders>
              <w:top w:val="nil"/>
              <w:left w:val="single" w:sz="4" w:space="0" w:color="auto"/>
              <w:bottom w:val="nil"/>
              <w:right w:val="nil"/>
            </w:tcBorders>
            <w:vAlign w:val="center"/>
            <w:hideMark/>
          </w:tcPr>
          <w:p w14:paraId="53DEC869"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836.89</w:t>
            </w:r>
          </w:p>
        </w:tc>
      </w:tr>
      <w:tr w:rsidR="004F2CDA" w:rsidRPr="000D6B87" w14:paraId="58F13511" w14:textId="77777777" w:rsidTr="004F2CDA">
        <w:trPr>
          <w:cantSplit/>
          <w:trHeight w:val="272"/>
        </w:trPr>
        <w:tc>
          <w:tcPr>
            <w:tcW w:w="3714" w:type="dxa"/>
            <w:tcBorders>
              <w:top w:val="nil"/>
              <w:left w:val="nil"/>
              <w:bottom w:val="nil"/>
              <w:right w:val="single" w:sz="4" w:space="0" w:color="auto"/>
            </w:tcBorders>
            <w:vAlign w:val="center"/>
            <w:hideMark/>
          </w:tcPr>
          <w:p w14:paraId="3F1A74A6" w14:textId="77777777" w:rsidR="004F2CDA" w:rsidRPr="009028D2" w:rsidRDefault="004F2CDA" w:rsidP="004F2CDA">
            <w:pPr>
              <w:spacing w:line="260" w:lineRule="exact"/>
              <w:ind w:leftChars="100" w:left="240"/>
              <w:jc w:val="distribute"/>
              <w:rPr>
                <w:rFonts w:ascii="標楷體" w:eastAsia="標楷體" w:hAnsi="標楷體"/>
                <w:noProof/>
                <w:sz w:val="22"/>
                <w:szCs w:val="22"/>
              </w:rPr>
            </w:pPr>
            <w:r w:rsidRPr="009028D2">
              <w:rPr>
                <w:rFonts w:ascii="標楷體" w:eastAsia="標楷體" w:hAnsi="標楷體" w:hint="eastAsia"/>
                <w:noProof/>
                <w:sz w:val="22"/>
                <w:szCs w:val="22"/>
              </w:rPr>
              <w:t>其他負債淨增（淨減）</w:t>
            </w:r>
          </w:p>
        </w:tc>
        <w:tc>
          <w:tcPr>
            <w:tcW w:w="1772" w:type="dxa"/>
            <w:tcBorders>
              <w:top w:val="nil"/>
              <w:left w:val="single" w:sz="4" w:space="0" w:color="auto"/>
              <w:bottom w:val="nil"/>
              <w:right w:val="single" w:sz="4" w:space="0" w:color="auto"/>
            </w:tcBorders>
            <w:vAlign w:val="center"/>
            <w:hideMark/>
          </w:tcPr>
          <w:p w14:paraId="74F9DFA4"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- 4,319,000</w:t>
            </w:r>
          </w:p>
        </w:tc>
        <w:tc>
          <w:tcPr>
            <w:tcW w:w="1772" w:type="dxa"/>
            <w:tcBorders>
              <w:top w:val="nil"/>
              <w:left w:val="single" w:sz="4" w:space="0" w:color="auto"/>
              <w:bottom w:val="nil"/>
              <w:right w:val="single" w:sz="4" w:space="0" w:color="auto"/>
            </w:tcBorders>
            <w:vAlign w:val="center"/>
            <w:hideMark/>
          </w:tcPr>
          <w:p w14:paraId="31058087"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- 290,715,136</w:t>
            </w:r>
          </w:p>
        </w:tc>
        <w:tc>
          <w:tcPr>
            <w:tcW w:w="1701" w:type="dxa"/>
            <w:tcBorders>
              <w:top w:val="nil"/>
              <w:left w:val="single" w:sz="4" w:space="0" w:color="auto"/>
              <w:bottom w:val="nil"/>
              <w:right w:val="single" w:sz="4" w:space="0" w:color="auto"/>
            </w:tcBorders>
            <w:vAlign w:val="center"/>
            <w:hideMark/>
          </w:tcPr>
          <w:p w14:paraId="3B208EE3"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- 286,396,136</w:t>
            </w:r>
          </w:p>
        </w:tc>
        <w:tc>
          <w:tcPr>
            <w:tcW w:w="992" w:type="dxa"/>
            <w:tcBorders>
              <w:top w:val="nil"/>
              <w:left w:val="single" w:sz="4" w:space="0" w:color="auto"/>
              <w:bottom w:val="nil"/>
              <w:right w:val="nil"/>
            </w:tcBorders>
            <w:vAlign w:val="center"/>
            <w:hideMark/>
          </w:tcPr>
          <w:p w14:paraId="6B167E1E"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6,631.08</w:t>
            </w:r>
          </w:p>
        </w:tc>
      </w:tr>
      <w:tr w:rsidR="004F2CDA" w:rsidRPr="000D6B87" w14:paraId="671789A3" w14:textId="77777777" w:rsidTr="004F2CDA">
        <w:trPr>
          <w:cantSplit/>
          <w:trHeight w:val="272"/>
        </w:trPr>
        <w:tc>
          <w:tcPr>
            <w:tcW w:w="3714" w:type="dxa"/>
            <w:tcBorders>
              <w:top w:val="nil"/>
              <w:left w:val="nil"/>
              <w:bottom w:val="nil"/>
              <w:right w:val="single" w:sz="4" w:space="0" w:color="auto"/>
            </w:tcBorders>
            <w:vAlign w:val="center"/>
            <w:hideMark/>
          </w:tcPr>
          <w:p w14:paraId="388DA3DE" w14:textId="77777777" w:rsidR="004F2CDA" w:rsidRPr="009028D2" w:rsidRDefault="004F2CDA" w:rsidP="004F2CDA">
            <w:pPr>
              <w:spacing w:line="260" w:lineRule="exact"/>
              <w:ind w:leftChars="100" w:left="240"/>
              <w:jc w:val="distribute"/>
              <w:rPr>
                <w:rFonts w:ascii="標楷體" w:eastAsia="標楷體" w:hAnsi="標楷體"/>
                <w:noProof/>
                <w:sz w:val="22"/>
                <w:szCs w:val="22"/>
              </w:rPr>
            </w:pPr>
            <w:r w:rsidRPr="009028D2">
              <w:rPr>
                <w:rFonts w:ascii="標楷體" w:eastAsia="標楷體" w:hAnsi="標楷體" w:hint="eastAsia"/>
                <w:noProof/>
                <w:sz w:val="22"/>
                <w:szCs w:val="22"/>
              </w:rPr>
              <w:t>減少非流動金融負債</w:t>
            </w:r>
          </w:p>
        </w:tc>
        <w:tc>
          <w:tcPr>
            <w:tcW w:w="1772" w:type="dxa"/>
            <w:tcBorders>
              <w:top w:val="nil"/>
              <w:left w:val="single" w:sz="4" w:space="0" w:color="auto"/>
              <w:bottom w:val="nil"/>
              <w:right w:val="single" w:sz="4" w:space="0" w:color="auto"/>
            </w:tcBorders>
            <w:vAlign w:val="center"/>
            <w:hideMark/>
          </w:tcPr>
          <w:p w14:paraId="2CD45B8F"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w:t>
            </w:r>
          </w:p>
        </w:tc>
        <w:tc>
          <w:tcPr>
            <w:tcW w:w="1772" w:type="dxa"/>
            <w:tcBorders>
              <w:top w:val="nil"/>
              <w:left w:val="single" w:sz="4" w:space="0" w:color="auto"/>
              <w:bottom w:val="nil"/>
              <w:right w:val="single" w:sz="4" w:space="0" w:color="auto"/>
            </w:tcBorders>
            <w:vAlign w:val="center"/>
            <w:hideMark/>
          </w:tcPr>
          <w:p w14:paraId="69C9439B"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- 27,073,392</w:t>
            </w:r>
          </w:p>
        </w:tc>
        <w:tc>
          <w:tcPr>
            <w:tcW w:w="1701" w:type="dxa"/>
            <w:tcBorders>
              <w:top w:val="nil"/>
              <w:left w:val="single" w:sz="4" w:space="0" w:color="auto"/>
              <w:bottom w:val="nil"/>
              <w:right w:val="single" w:sz="4" w:space="0" w:color="auto"/>
            </w:tcBorders>
            <w:vAlign w:val="center"/>
            <w:hideMark/>
          </w:tcPr>
          <w:p w14:paraId="69337629"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- 27,073,392</w:t>
            </w:r>
          </w:p>
        </w:tc>
        <w:tc>
          <w:tcPr>
            <w:tcW w:w="992" w:type="dxa"/>
            <w:tcBorders>
              <w:top w:val="nil"/>
              <w:left w:val="single" w:sz="4" w:space="0" w:color="auto"/>
              <w:bottom w:val="nil"/>
              <w:right w:val="nil"/>
            </w:tcBorders>
            <w:vAlign w:val="center"/>
            <w:hideMark/>
          </w:tcPr>
          <w:p w14:paraId="7648EF76"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w:t>
            </w:r>
          </w:p>
        </w:tc>
      </w:tr>
      <w:tr w:rsidR="004F2CDA" w:rsidRPr="000D6B87" w14:paraId="51572B9A" w14:textId="77777777" w:rsidTr="004F2CDA">
        <w:trPr>
          <w:cantSplit/>
          <w:trHeight w:val="272"/>
        </w:trPr>
        <w:tc>
          <w:tcPr>
            <w:tcW w:w="3714" w:type="dxa"/>
            <w:tcBorders>
              <w:top w:val="nil"/>
              <w:left w:val="nil"/>
              <w:bottom w:val="nil"/>
              <w:right w:val="single" w:sz="4" w:space="0" w:color="auto"/>
            </w:tcBorders>
            <w:vAlign w:val="center"/>
            <w:hideMark/>
          </w:tcPr>
          <w:p w14:paraId="0D081127" w14:textId="77777777" w:rsidR="004F2CDA" w:rsidRPr="009028D2" w:rsidRDefault="004F2CDA" w:rsidP="004F2CDA">
            <w:pPr>
              <w:spacing w:line="260" w:lineRule="exact"/>
              <w:ind w:leftChars="100" w:left="240"/>
              <w:jc w:val="distribute"/>
              <w:rPr>
                <w:rFonts w:ascii="標楷體" w:eastAsia="標楷體" w:hAnsi="標楷體"/>
                <w:noProof/>
                <w:sz w:val="22"/>
                <w:szCs w:val="22"/>
              </w:rPr>
            </w:pPr>
            <w:r w:rsidRPr="009028D2">
              <w:rPr>
                <w:rFonts w:ascii="標楷體" w:eastAsia="標楷體" w:hAnsi="標楷體" w:hint="eastAsia"/>
                <w:noProof/>
                <w:sz w:val="22"/>
                <w:szCs w:val="22"/>
              </w:rPr>
              <w:t>支付利息</w:t>
            </w:r>
          </w:p>
        </w:tc>
        <w:tc>
          <w:tcPr>
            <w:tcW w:w="1772" w:type="dxa"/>
            <w:tcBorders>
              <w:top w:val="nil"/>
              <w:left w:val="single" w:sz="4" w:space="0" w:color="auto"/>
              <w:bottom w:val="nil"/>
              <w:right w:val="single" w:sz="4" w:space="0" w:color="auto"/>
            </w:tcBorders>
            <w:vAlign w:val="center"/>
            <w:hideMark/>
          </w:tcPr>
          <w:p w14:paraId="0986BDF8"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- 1,520,412,000</w:t>
            </w:r>
          </w:p>
        </w:tc>
        <w:tc>
          <w:tcPr>
            <w:tcW w:w="1772" w:type="dxa"/>
            <w:tcBorders>
              <w:top w:val="nil"/>
              <w:left w:val="single" w:sz="4" w:space="0" w:color="auto"/>
              <w:bottom w:val="nil"/>
              <w:right w:val="single" w:sz="4" w:space="0" w:color="auto"/>
            </w:tcBorders>
            <w:vAlign w:val="center"/>
            <w:hideMark/>
          </w:tcPr>
          <w:p w14:paraId="11327A6F"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- 943,850,000</w:t>
            </w:r>
          </w:p>
        </w:tc>
        <w:tc>
          <w:tcPr>
            <w:tcW w:w="1701" w:type="dxa"/>
            <w:tcBorders>
              <w:top w:val="nil"/>
              <w:left w:val="single" w:sz="4" w:space="0" w:color="auto"/>
              <w:bottom w:val="nil"/>
              <w:right w:val="single" w:sz="4" w:space="0" w:color="auto"/>
            </w:tcBorders>
            <w:vAlign w:val="center"/>
            <w:hideMark/>
          </w:tcPr>
          <w:p w14:paraId="588FB5A9"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576,562,000</w:t>
            </w:r>
          </w:p>
        </w:tc>
        <w:tc>
          <w:tcPr>
            <w:tcW w:w="992" w:type="dxa"/>
            <w:tcBorders>
              <w:top w:val="nil"/>
              <w:left w:val="single" w:sz="4" w:space="0" w:color="auto"/>
              <w:bottom w:val="nil"/>
              <w:right w:val="nil"/>
            </w:tcBorders>
            <w:vAlign w:val="center"/>
            <w:hideMark/>
          </w:tcPr>
          <w:p w14:paraId="1C38FD39"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- 37.92</w:t>
            </w:r>
          </w:p>
        </w:tc>
      </w:tr>
      <w:tr w:rsidR="004F2CDA" w:rsidRPr="000D6B87" w14:paraId="1A5F54F3" w14:textId="77777777" w:rsidTr="004F2CDA">
        <w:trPr>
          <w:cantSplit/>
          <w:trHeight w:val="272"/>
        </w:trPr>
        <w:tc>
          <w:tcPr>
            <w:tcW w:w="3714" w:type="dxa"/>
            <w:tcBorders>
              <w:top w:val="nil"/>
              <w:left w:val="nil"/>
              <w:bottom w:val="nil"/>
              <w:right w:val="single" w:sz="4" w:space="0" w:color="auto"/>
            </w:tcBorders>
            <w:vAlign w:val="center"/>
            <w:hideMark/>
          </w:tcPr>
          <w:p w14:paraId="1830A01E" w14:textId="77777777" w:rsidR="004F2CDA" w:rsidRPr="009028D2" w:rsidRDefault="004F2CDA" w:rsidP="004F2CDA">
            <w:pPr>
              <w:spacing w:line="260" w:lineRule="exact"/>
              <w:ind w:leftChars="100" w:left="240"/>
              <w:jc w:val="distribute"/>
              <w:rPr>
                <w:rFonts w:ascii="標楷體" w:eastAsia="標楷體" w:hAnsi="標楷體"/>
                <w:noProof/>
                <w:sz w:val="22"/>
                <w:szCs w:val="22"/>
              </w:rPr>
            </w:pPr>
            <w:r w:rsidRPr="009028D2">
              <w:rPr>
                <w:rFonts w:ascii="標楷體" w:eastAsia="標楷體" w:hAnsi="標楷體" w:hint="eastAsia"/>
                <w:noProof/>
                <w:sz w:val="22"/>
                <w:szCs w:val="22"/>
              </w:rPr>
              <w:t>發放現金股利</w:t>
            </w:r>
          </w:p>
        </w:tc>
        <w:tc>
          <w:tcPr>
            <w:tcW w:w="1772" w:type="dxa"/>
            <w:tcBorders>
              <w:top w:val="nil"/>
              <w:left w:val="single" w:sz="4" w:space="0" w:color="auto"/>
              <w:bottom w:val="nil"/>
              <w:right w:val="single" w:sz="4" w:space="0" w:color="auto"/>
            </w:tcBorders>
            <w:vAlign w:val="center"/>
            <w:hideMark/>
          </w:tcPr>
          <w:p w14:paraId="1C7B6B54"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- 1,000,000,000</w:t>
            </w:r>
          </w:p>
        </w:tc>
        <w:tc>
          <w:tcPr>
            <w:tcW w:w="1772" w:type="dxa"/>
            <w:tcBorders>
              <w:top w:val="nil"/>
              <w:left w:val="single" w:sz="4" w:space="0" w:color="auto"/>
              <w:bottom w:val="nil"/>
              <w:right w:val="single" w:sz="4" w:space="0" w:color="auto"/>
            </w:tcBorders>
            <w:vAlign w:val="center"/>
            <w:hideMark/>
          </w:tcPr>
          <w:p w14:paraId="45D1337B"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- 1,000,000,000</w:t>
            </w:r>
          </w:p>
        </w:tc>
        <w:tc>
          <w:tcPr>
            <w:tcW w:w="1701" w:type="dxa"/>
            <w:tcBorders>
              <w:top w:val="nil"/>
              <w:left w:val="single" w:sz="4" w:space="0" w:color="auto"/>
              <w:bottom w:val="nil"/>
              <w:right w:val="single" w:sz="4" w:space="0" w:color="auto"/>
            </w:tcBorders>
            <w:vAlign w:val="center"/>
            <w:hideMark/>
          </w:tcPr>
          <w:p w14:paraId="05B0D7D8"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w:t>
            </w:r>
          </w:p>
        </w:tc>
        <w:tc>
          <w:tcPr>
            <w:tcW w:w="992" w:type="dxa"/>
            <w:tcBorders>
              <w:top w:val="nil"/>
              <w:left w:val="single" w:sz="4" w:space="0" w:color="auto"/>
              <w:bottom w:val="nil"/>
              <w:right w:val="nil"/>
            </w:tcBorders>
            <w:vAlign w:val="center"/>
            <w:hideMark/>
          </w:tcPr>
          <w:p w14:paraId="6C552AFE"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w:t>
            </w:r>
          </w:p>
        </w:tc>
      </w:tr>
      <w:tr w:rsidR="004F2CDA" w:rsidRPr="000D6B87" w14:paraId="2133FB42" w14:textId="77777777" w:rsidTr="004F2CDA">
        <w:trPr>
          <w:cantSplit/>
          <w:trHeight w:val="272"/>
        </w:trPr>
        <w:tc>
          <w:tcPr>
            <w:tcW w:w="3714" w:type="dxa"/>
            <w:tcBorders>
              <w:top w:val="nil"/>
              <w:left w:val="nil"/>
              <w:bottom w:val="nil"/>
              <w:right w:val="single" w:sz="4" w:space="0" w:color="auto"/>
            </w:tcBorders>
            <w:vAlign w:val="center"/>
            <w:hideMark/>
          </w:tcPr>
          <w:p w14:paraId="564ABFB9" w14:textId="77777777" w:rsidR="004F2CDA" w:rsidRPr="009028D2" w:rsidRDefault="004F2CDA" w:rsidP="004F2CDA">
            <w:pPr>
              <w:spacing w:line="260" w:lineRule="exact"/>
              <w:ind w:leftChars="100" w:left="240"/>
              <w:jc w:val="distribute"/>
              <w:rPr>
                <w:rFonts w:ascii="標楷體" w:eastAsia="標楷體" w:hAnsi="標楷體"/>
                <w:noProof/>
                <w:sz w:val="22"/>
                <w:szCs w:val="22"/>
              </w:rPr>
            </w:pPr>
            <w:r w:rsidRPr="009028D2">
              <w:rPr>
                <w:rFonts w:ascii="標楷體" w:eastAsia="標楷體" w:hAnsi="標楷體" w:hint="eastAsia"/>
                <w:noProof/>
                <w:sz w:val="22"/>
                <w:szCs w:val="22"/>
              </w:rPr>
              <w:t>其他籌資活動之現金流出</w:t>
            </w:r>
          </w:p>
        </w:tc>
        <w:tc>
          <w:tcPr>
            <w:tcW w:w="1772" w:type="dxa"/>
            <w:tcBorders>
              <w:top w:val="nil"/>
              <w:left w:val="single" w:sz="4" w:space="0" w:color="auto"/>
              <w:bottom w:val="nil"/>
              <w:right w:val="single" w:sz="4" w:space="0" w:color="auto"/>
            </w:tcBorders>
            <w:vAlign w:val="center"/>
            <w:hideMark/>
          </w:tcPr>
          <w:p w14:paraId="0CAA070F"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- 515,309,000</w:t>
            </w:r>
          </w:p>
        </w:tc>
        <w:tc>
          <w:tcPr>
            <w:tcW w:w="1772" w:type="dxa"/>
            <w:tcBorders>
              <w:top w:val="nil"/>
              <w:left w:val="single" w:sz="4" w:space="0" w:color="auto"/>
              <w:bottom w:val="nil"/>
              <w:right w:val="single" w:sz="4" w:space="0" w:color="auto"/>
            </w:tcBorders>
            <w:vAlign w:val="center"/>
            <w:hideMark/>
          </w:tcPr>
          <w:p w14:paraId="71DD7EAC"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- 475,798,058</w:t>
            </w:r>
          </w:p>
        </w:tc>
        <w:tc>
          <w:tcPr>
            <w:tcW w:w="1701" w:type="dxa"/>
            <w:tcBorders>
              <w:top w:val="nil"/>
              <w:left w:val="single" w:sz="4" w:space="0" w:color="auto"/>
              <w:bottom w:val="nil"/>
              <w:right w:val="single" w:sz="4" w:space="0" w:color="auto"/>
            </w:tcBorders>
            <w:vAlign w:val="center"/>
            <w:hideMark/>
          </w:tcPr>
          <w:p w14:paraId="59517D7A"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39,510,942</w:t>
            </w:r>
          </w:p>
        </w:tc>
        <w:tc>
          <w:tcPr>
            <w:tcW w:w="992" w:type="dxa"/>
            <w:tcBorders>
              <w:top w:val="nil"/>
              <w:left w:val="single" w:sz="4" w:space="0" w:color="auto"/>
              <w:bottom w:val="nil"/>
              <w:right w:val="nil"/>
            </w:tcBorders>
            <w:vAlign w:val="center"/>
            <w:hideMark/>
          </w:tcPr>
          <w:p w14:paraId="264787DD" w14:textId="77777777" w:rsidR="004F2CDA" w:rsidRPr="000D6B87" w:rsidRDefault="004F2CDA" w:rsidP="004F2CDA">
            <w:pPr>
              <w:spacing w:line="260" w:lineRule="exact"/>
              <w:jc w:val="right"/>
              <w:rPr>
                <w:rFonts w:ascii="新細明體" w:hAnsi="新細明體"/>
                <w:sz w:val="18"/>
                <w:szCs w:val="18"/>
              </w:rPr>
            </w:pPr>
            <w:r w:rsidRPr="000D6B87">
              <w:rPr>
                <w:rFonts w:ascii="新細明體" w:hAnsi="新細明體" w:hint="eastAsia"/>
                <w:noProof/>
                <w:sz w:val="18"/>
                <w:szCs w:val="18"/>
              </w:rPr>
              <w:t>- 7.67</w:t>
            </w:r>
          </w:p>
        </w:tc>
      </w:tr>
      <w:tr w:rsidR="004F2CDA" w:rsidRPr="000D6B87" w14:paraId="508E8627" w14:textId="77777777" w:rsidTr="004F2CDA">
        <w:trPr>
          <w:cantSplit/>
          <w:trHeight w:val="272"/>
        </w:trPr>
        <w:tc>
          <w:tcPr>
            <w:tcW w:w="3714" w:type="dxa"/>
            <w:tcBorders>
              <w:top w:val="nil"/>
              <w:left w:val="nil"/>
              <w:bottom w:val="nil"/>
              <w:right w:val="single" w:sz="4" w:space="0" w:color="auto"/>
            </w:tcBorders>
            <w:vAlign w:val="center"/>
            <w:hideMark/>
          </w:tcPr>
          <w:p w14:paraId="623AE1E0" w14:textId="77777777" w:rsidR="004F2CDA" w:rsidRPr="00995C27" w:rsidRDefault="004F2CDA" w:rsidP="004F2CDA">
            <w:pPr>
              <w:spacing w:line="260" w:lineRule="exact"/>
              <w:ind w:leftChars="200" w:left="480"/>
              <w:jc w:val="distribute"/>
              <w:rPr>
                <w:rFonts w:ascii="標楷體" w:eastAsia="標楷體"/>
                <w:b/>
                <w:spacing w:val="-20"/>
                <w:sz w:val="20"/>
              </w:rPr>
            </w:pPr>
            <w:r w:rsidRPr="009028D2">
              <w:rPr>
                <w:rFonts w:ascii="標楷體" w:eastAsia="標楷體" w:hAnsi="標楷體" w:hint="eastAsia"/>
                <w:b/>
                <w:noProof/>
                <w:sz w:val="22"/>
                <w:szCs w:val="22"/>
              </w:rPr>
              <w:t>籌資活動之淨現金流入（流出）</w:t>
            </w:r>
          </w:p>
        </w:tc>
        <w:tc>
          <w:tcPr>
            <w:tcW w:w="1772" w:type="dxa"/>
            <w:tcBorders>
              <w:top w:val="nil"/>
              <w:left w:val="single" w:sz="4" w:space="0" w:color="auto"/>
              <w:bottom w:val="nil"/>
              <w:right w:val="single" w:sz="4" w:space="0" w:color="auto"/>
            </w:tcBorders>
            <w:vAlign w:val="center"/>
            <w:hideMark/>
          </w:tcPr>
          <w:p w14:paraId="07F8327C" w14:textId="77777777" w:rsidR="004F2CDA" w:rsidRPr="000D6B87" w:rsidRDefault="004F2CDA" w:rsidP="004F2CDA">
            <w:pPr>
              <w:spacing w:line="260" w:lineRule="exact"/>
              <w:jc w:val="right"/>
              <w:rPr>
                <w:rFonts w:ascii="新細明體" w:hAnsi="新細明體"/>
                <w:b/>
                <w:sz w:val="18"/>
                <w:szCs w:val="18"/>
              </w:rPr>
            </w:pPr>
            <w:r w:rsidRPr="000D6B87">
              <w:rPr>
                <w:rFonts w:ascii="新細明體" w:hAnsi="新細明體" w:hint="eastAsia"/>
                <w:b/>
                <w:noProof/>
                <w:sz w:val="18"/>
                <w:szCs w:val="18"/>
              </w:rPr>
              <w:t>44,681,726,000</w:t>
            </w:r>
          </w:p>
        </w:tc>
        <w:tc>
          <w:tcPr>
            <w:tcW w:w="1772" w:type="dxa"/>
            <w:tcBorders>
              <w:top w:val="nil"/>
              <w:left w:val="single" w:sz="4" w:space="0" w:color="auto"/>
              <w:bottom w:val="nil"/>
              <w:right w:val="single" w:sz="4" w:space="0" w:color="auto"/>
            </w:tcBorders>
            <w:vAlign w:val="center"/>
            <w:hideMark/>
          </w:tcPr>
          <w:p w14:paraId="57B565EF" w14:textId="77777777" w:rsidR="004F2CDA" w:rsidRPr="000D6B87" w:rsidRDefault="004F2CDA" w:rsidP="004F2CDA">
            <w:pPr>
              <w:spacing w:line="260" w:lineRule="exact"/>
              <w:jc w:val="right"/>
              <w:rPr>
                <w:rFonts w:ascii="新細明體" w:hAnsi="新細明體"/>
                <w:b/>
                <w:sz w:val="18"/>
                <w:szCs w:val="18"/>
              </w:rPr>
            </w:pPr>
            <w:r w:rsidRPr="000D6B87">
              <w:rPr>
                <w:rFonts w:ascii="新細明體" w:hAnsi="新細明體" w:hint="eastAsia"/>
                <w:b/>
                <w:noProof/>
                <w:sz w:val="18"/>
                <w:szCs w:val="18"/>
              </w:rPr>
              <w:t>17,444,668,779</w:t>
            </w:r>
          </w:p>
        </w:tc>
        <w:tc>
          <w:tcPr>
            <w:tcW w:w="1701" w:type="dxa"/>
            <w:tcBorders>
              <w:top w:val="nil"/>
              <w:left w:val="single" w:sz="4" w:space="0" w:color="auto"/>
              <w:bottom w:val="nil"/>
              <w:right w:val="single" w:sz="4" w:space="0" w:color="auto"/>
            </w:tcBorders>
            <w:vAlign w:val="center"/>
            <w:hideMark/>
          </w:tcPr>
          <w:p w14:paraId="65146614" w14:textId="77777777" w:rsidR="004F2CDA" w:rsidRPr="000D6B87" w:rsidRDefault="004F2CDA" w:rsidP="004F2CDA">
            <w:pPr>
              <w:spacing w:line="260" w:lineRule="exact"/>
              <w:jc w:val="right"/>
              <w:rPr>
                <w:rFonts w:ascii="新細明體" w:hAnsi="新細明體"/>
                <w:b/>
                <w:sz w:val="18"/>
                <w:szCs w:val="18"/>
              </w:rPr>
            </w:pPr>
            <w:r w:rsidRPr="000D6B87">
              <w:rPr>
                <w:rFonts w:ascii="新細明體" w:hAnsi="新細明體" w:hint="eastAsia"/>
                <w:b/>
                <w:noProof/>
                <w:sz w:val="18"/>
                <w:szCs w:val="18"/>
              </w:rPr>
              <w:t>- 27,237,057,221</w:t>
            </w:r>
          </w:p>
        </w:tc>
        <w:tc>
          <w:tcPr>
            <w:tcW w:w="992" w:type="dxa"/>
            <w:tcBorders>
              <w:top w:val="nil"/>
              <w:left w:val="single" w:sz="4" w:space="0" w:color="auto"/>
              <w:bottom w:val="nil"/>
              <w:right w:val="nil"/>
            </w:tcBorders>
            <w:vAlign w:val="center"/>
            <w:hideMark/>
          </w:tcPr>
          <w:p w14:paraId="5A9CE874" w14:textId="77777777" w:rsidR="004F2CDA" w:rsidRPr="000D6B87" w:rsidRDefault="004F2CDA" w:rsidP="004F2CDA">
            <w:pPr>
              <w:spacing w:line="260" w:lineRule="exact"/>
              <w:jc w:val="right"/>
              <w:rPr>
                <w:rFonts w:ascii="新細明體" w:hAnsi="新細明體"/>
                <w:b/>
                <w:sz w:val="18"/>
                <w:szCs w:val="18"/>
              </w:rPr>
            </w:pPr>
            <w:r w:rsidRPr="000D6B87">
              <w:rPr>
                <w:rFonts w:ascii="新細明體" w:hAnsi="新細明體" w:hint="eastAsia"/>
                <w:b/>
                <w:noProof/>
                <w:sz w:val="18"/>
                <w:szCs w:val="18"/>
              </w:rPr>
              <w:t>- 60.96</w:t>
            </w:r>
          </w:p>
        </w:tc>
      </w:tr>
      <w:tr w:rsidR="004F2CDA" w:rsidRPr="000D6B87" w14:paraId="5BBAA03D" w14:textId="77777777" w:rsidTr="004F2CDA">
        <w:trPr>
          <w:cantSplit/>
          <w:trHeight w:val="272"/>
        </w:trPr>
        <w:tc>
          <w:tcPr>
            <w:tcW w:w="3714" w:type="dxa"/>
            <w:tcBorders>
              <w:top w:val="nil"/>
              <w:left w:val="nil"/>
              <w:bottom w:val="nil"/>
              <w:right w:val="single" w:sz="4" w:space="0" w:color="auto"/>
            </w:tcBorders>
            <w:vAlign w:val="center"/>
            <w:hideMark/>
          </w:tcPr>
          <w:p w14:paraId="06BD621C" w14:textId="77777777" w:rsidR="004F2CDA" w:rsidRPr="009028D2" w:rsidRDefault="004F2CDA" w:rsidP="004F2CDA">
            <w:pPr>
              <w:spacing w:line="260" w:lineRule="exact"/>
              <w:jc w:val="distribute"/>
              <w:rPr>
                <w:rFonts w:ascii="標楷體" w:eastAsia="標楷體" w:hAnsi="標楷體"/>
                <w:b/>
                <w:noProof/>
                <w:szCs w:val="24"/>
              </w:rPr>
            </w:pPr>
            <w:r w:rsidRPr="009028D2">
              <w:rPr>
                <w:rFonts w:ascii="標楷體" w:eastAsia="標楷體" w:hAnsi="標楷體" w:hint="eastAsia"/>
                <w:b/>
                <w:noProof/>
                <w:szCs w:val="24"/>
              </w:rPr>
              <w:t>匯率影響數</w:t>
            </w:r>
          </w:p>
        </w:tc>
        <w:tc>
          <w:tcPr>
            <w:tcW w:w="1772" w:type="dxa"/>
            <w:tcBorders>
              <w:top w:val="nil"/>
              <w:left w:val="single" w:sz="4" w:space="0" w:color="auto"/>
              <w:bottom w:val="nil"/>
              <w:right w:val="single" w:sz="4" w:space="0" w:color="auto"/>
            </w:tcBorders>
            <w:vAlign w:val="center"/>
            <w:hideMark/>
          </w:tcPr>
          <w:p w14:paraId="2A697AC7" w14:textId="77777777" w:rsidR="004F2CDA" w:rsidRPr="000D6B87" w:rsidRDefault="004F2CDA" w:rsidP="004F2CDA">
            <w:pPr>
              <w:spacing w:line="260" w:lineRule="exact"/>
              <w:jc w:val="right"/>
              <w:rPr>
                <w:rFonts w:ascii="新細明體" w:hAnsi="新細明體"/>
                <w:b/>
                <w:sz w:val="18"/>
                <w:szCs w:val="18"/>
              </w:rPr>
            </w:pPr>
            <w:r w:rsidRPr="000D6B87">
              <w:rPr>
                <w:rFonts w:ascii="新細明體" w:hAnsi="新細明體" w:hint="eastAsia"/>
                <w:b/>
                <w:noProof/>
                <w:sz w:val="18"/>
                <w:szCs w:val="18"/>
              </w:rPr>
              <w:t>- 491,638,000</w:t>
            </w:r>
          </w:p>
        </w:tc>
        <w:tc>
          <w:tcPr>
            <w:tcW w:w="1772" w:type="dxa"/>
            <w:tcBorders>
              <w:top w:val="nil"/>
              <w:left w:val="single" w:sz="4" w:space="0" w:color="auto"/>
              <w:bottom w:val="nil"/>
              <w:right w:val="single" w:sz="4" w:space="0" w:color="auto"/>
            </w:tcBorders>
            <w:vAlign w:val="center"/>
            <w:hideMark/>
          </w:tcPr>
          <w:p w14:paraId="2B97FD62" w14:textId="77777777" w:rsidR="004F2CDA" w:rsidRPr="000D6B87" w:rsidRDefault="004F2CDA" w:rsidP="004F2CDA">
            <w:pPr>
              <w:spacing w:line="260" w:lineRule="exact"/>
              <w:jc w:val="right"/>
              <w:rPr>
                <w:rFonts w:ascii="新細明體" w:hAnsi="新細明體"/>
                <w:b/>
                <w:sz w:val="18"/>
                <w:szCs w:val="18"/>
              </w:rPr>
            </w:pPr>
            <w:r w:rsidRPr="000D6B87">
              <w:rPr>
                <w:rFonts w:ascii="新細明體" w:hAnsi="新細明體" w:hint="eastAsia"/>
                <w:b/>
                <w:noProof/>
                <w:sz w:val="18"/>
                <w:szCs w:val="18"/>
              </w:rPr>
              <w:t>- 335,635,910</w:t>
            </w:r>
          </w:p>
        </w:tc>
        <w:tc>
          <w:tcPr>
            <w:tcW w:w="1701" w:type="dxa"/>
            <w:tcBorders>
              <w:top w:val="nil"/>
              <w:left w:val="single" w:sz="4" w:space="0" w:color="auto"/>
              <w:bottom w:val="nil"/>
              <w:right w:val="single" w:sz="4" w:space="0" w:color="auto"/>
            </w:tcBorders>
            <w:vAlign w:val="center"/>
            <w:hideMark/>
          </w:tcPr>
          <w:p w14:paraId="00E07152" w14:textId="77777777" w:rsidR="004F2CDA" w:rsidRPr="000D6B87" w:rsidRDefault="004F2CDA" w:rsidP="004F2CDA">
            <w:pPr>
              <w:spacing w:line="260" w:lineRule="exact"/>
              <w:jc w:val="right"/>
              <w:rPr>
                <w:rFonts w:ascii="新細明體" w:hAnsi="新細明體"/>
                <w:b/>
                <w:sz w:val="18"/>
                <w:szCs w:val="18"/>
              </w:rPr>
            </w:pPr>
            <w:r w:rsidRPr="000D6B87">
              <w:rPr>
                <w:rFonts w:ascii="新細明體" w:hAnsi="新細明體" w:hint="eastAsia"/>
                <w:b/>
                <w:noProof/>
                <w:sz w:val="18"/>
                <w:szCs w:val="18"/>
              </w:rPr>
              <w:t>156,002,090</w:t>
            </w:r>
          </w:p>
        </w:tc>
        <w:tc>
          <w:tcPr>
            <w:tcW w:w="992" w:type="dxa"/>
            <w:tcBorders>
              <w:top w:val="nil"/>
              <w:left w:val="single" w:sz="4" w:space="0" w:color="auto"/>
              <w:bottom w:val="nil"/>
              <w:right w:val="nil"/>
            </w:tcBorders>
            <w:vAlign w:val="center"/>
            <w:hideMark/>
          </w:tcPr>
          <w:p w14:paraId="3D680CAA" w14:textId="77777777" w:rsidR="004F2CDA" w:rsidRPr="000D6B87" w:rsidRDefault="004F2CDA" w:rsidP="004F2CDA">
            <w:pPr>
              <w:spacing w:line="260" w:lineRule="exact"/>
              <w:jc w:val="right"/>
              <w:rPr>
                <w:rFonts w:ascii="新細明體" w:hAnsi="新細明體"/>
                <w:b/>
                <w:sz w:val="18"/>
                <w:szCs w:val="18"/>
              </w:rPr>
            </w:pPr>
            <w:r w:rsidRPr="000D6B87">
              <w:rPr>
                <w:rFonts w:ascii="新細明體" w:hAnsi="新細明體" w:hint="eastAsia"/>
                <w:b/>
                <w:noProof/>
                <w:sz w:val="18"/>
                <w:szCs w:val="18"/>
              </w:rPr>
              <w:t>- 31.73</w:t>
            </w:r>
          </w:p>
        </w:tc>
      </w:tr>
      <w:tr w:rsidR="004F2CDA" w:rsidRPr="000D6B87" w14:paraId="2BB79B36" w14:textId="77777777" w:rsidTr="004F2CDA">
        <w:trPr>
          <w:cantSplit/>
          <w:trHeight w:val="272"/>
        </w:trPr>
        <w:tc>
          <w:tcPr>
            <w:tcW w:w="3714" w:type="dxa"/>
            <w:tcBorders>
              <w:top w:val="nil"/>
              <w:left w:val="nil"/>
              <w:bottom w:val="nil"/>
              <w:right w:val="single" w:sz="4" w:space="0" w:color="auto"/>
            </w:tcBorders>
            <w:vAlign w:val="center"/>
            <w:hideMark/>
          </w:tcPr>
          <w:p w14:paraId="21A2183B" w14:textId="77777777" w:rsidR="004F2CDA" w:rsidRPr="009028D2" w:rsidRDefault="004F2CDA" w:rsidP="004F2CDA">
            <w:pPr>
              <w:spacing w:line="260" w:lineRule="exact"/>
              <w:jc w:val="distribute"/>
              <w:rPr>
                <w:rFonts w:ascii="標楷體" w:eastAsia="標楷體" w:hAnsi="標楷體"/>
                <w:b/>
                <w:noProof/>
                <w:szCs w:val="24"/>
              </w:rPr>
            </w:pPr>
            <w:r w:rsidRPr="009028D2">
              <w:rPr>
                <w:rFonts w:ascii="標楷體" w:eastAsia="標楷體" w:hAnsi="標楷體" w:hint="eastAsia"/>
                <w:b/>
                <w:noProof/>
                <w:szCs w:val="24"/>
              </w:rPr>
              <w:t>現金及約當現金之淨增（淨減）</w:t>
            </w:r>
          </w:p>
        </w:tc>
        <w:tc>
          <w:tcPr>
            <w:tcW w:w="1772" w:type="dxa"/>
            <w:tcBorders>
              <w:top w:val="nil"/>
              <w:left w:val="single" w:sz="4" w:space="0" w:color="auto"/>
              <w:bottom w:val="nil"/>
              <w:right w:val="single" w:sz="4" w:space="0" w:color="auto"/>
            </w:tcBorders>
            <w:vAlign w:val="center"/>
            <w:hideMark/>
          </w:tcPr>
          <w:p w14:paraId="628861A1" w14:textId="77777777" w:rsidR="004F2CDA" w:rsidRPr="000D6B87" w:rsidRDefault="004F2CDA" w:rsidP="004F2CDA">
            <w:pPr>
              <w:spacing w:line="260" w:lineRule="exact"/>
              <w:jc w:val="right"/>
              <w:rPr>
                <w:rFonts w:ascii="新細明體" w:hAnsi="新細明體"/>
                <w:b/>
                <w:sz w:val="18"/>
                <w:szCs w:val="18"/>
              </w:rPr>
            </w:pPr>
            <w:r w:rsidRPr="000D6B87">
              <w:rPr>
                <w:rFonts w:ascii="新細明體" w:hAnsi="新細明體" w:hint="eastAsia"/>
                <w:b/>
                <w:noProof/>
                <w:sz w:val="18"/>
                <w:szCs w:val="18"/>
              </w:rPr>
              <w:t>2,630,959,000</w:t>
            </w:r>
          </w:p>
        </w:tc>
        <w:tc>
          <w:tcPr>
            <w:tcW w:w="1772" w:type="dxa"/>
            <w:tcBorders>
              <w:top w:val="nil"/>
              <w:left w:val="single" w:sz="4" w:space="0" w:color="auto"/>
              <w:bottom w:val="nil"/>
              <w:right w:val="single" w:sz="4" w:space="0" w:color="auto"/>
            </w:tcBorders>
            <w:vAlign w:val="center"/>
            <w:hideMark/>
          </w:tcPr>
          <w:p w14:paraId="2516414B" w14:textId="77777777" w:rsidR="004F2CDA" w:rsidRPr="000D6B87" w:rsidRDefault="004F2CDA" w:rsidP="004F2CDA">
            <w:pPr>
              <w:spacing w:line="260" w:lineRule="exact"/>
              <w:jc w:val="right"/>
              <w:rPr>
                <w:rFonts w:ascii="新細明體" w:hAnsi="新細明體"/>
                <w:b/>
                <w:sz w:val="18"/>
                <w:szCs w:val="18"/>
              </w:rPr>
            </w:pPr>
            <w:r w:rsidRPr="000D6B87">
              <w:rPr>
                <w:rFonts w:ascii="新細明體" w:hAnsi="新細明體" w:hint="eastAsia"/>
                <w:b/>
                <w:noProof/>
                <w:sz w:val="18"/>
                <w:szCs w:val="18"/>
              </w:rPr>
              <w:t>147,469,800,747</w:t>
            </w:r>
          </w:p>
        </w:tc>
        <w:tc>
          <w:tcPr>
            <w:tcW w:w="1701" w:type="dxa"/>
            <w:tcBorders>
              <w:top w:val="nil"/>
              <w:left w:val="single" w:sz="4" w:space="0" w:color="auto"/>
              <w:bottom w:val="nil"/>
              <w:right w:val="single" w:sz="4" w:space="0" w:color="auto"/>
            </w:tcBorders>
            <w:vAlign w:val="center"/>
            <w:hideMark/>
          </w:tcPr>
          <w:p w14:paraId="61D3B1FC" w14:textId="77777777" w:rsidR="004F2CDA" w:rsidRPr="000D6B87" w:rsidRDefault="004F2CDA" w:rsidP="004F2CDA">
            <w:pPr>
              <w:spacing w:line="260" w:lineRule="exact"/>
              <w:jc w:val="right"/>
              <w:rPr>
                <w:rFonts w:ascii="新細明體" w:hAnsi="新細明體"/>
                <w:b/>
                <w:sz w:val="18"/>
                <w:szCs w:val="18"/>
              </w:rPr>
            </w:pPr>
            <w:r w:rsidRPr="000D6B87">
              <w:rPr>
                <w:rFonts w:ascii="新細明體" w:hAnsi="新細明體" w:hint="eastAsia"/>
                <w:b/>
                <w:noProof/>
                <w:sz w:val="18"/>
                <w:szCs w:val="18"/>
              </w:rPr>
              <w:t>144,838,841,747</w:t>
            </w:r>
          </w:p>
        </w:tc>
        <w:tc>
          <w:tcPr>
            <w:tcW w:w="992" w:type="dxa"/>
            <w:tcBorders>
              <w:top w:val="nil"/>
              <w:left w:val="single" w:sz="4" w:space="0" w:color="auto"/>
              <w:bottom w:val="nil"/>
              <w:right w:val="nil"/>
            </w:tcBorders>
            <w:vAlign w:val="center"/>
            <w:hideMark/>
          </w:tcPr>
          <w:p w14:paraId="1160054A" w14:textId="77777777" w:rsidR="004F2CDA" w:rsidRPr="000D6B87" w:rsidRDefault="004F2CDA" w:rsidP="004F2CDA">
            <w:pPr>
              <w:spacing w:line="260" w:lineRule="exact"/>
              <w:jc w:val="right"/>
              <w:rPr>
                <w:rFonts w:ascii="新細明體" w:hAnsi="新細明體"/>
                <w:b/>
                <w:sz w:val="18"/>
                <w:szCs w:val="18"/>
              </w:rPr>
            </w:pPr>
            <w:r w:rsidRPr="000D6B87">
              <w:rPr>
                <w:rFonts w:ascii="新細明體" w:hAnsi="新細明體" w:hint="eastAsia"/>
                <w:b/>
                <w:noProof/>
                <w:sz w:val="18"/>
                <w:szCs w:val="18"/>
              </w:rPr>
              <w:t>5,505.17</w:t>
            </w:r>
          </w:p>
        </w:tc>
      </w:tr>
      <w:tr w:rsidR="004F2CDA" w:rsidRPr="000D6B87" w14:paraId="2FA153CB" w14:textId="77777777" w:rsidTr="004F2CDA">
        <w:trPr>
          <w:cantSplit/>
          <w:trHeight w:val="272"/>
        </w:trPr>
        <w:tc>
          <w:tcPr>
            <w:tcW w:w="3714" w:type="dxa"/>
            <w:tcBorders>
              <w:top w:val="nil"/>
              <w:left w:val="nil"/>
              <w:bottom w:val="nil"/>
              <w:right w:val="single" w:sz="4" w:space="0" w:color="auto"/>
            </w:tcBorders>
            <w:vAlign w:val="center"/>
            <w:hideMark/>
          </w:tcPr>
          <w:p w14:paraId="3DCA2A5A" w14:textId="77777777" w:rsidR="004F2CDA" w:rsidRPr="009028D2" w:rsidRDefault="004F2CDA" w:rsidP="004F2CDA">
            <w:pPr>
              <w:spacing w:line="260" w:lineRule="exact"/>
              <w:jc w:val="distribute"/>
              <w:rPr>
                <w:rFonts w:ascii="標楷體" w:eastAsia="標楷體" w:hAnsi="標楷體"/>
                <w:b/>
                <w:noProof/>
                <w:szCs w:val="24"/>
              </w:rPr>
            </w:pPr>
            <w:r w:rsidRPr="009028D2">
              <w:rPr>
                <w:rFonts w:ascii="標楷體" w:eastAsia="標楷體" w:hAnsi="標楷體" w:hint="eastAsia"/>
                <w:b/>
                <w:noProof/>
                <w:szCs w:val="24"/>
              </w:rPr>
              <w:t>期初現金及約當現金</w:t>
            </w:r>
          </w:p>
        </w:tc>
        <w:tc>
          <w:tcPr>
            <w:tcW w:w="1772" w:type="dxa"/>
            <w:tcBorders>
              <w:top w:val="nil"/>
              <w:left w:val="single" w:sz="4" w:space="0" w:color="auto"/>
              <w:bottom w:val="nil"/>
              <w:right w:val="single" w:sz="4" w:space="0" w:color="auto"/>
            </w:tcBorders>
            <w:vAlign w:val="center"/>
            <w:hideMark/>
          </w:tcPr>
          <w:p w14:paraId="0FC7A055" w14:textId="77777777" w:rsidR="004F2CDA" w:rsidRPr="000D6B87" w:rsidRDefault="004F2CDA" w:rsidP="004F2CDA">
            <w:pPr>
              <w:spacing w:line="260" w:lineRule="exact"/>
              <w:jc w:val="right"/>
              <w:rPr>
                <w:rFonts w:ascii="新細明體" w:hAnsi="新細明體"/>
                <w:b/>
                <w:sz w:val="18"/>
                <w:szCs w:val="18"/>
              </w:rPr>
            </w:pPr>
            <w:r w:rsidRPr="000D6B87">
              <w:rPr>
                <w:rFonts w:ascii="新細明體" w:hAnsi="新細明體" w:hint="eastAsia"/>
                <w:b/>
                <w:noProof/>
                <w:sz w:val="18"/>
                <w:szCs w:val="18"/>
              </w:rPr>
              <w:t>172,151,591,000</w:t>
            </w:r>
          </w:p>
        </w:tc>
        <w:tc>
          <w:tcPr>
            <w:tcW w:w="1772" w:type="dxa"/>
            <w:tcBorders>
              <w:top w:val="nil"/>
              <w:left w:val="single" w:sz="4" w:space="0" w:color="auto"/>
              <w:bottom w:val="nil"/>
              <w:right w:val="single" w:sz="4" w:space="0" w:color="auto"/>
            </w:tcBorders>
            <w:vAlign w:val="center"/>
            <w:hideMark/>
          </w:tcPr>
          <w:p w14:paraId="785E83FD" w14:textId="77777777" w:rsidR="004F2CDA" w:rsidRPr="000D6B87" w:rsidRDefault="004F2CDA" w:rsidP="004F2CDA">
            <w:pPr>
              <w:spacing w:line="260" w:lineRule="exact"/>
              <w:jc w:val="right"/>
              <w:rPr>
                <w:rFonts w:ascii="新細明體" w:hAnsi="新細明體"/>
                <w:b/>
                <w:sz w:val="18"/>
                <w:szCs w:val="18"/>
              </w:rPr>
            </w:pPr>
            <w:r w:rsidRPr="000D6B87">
              <w:rPr>
                <w:rFonts w:ascii="新細明體" w:hAnsi="新細明體" w:hint="eastAsia"/>
                <w:b/>
                <w:noProof/>
                <w:sz w:val="18"/>
                <w:szCs w:val="18"/>
              </w:rPr>
              <w:t>505,909,452,811</w:t>
            </w:r>
          </w:p>
        </w:tc>
        <w:tc>
          <w:tcPr>
            <w:tcW w:w="1701" w:type="dxa"/>
            <w:tcBorders>
              <w:top w:val="nil"/>
              <w:left w:val="single" w:sz="4" w:space="0" w:color="auto"/>
              <w:bottom w:val="nil"/>
              <w:right w:val="single" w:sz="4" w:space="0" w:color="auto"/>
            </w:tcBorders>
            <w:vAlign w:val="center"/>
            <w:hideMark/>
          </w:tcPr>
          <w:p w14:paraId="5CFA7A11" w14:textId="77777777" w:rsidR="004F2CDA" w:rsidRPr="000D6B87" w:rsidRDefault="004F2CDA" w:rsidP="004F2CDA">
            <w:pPr>
              <w:spacing w:line="260" w:lineRule="exact"/>
              <w:jc w:val="right"/>
              <w:rPr>
                <w:rFonts w:ascii="新細明體" w:hAnsi="新細明體"/>
                <w:b/>
                <w:sz w:val="18"/>
                <w:szCs w:val="18"/>
              </w:rPr>
            </w:pPr>
            <w:r w:rsidRPr="000D6B87">
              <w:rPr>
                <w:rFonts w:ascii="新細明體" w:hAnsi="新細明體" w:hint="eastAsia"/>
                <w:b/>
                <w:noProof/>
                <w:sz w:val="18"/>
                <w:szCs w:val="18"/>
              </w:rPr>
              <w:t>333,757,861,811</w:t>
            </w:r>
          </w:p>
        </w:tc>
        <w:tc>
          <w:tcPr>
            <w:tcW w:w="992" w:type="dxa"/>
            <w:tcBorders>
              <w:top w:val="nil"/>
              <w:left w:val="single" w:sz="4" w:space="0" w:color="auto"/>
              <w:bottom w:val="nil"/>
              <w:right w:val="nil"/>
            </w:tcBorders>
            <w:vAlign w:val="center"/>
            <w:hideMark/>
          </w:tcPr>
          <w:p w14:paraId="1029D371" w14:textId="77777777" w:rsidR="004F2CDA" w:rsidRPr="000D6B87" w:rsidRDefault="004F2CDA" w:rsidP="004F2CDA">
            <w:pPr>
              <w:spacing w:line="260" w:lineRule="exact"/>
              <w:jc w:val="right"/>
              <w:rPr>
                <w:rFonts w:ascii="新細明體" w:hAnsi="新細明體"/>
                <w:b/>
                <w:sz w:val="18"/>
                <w:szCs w:val="18"/>
              </w:rPr>
            </w:pPr>
            <w:r w:rsidRPr="000D6B87">
              <w:rPr>
                <w:rFonts w:ascii="新細明體" w:hAnsi="新細明體" w:hint="eastAsia"/>
                <w:b/>
                <w:noProof/>
                <w:sz w:val="18"/>
                <w:szCs w:val="18"/>
              </w:rPr>
              <w:t>193.87</w:t>
            </w:r>
          </w:p>
        </w:tc>
      </w:tr>
      <w:tr w:rsidR="004F2CDA" w:rsidRPr="000D6B87" w14:paraId="038EBB98" w14:textId="77777777" w:rsidTr="004F2CDA">
        <w:trPr>
          <w:cantSplit/>
          <w:trHeight w:val="272"/>
        </w:trPr>
        <w:tc>
          <w:tcPr>
            <w:tcW w:w="3714" w:type="dxa"/>
            <w:tcBorders>
              <w:top w:val="nil"/>
              <w:left w:val="nil"/>
              <w:bottom w:val="single" w:sz="8" w:space="0" w:color="auto"/>
              <w:right w:val="single" w:sz="4" w:space="0" w:color="auto"/>
            </w:tcBorders>
            <w:vAlign w:val="center"/>
            <w:hideMark/>
          </w:tcPr>
          <w:p w14:paraId="5B185FFF" w14:textId="77777777" w:rsidR="004F2CDA" w:rsidRPr="009028D2" w:rsidRDefault="004F2CDA" w:rsidP="004F2CDA">
            <w:pPr>
              <w:spacing w:line="260" w:lineRule="exact"/>
              <w:jc w:val="distribute"/>
              <w:rPr>
                <w:rFonts w:ascii="標楷體" w:eastAsia="標楷體" w:hAnsi="標楷體"/>
                <w:b/>
                <w:noProof/>
                <w:szCs w:val="24"/>
              </w:rPr>
            </w:pPr>
            <w:r w:rsidRPr="009028D2">
              <w:rPr>
                <w:rFonts w:ascii="標楷體" w:eastAsia="標楷體" w:hAnsi="標楷體" w:hint="eastAsia"/>
                <w:b/>
                <w:noProof/>
                <w:szCs w:val="24"/>
              </w:rPr>
              <w:t>期末現金及約當現金</w:t>
            </w:r>
          </w:p>
        </w:tc>
        <w:tc>
          <w:tcPr>
            <w:tcW w:w="1772" w:type="dxa"/>
            <w:tcBorders>
              <w:top w:val="nil"/>
              <w:left w:val="single" w:sz="4" w:space="0" w:color="auto"/>
              <w:bottom w:val="single" w:sz="8" w:space="0" w:color="auto"/>
              <w:right w:val="single" w:sz="4" w:space="0" w:color="auto"/>
            </w:tcBorders>
            <w:vAlign w:val="center"/>
            <w:hideMark/>
          </w:tcPr>
          <w:p w14:paraId="51279DE4" w14:textId="77777777" w:rsidR="004F2CDA" w:rsidRPr="000D6B87" w:rsidRDefault="004F2CDA" w:rsidP="004F2CDA">
            <w:pPr>
              <w:spacing w:line="260" w:lineRule="exact"/>
              <w:jc w:val="right"/>
              <w:rPr>
                <w:rFonts w:ascii="新細明體" w:hAnsi="新細明體"/>
                <w:b/>
                <w:sz w:val="18"/>
                <w:szCs w:val="18"/>
              </w:rPr>
            </w:pPr>
            <w:r w:rsidRPr="000D6B87">
              <w:rPr>
                <w:rFonts w:ascii="新細明體" w:hAnsi="新細明體" w:hint="eastAsia"/>
                <w:b/>
                <w:noProof/>
                <w:sz w:val="18"/>
                <w:szCs w:val="18"/>
              </w:rPr>
              <w:t>174,782,550,000</w:t>
            </w:r>
          </w:p>
        </w:tc>
        <w:tc>
          <w:tcPr>
            <w:tcW w:w="1772" w:type="dxa"/>
            <w:tcBorders>
              <w:top w:val="nil"/>
              <w:left w:val="single" w:sz="4" w:space="0" w:color="auto"/>
              <w:bottom w:val="single" w:sz="8" w:space="0" w:color="auto"/>
              <w:right w:val="single" w:sz="4" w:space="0" w:color="auto"/>
            </w:tcBorders>
            <w:vAlign w:val="center"/>
            <w:hideMark/>
          </w:tcPr>
          <w:p w14:paraId="77E10F03" w14:textId="77777777" w:rsidR="004F2CDA" w:rsidRPr="000D6B87" w:rsidRDefault="004F2CDA" w:rsidP="004F2CDA">
            <w:pPr>
              <w:spacing w:line="260" w:lineRule="exact"/>
              <w:jc w:val="right"/>
              <w:rPr>
                <w:rFonts w:ascii="新細明體" w:hAnsi="新細明體"/>
                <w:b/>
                <w:sz w:val="18"/>
                <w:szCs w:val="18"/>
              </w:rPr>
            </w:pPr>
            <w:r w:rsidRPr="000D6B87">
              <w:rPr>
                <w:rFonts w:ascii="新細明體" w:hAnsi="新細明體" w:hint="eastAsia"/>
                <w:b/>
                <w:noProof/>
                <w:sz w:val="18"/>
                <w:szCs w:val="18"/>
              </w:rPr>
              <w:t>653,379,253,558</w:t>
            </w:r>
          </w:p>
        </w:tc>
        <w:tc>
          <w:tcPr>
            <w:tcW w:w="1701" w:type="dxa"/>
            <w:tcBorders>
              <w:top w:val="nil"/>
              <w:left w:val="single" w:sz="4" w:space="0" w:color="auto"/>
              <w:bottom w:val="single" w:sz="8" w:space="0" w:color="auto"/>
              <w:right w:val="single" w:sz="4" w:space="0" w:color="auto"/>
            </w:tcBorders>
            <w:vAlign w:val="center"/>
            <w:hideMark/>
          </w:tcPr>
          <w:p w14:paraId="1009E878" w14:textId="77777777" w:rsidR="004F2CDA" w:rsidRPr="000D6B87" w:rsidRDefault="004F2CDA" w:rsidP="004F2CDA">
            <w:pPr>
              <w:spacing w:line="260" w:lineRule="exact"/>
              <w:jc w:val="right"/>
              <w:rPr>
                <w:rFonts w:ascii="新細明體" w:hAnsi="新細明體"/>
                <w:b/>
                <w:sz w:val="18"/>
                <w:szCs w:val="18"/>
              </w:rPr>
            </w:pPr>
            <w:r w:rsidRPr="000D6B87">
              <w:rPr>
                <w:rFonts w:ascii="新細明體" w:hAnsi="新細明體" w:hint="eastAsia"/>
                <w:b/>
                <w:noProof/>
                <w:sz w:val="18"/>
                <w:szCs w:val="18"/>
              </w:rPr>
              <w:t>478,596,703,558</w:t>
            </w:r>
          </w:p>
        </w:tc>
        <w:tc>
          <w:tcPr>
            <w:tcW w:w="992" w:type="dxa"/>
            <w:tcBorders>
              <w:top w:val="nil"/>
              <w:left w:val="single" w:sz="4" w:space="0" w:color="auto"/>
              <w:bottom w:val="single" w:sz="8" w:space="0" w:color="auto"/>
              <w:right w:val="nil"/>
            </w:tcBorders>
            <w:vAlign w:val="center"/>
            <w:hideMark/>
          </w:tcPr>
          <w:p w14:paraId="6727F92A" w14:textId="77777777" w:rsidR="004F2CDA" w:rsidRPr="000D6B87" w:rsidRDefault="004F2CDA" w:rsidP="004F2CDA">
            <w:pPr>
              <w:spacing w:line="260" w:lineRule="exact"/>
              <w:jc w:val="right"/>
              <w:rPr>
                <w:rFonts w:ascii="新細明體" w:hAnsi="新細明體"/>
                <w:b/>
                <w:sz w:val="18"/>
                <w:szCs w:val="18"/>
              </w:rPr>
            </w:pPr>
            <w:r w:rsidRPr="000D6B87">
              <w:rPr>
                <w:rFonts w:ascii="新細明體" w:hAnsi="新細明體" w:hint="eastAsia"/>
                <w:b/>
                <w:noProof/>
                <w:sz w:val="18"/>
                <w:szCs w:val="18"/>
              </w:rPr>
              <w:t>273.82</w:t>
            </w:r>
          </w:p>
        </w:tc>
      </w:tr>
    </w:tbl>
    <w:p w14:paraId="03C1330A" w14:textId="77777777" w:rsidR="004F2CDA" w:rsidRPr="00310771" w:rsidRDefault="004F2CDA" w:rsidP="00310771">
      <w:pPr>
        <w:pStyle w:val="af1"/>
        <w:ind w:left="540" w:hanging="540"/>
        <w:rPr>
          <w:sz w:val="18"/>
          <w:szCs w:val="18"/>
        </w:rPr>
      </w:pPr>
      <w:proofErr w:type="gramStart"/>
      <w:r w:rsidRPr="00310771">
        <w:rPr>
          <w:rFonts w:hint="eastAsia"/>
          <w:sz w:val="18"/>
          <w:szCs w:val="18"/>
        </w:rPr>
        <w:t>註</w:t>
      </w:r>
      <w:proofErr w:type="gramEnd"/>
      <w:r w:rsidRPr="00310771">
        <w:rPr>
          <w:rFonts w:hint="eastAsia"/>
          <w:sz w:val="18"/>
          <w:szCs w:val="18"/>
        </w:rPr>
        <w:t>：1.</w:t>
      </w:r>
      <w:r w:rsidRPr="00310771">
        <w:rPr>
          <w:sz w:val="18"/>
          <w:szCs w:val="18"/>
        </w:rPr>
        <w:t>本表係</w:t>
      </w:r>
      <w:proofErr w:type="gramStart"/>
      <w:r w:rsidRPr="00310771">
        <w:rPr>
          <w:sz w:val="18"/>
          <w:szCs w:val="18"/>
        </w:rPr>
        <w:t>採</w:t>
      </w:r>
      <w:proofErr w:type="gramEnd"/>
      <w:r w:rsidRPr="00310771">
        <w:rPr>
          <w:sz w:val="18"/>
          <w:szCs w:val="18"/>
        </w:rPr>
        <w:t>現金及約當現金基礎，包括現金、</w:t>
      </w:r>
      <w:r w:rsidRPr="00310771">
        <w:rPr>
          <w:rFonts w:hint="eastAsia"/>
          <w:sz w:val="18"/>
          <w:szCs w:val="18"/>
        </w:rPr>
        <w:t>自存款日起3個月內到期之</w:t>
      </w:r>
      <w:r w:rsidRPr="00310771">
        <w:rPr>
          <w:sz w:val="18"/>
          <w:szCs w:val="18"/>
        </w:rPr>
        <w:t>存放銀行同業、可自由動用</w:t>
      </w:r>
      <w:r w:rsidRPr="00310771">
        <w:rPr>
          <w:rFonts w:hint="eastAsia"/>
          <w:sz w:val="18"/>
          <w:szCs w:val="18"/>
        </w:rPr>
        <w:t>並自存款日起3個月內到期之</w:t>
      </w:r>
      <w:r w:rsidRPr="00310771">
        <w:rPr>
          <w:sz w:val="18"/>
          <w:szCs w:val="18"/>
        </w:rPr>
        <w:t>存放央行及自投資日起3個月內到期或清償之債權證券</w:t>
      </w:r>
      <w:r w:rsidRPr="00310771">
        <w:rPr>
          <w:rFonts w:hint="eastAsia"/>
          <w:sz w:val="18"/>
          <w:szCs w:val="18"/>
        </w:rPr>
        <w:t>。</w:t>
      </w:r>
    </w:p>
    <w:p w14:paraId="25CFB2EB" w14:textId="4C06EC11" w:rsidR="004F2CDA" w:rsidRPr="00310771" w:rsidRDefault="006E40DD" w:rsidP="006E40DD">
      <w:pPr>
        <w:pStyle w:val="af1"/>
        <w:ind w:leftChars="-4" w:left="530" w:hanging="540"/>
        <w:rPr>
          <w:sz w:val="18"/>
          <w:szCs w:val="18"/>
        </w:rPr>
      </w:pPr>
      <w:r w:rsidRPr="00310771">
        <w:rPr>
          <w:rFonts w:hint="eastAsia"/>
          <w:sz w:val="18"/>
          <w:szCs w:val="18"/>
        </w:rPr>
        <w:t xml:space="preserve">　　</w:t>
      </w:r>
      <w:r w:rsidR="004F2CDA" w:rsidRPr="00310771">
        <w:rPr>
          <w:rFonts w:hint="eastAsia"/>
          <w:sz w:val="18"/>
          <w:szCs w:val="18"/>
        </w:rPr>
        <w:t>2.</w:t>
      </w:r>
      <w:r w:rsidR="004F2CDA" w:rsidRPr="00310771">
        <w:rPr>
          <w:sz w:val="18"/>
          <w:szCs w:val="18"/>
        </w:rPr>
        <w:t>本表「調整項目」欄所列，包括</w:t>
      </w:r>
      <w:r w:rsidR="004F2CDA" w:rsidRPr="00310771">
        <w:rPr>
          <w:rFonts w:hint="eastAsia"/>
          <w:sz w:val="18"/>
          <w:szCs w:val="18"/>
        </w:rPr>
        <w:t>提列</w:t>
      </w:r>
      <w:r w:rsidR="004F2CDA" w:rsidRPr="00310771">
        <w:rPr>
          <w:sz w:val="18"/>
          <w:szCs w:val="18"/>
        </w:rPr>
        <w:t>預期信用損益及評價損益、提存各項準備、折舊及減損、攤銷、沖轉遞延負債、外幣兌換損失（利益）、處理資產損失（利益）、債務整理損失（利益）、其他、存放銀行</w:t>
      </w:r>
      <w:proofErr w:type="gramStart"/>
      <w:r w:rsidR="004F2CDA" w:rsidRPr="00310771">
        <w:rPr>
          <w:sz w:val="18"/>
          <w:szCs w:val="18"/>
        </w:rPr>
        <w:t>同業淨減</w:t>
      </w:r>
      <w:proofErr w:type="gramEnd"/>
      <w:r w:rsidR="004F2CDA" w:rsidRPr="00310771">
        <w:rPr>
          <w:sz w:val="18"/>
          <w:szCs w:val="18"/>
        </w:rPr>
        <w:t>（淨增）、存放</w:t>
      </w:r>
      <w:proofErr w:type="gramStart"/>
      <w:r w:rsidR="004F2CDA" w:rsidRPr="00310771">
        <w:rPr>
          <w:sz w:val="18"/>
          <w:szCs w:val="18"/>
        </w:rPr>
        <w:t>央行淨減</w:t>
      </w:r>
      <w:proofErr w:type="gramEnd"/>
      <w:r w:rsidR="004F2CDA" w:rsidRPr="00310771">
        <w:rPr>
          <w:sz w:val="18"/>
          <w:szCs w:val="18"/>
        </w:rPr>
        <w:t>（淨增）、流動金融</w:t>
      </w:r>
      <w:proofErr w:type="gramStart"/>
      <w:r w:rsidR="004F2CDA" w:rsidRPr="00310771">
        <w:rPr>
          <w:sz w:val="18"/>
          <w:szCs w:val="18"/>
        </w:rPr>
        <w:t>資產淨減</w:t>
      </w:r>
      <w:proofErr w:type="gramEnd"/>
      <w:r w:rsidR="004F2CDA" w:rsidRPr="00310771">
        <w:rPr>
          <w:sz w:val="18"/>
          <w:szCs w:val="18"/>
        </w:rPr>
        <w:t>（淨增）、押匯貼現及</w:t>
      </w:r>
      <w:proofErr w:type="gramStart"/>
      <w:r w:rsidR="004F2CDA" w:rsidRPr="00310771">
        <w:rPr>
          <w:sz w:val="18"/>
          <w:szCs w:val="18"/>
        </w:rPr>
        <w:t>放款淨減</w:t>
      </w:r>
      <w:proofErr w:type="gramEnd"/>
      <w:r w:rsidR="004F2CDA" w:rsidRPr="00310771">
        <w:rPr>
          <w:sz w:val="18"/>
          <w:szCs w:val="18"/>
        </w:rPr>
        <w:t>（淨增）、</w:t>
      </w:r>
      <w:proofErr w:type="gramStart"/>
      <w:r w:rsidR="004F2CDA" w:rsidRPr="00310771">
        <w:rPr>
          <w:sz w:val="18"/>
          <w:szCs w:val="18"/>
        </w:rPr>
        <w:t>流動資產淨減</w:t>
      </w:r>
      <w:proofErr w:type="gramEnd"/>
      <w:r w:rsidR="004F2CDA" w:rsidRPr="00310771">
        <w:rPr>
          <w:sz w:val="18"/>
          <w:szCs w:val="18"/>
        </w:rPr>
        <w:t>（淨增）、流動金融負債淨增（淨減）、存匯款淨增（淨減）及流動負債淨增（淨減）。</w:t>
      </w:r>
    </w:p>
    <w:p w14:paraId="2C0FA243" w14:textId="77777777" w:rsidR="004F2CDA" w:rsidRPr="008D29F4" w:rsidRDefault="004F2CDA" w:rsidP="006E40DD">
      <w:pPr>
        <w:pStyle w:val="af1"/>
        <w:ind w:left="540" w:hanging="540"/>
        <w:rPr>
          <w:spacing w:val="-20"/>
        </w:rPr>
      </w:pPr>
      <w:r w:rsidRPr="00310771">
        <w:rPr>
          <w:rFonts w:hint="eastAsia"/>
          <w:sz w:val="18"/>
          <w:szCs w:val="18"/>
        </w:rPr>
        <w:t xml:space="preserve">　　3.本表各項數字因</w:t>
      </w:r>
      <w:proofErr w:type="gramStart"/>
      <w:r w:rsidRPr="00310771">
        <w:rPr>
          <w:rFonts w:hint="eastAsia"/>
          <w:sz w:val="18"/>
          <w:szCs w:val="18"/>
        </w:rPr>
        <w:t>採</w:t>
      </w:r>
      <w:proofErr w:type="gramEnd"/>
      <w:r w:rsidRPr="00310771">
        <w:rPr>
          <w:rFonts w:hint="eastAsia"/>
          <w:sz w:val="18"/>
          <w:szCs w:val="18"/>
        </w:rPr>
        <w:t>四捨五入方式計算，細項數字之和與合計數或有差異。</w:t>
      </w:r>
      <w:r w:rsidRPr="008D29F4">
        <w:rPr>
          <w:spacing w:val="-20"/>
        </w:rPr>
        <w:br w:type="page"/>
      </w:r>
    </w:p>
    <w:tbl>
      <w:tblPr>
        <w:tblpPr w:leftFromText="180" w:rightFromText="180" w:vertAnchor="page" w:horzAnchor="margin" w:tblpY="1471"/>
        <w:tblW w:w="9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63"/>
        <w:gridCol w:w="1641"/>
        <w:gridCol w:w="746"/>
        <w:gridCol w:w="1641"/>
        <w:gridCol w:w="746"/>
        <w:gridCol w:w="608"/>
        <w:gridCol w:w="1033"/>
        <w:gridCol w:w="651"/>
        <w:gridCol w:w="36"/>
      </w:tblGrid>
      <w:tr w:rsidR="004F2CDA" w:rsidRPr="00B65466" w14:paraId="71696070" w14:textId="77777777" w:rsidTr="007479A7">
        <w:trPr>
          <w:gridAfter w:val="1"/>
          <w:wAfter w:w="36" w:type="dxa"/>
          <w:cantSplit/>
          <w:trHeight w:val="580"/>
          <w:tblHeader/>
        </w:trPr>
        <w:tc>
          <w:tcPr>
            <w:tcW w:w="9929" w:type="dxa"/>
            <w:gridSpan w:val="8"/>
            <w:tcBorders>
              <w:top w:val="nil"/>
              <w:left w:val="nil"/>
              <w:bottom w:val="nil"/>
              <w:right w:val="nil"/>
            </w:tcBorders>
            <w:vAlign w:val="center"/>
            <w:hideMark/>
          </w:tcPr>
          <w:p w14:paraId="2FD74B1D" w14:textId="03DF8C45" w:rsidR="004F2CDA" w:rsidRPr="00B65466" w:rsidRDefault="00881A08" w:rsidP="007479A7">
            <w:pPr>
              <w:jc w:val="center"/>
              <w:rPr>
                <w:rFonts w:ascii="標楷體" w:eastAsia="標楷體"/>
                <w:sz w:val="32"/>
                <w:u w:val="single"/>
              </w:rPr>
            </w:pPr>
            <w:r w:rsidRPr="00B65466">
              <w:rPr>
                <w:rFonts w:ascii="標楷體" w:eastAsia="標楷體"/>
                <w:sz w:val="32"/>
                <w:u w:val="single"/>
              </w:rPr>
              <w:lastRenderedPageBreak/>
              <w:t xml:space="preserve"> </w:t>
            </w:r>
            <w:r w:rsidR="004F2CDA" w:rsidRPr="00B65466">
              <w:rPr>
                <w:rFonts w:ascii="標楷體" w:eastAsia="標楷體" w:hint="eastAsia"/>
                <w:sz w:val="32"/>
                <w:u w:val="single"/>
              </w:rPr>
              <w:t>臺灣土地銀行股份有限公司盈虧審定後資產負債表</w:t>
            </w:r>
            <w:r w:rsidRPr="00B65466">
              <w:rPr>
                <w:rFonts w:ascii="標楷體" w:eastAsia="標楷體"/>
                <w:sz w:val="32"/>
                <w:u w:val="single"/>
              </w:rPr>
              <w:t xml:space="preserve"> </w:t>
            </w:r>
          </w:p>
        </w:tc>
      </w:tr>
      <w:tr w:rsidR="004F2CDA" w:rsidRPr="00985254" w14:paraId="56C8F5F5" w14:textId="77777777" w:rsidTr="007479A7">
        <w:trPr>
          <w:gridAfter w:val="1"/>
          <w:wAfter w:w="36" w:type="dxa"/>
          <w:cantSplit/>
          <w:trHeight w:val="274"/>
          <w:tblHeader/>
        </w:trPr>
        <w:tc>
          <w:tcPr>
            <w:tcW w:w="9929" w:type="dxa"/>
            <w:gridSpan w:val="8"/>
            <w:tcBorders>
              <w:top w:val="nil"/>
              <w:left w:val="nil"/>
              <w:bottom w:val="nil"/>
              <w:right w:val="nil"/>
            </w:tcBorders>
            <w:vAlign w:val="center"/>
          </w:tcPr>
          <w:p w14:paraId="72A59EC6" w14:textId="77777777" w:rsidR="004F2CDA" w:rsidRPr="00985254" w:rsidRDefault="004F2CDA" w:rsidP="007479A7">
            <w:pPr>
              <w:jc w:val="center"/>
              <w:rPr>
                <w:rFonts w:ascii="標楷體" w:eastAsia="標楷體"/>
                <w:sz w:val="22"/>
                <w:szCs w:val="22"/>
              </w:rPr>
            </w:pPr>
            <w:r w:rsidRPr="00EF2513">
              <w:rPr>
                <w:rFonts w:ascii="標楷體" w:eastAsia="標楷體" w:hint="eastAsia"/>
                <w:spacing w:val="40"/>
              </w:rPr>
              <w:t>中華民國110年12月31日</w:t>
            </w:r>
          </w:p>
        </w:tc>
      </w:tr>
      <w:tr w:rsidR="004F2CDA" w:rsidRPr="00985254" w14:paraId="2D1D87A9" w14:textId="77777777" w:rsidTr="007479A7">
        <w:trPr>
          <w:gridAfter w:val="1"/>
          <w:wAfter w:w="36" w:type="dxa"/>
          <w:cantSplit/>
          <w:trHeight w:val="274"/>
          <w:tblHeader/>
        </w:trPr>
        <w:tc>
          <w:tcPr>
            <w:tcW w:w="2863" w:type="dxa"/>
            <w:tcBorders>
              <w:top w:val="nil"/>
              <w:left w:val="nil"/>
              <w:bottom w:val="single" w:sz="8" w:space="0" w:color="auto"/>
              <w:right w:val="nil"/>
            </w:tcBorders>
            <w:vAlign w:val="center"/>
          </w:tcPr>
          <w:p w14:paraId="7690A4B9" w14:textId="77777777" w:rsidR="004F2CDA" w:rsidRPr="00B65466" w:rsidRDefault="004F2CDA" w:rsidP="007479A7">
            <w:pPr>
              <w:jc w:val="center"/>
              <w:rPr>
                <w:rFonts w:ascii="標楷體" w:eastAsia="標楷體"/>
                <w:spacing w:val="100"/>
                <w:sz w:val="22"/>
              </w:rPr>
            </w:pPr>
          </w:p>
        </w:tc>
        <w:tc>
          <w:tcPr>
            <w:tcW w:w="5382" w:type="dxa"/>
            <w:gridSpan w:val="5"/>
            <w:tcBorders>
              <w:top w:val="nil"/>
              <w:left w:val="nil"/>
              <w:bottom w:val="single" w:sz="8" w:space="0" w:color="auto"/>
              <w:right w:val="nil"/>
            </w:tcBorders>
            <w:vAlign w:val="center"/>
          </w:tcPr>
          <w:p w14:paraId="260C3C8D" w14:textId="77777777" w:rsidR="004F2CDA" w:rsidRPr="00B65466" w:rsidRDefault="004F2CDA" w:rsidP="007479A7">
            <w:pPr>
              <w:jc w:val="center"/>
              <w:rPr>
                <w:rFonts w:ascii="標楷體" w:eastAsia="標楷體"/>
                <w:spacing w:val="40"/>
                <w:sz w:val="22"/>
              </w:rPr>
            </w:pPr>
          </w:p>
        </w:tc>
        <w:tc>
          <w:tcPr>
            <w:tcW w:w="1684" w:type="dxa"/>
            <w:gridSpan w:val="2"/>
            <w:tcBorders>
              <w:top w:val="nil"/>
              <w:left w:val="nil"/>
              <w:bottom w:val="single" w:sz="8" w:space="0" w:color="auto"/>
              <w:right w:val="nil"/>
            </w:tcBorders>
            <w:vAlign w:val="center"/>
            <w:hideMark/>
          </w:tcPr>
          <w:p w14:paraId="3E7BC411" w14:textId="77777777" w:rsidR="004F2CDA" w:rsidRPr="00985254" w:rsidRDefault="004F2CDA" w:rsidP="007479A7">
            <w:pPr>
              <w:jc w:val="right"/>
              <w:rPr>
                <w:rFonts w:ascii="標楷體" w:eastAsia="標楷體"/>
                <w:sz w:val="22"/>
                <w:szCs w:val="22"/>
              </w:rPr>
            </w:pPr>
            <w:r w:rsidRPr="00985254">
              <w:rPr>
                <w:rFonts w:ascii="標楷體" w:eastAsia="標楷體" w:hint="eastAsia"/>
                <w:sz w:val="22"/>
                <w:szCs w:val="22"/>
              </w:rPr>
              <w:t>單位：新臺幣元</w:t>
            </w:r>
          </w:p>
        </w:tc>
      </w:tr>
      <w:tr w:rsidR="004F2CDA" w:rsidRPr="00985254" w14:paraId="47B872A1" w14:textId="77777777" w:rsidTr="007479A7">
        <w:trPr>
          <w:gridAfter w:val="1"/>
          <w:wAfter w:w="36" w:type="dxa"/>
          <w:cantSplit/>
          <w:trHeight w:hRule="exact" w:val="340"/>
          <w:tblHeader/>
        </w:trPr>
        <w:tc>
          <w:tcPr>
            <w:tcW w:w="2863" w:type="dxa"/>
            <w:vMerge w:val="restart"/>
            <w:tcBorders>
              <w:top w:val="single" w:sz="8" w:space="0" w:color="auto"/>
              <w:left w:val="nil"/>
              <w:bottom w:val="single" w:sz="8" w:space="0" w:color="auto"/>
              <w:right w:val="nil"/>
            </w:tcBorders>
            <w:vAlign w:val="center"/>
            <w:hideMark/>
          </w:tcPr>
          <w:p w14:paraId="60EA1CCF" w14:textId="77777777" w:rsidR="004F2CDA" w:rsidRPr="00672C94" w:rsidRDefault="004F2CDA" w:rsidP="00894992">
            <w:pPr>
              <w:spacing w:line="240" w:lineRule="exact"/>
              <w:jc w:val="distribute"/>
              <w:rPr>
                <w:rFonts w:ascii="標楷體" w:eastAsia="標楷體" w:hAnsi="標楷體"/>
              </w:rPr>
            </w:pPr>
            <w:r w:rsidRPr="00672C94">
              <w:rPr>
                <w:rFonts w:ascii="標楷體" w:eastAsia="標楷體" w:hAnsi="標楷體" w:hint="eastAsia"/>
              </w:rPr>
              <w:t>科目</w:t>
            </w:r>
          </w:p>
        </w:tc>
        <w:tc>
          <w:tcPr>
            <w:tcW w:w="2387" w:type="dxa"/>
            <w:gridSpan w:val="2"/>
            <w:tcBorders>
              <w:top w:val="single" w:sz="8" w:space="0" w:color="auto"/>
              <w:left w:val="single" w:sz="4" w:space="0" w:color="auto"/>
              <w:bottom w:val="single" w:sz="4" w:space="0" w:color="auto"/>
              <w:right w:val="single" w:sz="4" w:space="0" w:color="auto"/>
            </w:tcBorders>
            <w:vAlign w:val="center"/>
            <w:hideMark/>
          </w:tcPr>
          <w:p w14:paraId="106016CE" w14:textId="77777777" w:rsidR="004F2CDA" w:rsidRPr="00985254" w:rsidRDefault="004F2CDA" w:rsidP="00894992">
            <w:pPr>
              <w:spacing w:line="240" w:lineRule="exact"/>
              <w:jc w:val="distribute"/>
              <w:rPr>
                <w:rFonts w:ascii="標楷體" w:eastAsia="標楷體" w:hAnsi="標楷體"/>
                <w:szCs w:val="24"/>
              </w:rPr>
            </w:pPr>
            <w:r w:rsidRPr="00985254">
              <w:rPr>
                <w:rFonts w:ascii="標楷體" w:eastAsia="標楷體" w:hAnsi="標楷體" w:hint="eastAsia"/>
                <w:szCs w:val="24"/>
              </w:rPr>
              <w:t>110年12月31日</w:t>
            </w:r>
          </w:p>
        </w:tc>
        <w:tc>
          <w:tcPr>
            <w:tcW w:w="2387" w:type="dxa"/>
            <w:gridSpan w:val="2"/>
            <w:tcBorders>
              <w:top w:val="single" w:sz="8" w:space="0" w:color="auto"/>
              <w:left w:val="single" w:sz="4" w:space="0" w:color="auto"/>
              <w:bottom w:val="single" w:sz="4" w:space="0" w:color="auto"/>
              <w:right w:val="single" w:sz="4" w:space="0" w:color="auto"/>
            </w:tcBorders>
            <w:vAlign w:val="center"/>
            <w:hideMark/>
          </w:tcPr>
          <w:p w14:paraId="51579C00" w14:textId="77777777" w:rsidR="004F2CDA" w:rsidRPr="00985254" w:rsidRDefault="004F2CDA" w:rsidP="00894992">
            <w:pPr>
              <w:spacing w:line="240" w:lineRule="exact"/>
              <w:jc w:val="distribute"/>
              <w:rPr>
                <w:rFonts w:ascii="標楷體" w:eastAsia="標楷體" w:hAnsi="標楷體"/>
                <w:szCs w:val="24"/>
              </w:rPr>
            </w:pPr>
            <w:r w:rsidRPr="00985254">
              <w:rPr>
                <w:rFonts w:ascii="標楷體" w:eastAsia="標楷體" w:hAnsi="標楷體" w:hint="eastAsia"/>
                <w:szCs w:val="24"/>
              </w:rPr>
              <w:t>109年12月31日</w:t>
            </w:r>
          </w:p>
        </w:tc>
        <w:tc>
          <w:tcPr>
            <w:tcW w:w="2292" w:type="dxa"/>
            <w:gridSpan w:val="3"/>
            <w:tcBorders>
              <w:top w:val="single" w:sz="8" w:space="0" w:color="auto"/>
              <w:left w:val="nil"/>
              <w:bottom w:val="single" w:sz="4" w:space="0" w:color="auto"/>
              <w:right w:val="nil"/>
            </w:tcBorders>
            <w:vAlign w:val="center"/>
            <w:hideMark/>
          </w:tcPr>
          <w:p w14:paraId="29088A90" w14:textId="77777777" w:rsidR="004F2CDA" w:rsidRPr="00985254" w:rsidRDefault="004F2CDA" w:rsidP="00894992">
            <w:pPr>
              <w:jc w:val="distribute"/>
              <w:rPr>
                <w:rFonts w:ascii="標楷體" w:eastAsia="標楷體" w:hAnsi="標楷體"/>
                <w:szCs w:val="24"/>
              </w:rPr>
            </w:pPr>
            <w:r w:rsidRPr="00985254">
              <w:rPr>
                <w:rFonts w:ascii="標楷體" w:eastAsia="標楷體" w:hAnsi="標楷體" w:hint="eastAsia"/>
                <w:spacing w:val="200"/>
                <w:szCs w:val="24"/>
              </w:rPr>
              <w:t>比較增</w:t>
            </w:r>
            <w:r w:rsidRPr="00985254">
              <w:rPr>
                <w:rFonts w:ascii="標楷體" w:eastAsia="標楷體" w:hAnsi="標楷體" w:hint="eastAsia"/>
                <w:szCs w:val="24"/>
              </w:rPr>
              <w:t>減</w:t>
            </w:r>
          </w:p>
        </w:tc>
      </w:tr>
      <w:tr w:rsidR="004F2CDA" w:rsidRPr="00B65466" w14:paraId="19281171" w14:textId="77777777" w:rsidTr="007479A7">
        <w:trPr>
          <w:cantSplit/>
          <w:trHeight w:hRule="exact" w:val="340"/>
          <w:tblHeader/>
        </w:trPr>
        <w:tc>
          <w:tcPr>
            <w:tcW w:w="2863" w:type="dxa"/>
            <w:vMerge/>
            <w:tcBorders>
              <w:top w:val="single" w:sz="8" w:space="0" w:color="auto"/>
              <w:left w:val="nil"/>
              <w:bottom w:val="single" w:sz="8" w:space="0" w:color="auto"/>
              <w:right w:val="nil"/>
            </w:tcBorders>
            <w:vAlign w:val="center"/>
            <w:hideMark/>
          </w:tcPr>
          <w:p w14:paraId="0A126CCC" w14:textId="77777777" w:rsidR="004F2CDA" w:rsidRPr="00B65466" w:rsidRDefault="004F2CDA" w:rsidP="00894992">
            <w:pPr>
              <w:widowControl/>
              <w:jc w:val="distribute"/>
              <w:rPr>
                <w:rFonts w:ascii="標楷體" w:eastAsia="標楷體"/>
                <w:sz w:val="20"/>
              </w:rPr>
            </w:pPr>
          </w:p>
        </w:tc>
        <w:tc>
          <w:tcPr>
            <w:tcW w:w="1641" w:type="dxa"/>
            <w:tcBorders>
              <w:top w:val="single" w:sz="4" w:space="0" w:color="auto"/>
              <w:left w:val="single" w:sz="4" w:space="0" w:color="auto"/>
              <w:bottom w:val="single" w:sz="8" w:space="0" w:color="auto"/>
              <w:right w:val="single" w:sz="4" w:space="0" w:color="auto"/>
            </w:tcBorders>
            <w:vAlign w:val="center"/>
            <w:hideMark/>
          </w:tcPr>
          <w:p w14:paraId="7FE48D92" w14:textId="77777777" w:rsidR="004F2CDA" w:rsidRPr="00985254" w:rsidRDefault="004F2CDA" w:rsidP="00894992">
            <w:pPr>
              <w:spacing w:line="240" w:lineRule="exact"/>
              <w:jc w:val="distribute"/>
              <w:rPr>
                <w:rFonts w:ascii="標楷體" w:eastAsia="標楷體"/>
                <w:szCs w:val="24"/>
              </w:rPr>
            </w:pPr>
            <w:r w:rsidRPr="00985254">
              <w:rPr>
                <w:rFonts w:ascii="標楷體" w:eastAsia="標楷體" w:hint="eastAsia"/>
                <w:spacing w:val="400"/>
                <w:szCs w:val="24"/>
              </w:rPr>
              <w:t>金</w:t>
            </w:r>
            <w:r w:rsidRPr="00985254">
              <w:rPr>
                <w:rFonts w:ascii="標楷體" w:eastAsia="標楷體" w:hint="eastAsia"/>
                <w:szCs w:val="24"/>
              </w:rPr>
              <w:t>額</w:t>
            </w:r>
          </w:p>
        </w:tc>
        <w:tc>
          <w:tcPr>
            <w:tcW w:w="746" w:type="dxa"/>
            <w:tcBorders>
              <w:top w:val="single" w:sz="4" w:space="0" w:color="auto"/>
              <w:left w:val="single" w:sz="4" w:space="0" w:color="auto"/>
              <w:bottom w:val="single" w:sz="8" w:space="0" w:color="auto"/>
              <w:right w:val="single" w:sz="4" w:space="0" w:color="auto"/>
            </w:tcBorders>
            <w:vAlign w:val="center"/>
            <w:hideMark/>
          </w:tcPr>
          <w:p w14:paraId="7E181478" w14:textId="77777777" w:rsidR="004F2CDA" w:rsidRPr="00985254" w:rsidRDefault="004F2CDA" w:rsidP="00894992">
            <w:pPr>
              <w:jc w:val="distribute"/>
              <w:rPr>
                <w:rFonts w:ascii="標楷體" w:eastAsia="標楷體"/>
                <w:szCs w:val="24"/>
              </w:rPr>
            </w:pPr>
            <w:r w:rsidRPr="00985254">
              <w:rPr>
                <w:rFonts w:ascii="標楷體" w:eastAsia="標楷體" w:hint="eastAsia"/>
                <w:szCs w:val="24"/>
              </w:rPr>
              <w:t>％</w:t>
            </w:r>
          </w:p>
        </w:tc>
        <w:tc>
          <w:tcPr>
            <w:tcW w:w="1641" w:type="dxa"/>
            <w:tcBorders>
              <w:top w:val="single" w:sz="4" w:space="0" w:color="auto"/>
              <w:left w:val="single" w:sz="4" w:space="0" w:color="auto"/>
              <w:bottom w:val="single" w:sz="8" w:space="0" w:color="auto"/>
              <w:right w:val="single" w:sz="4" w:space="0" w:color="auto"/>
            </w:tcBorders>
            <w:vAlign w:val="center"/>
            <w:hideMark/>
          </w:tcPr>
          <w:p w14:paraId="7CD6384D" w14:textId="77777777" w:rsidR="004F2CDA" w:rsidRPr="00985254" w:rsidRDefault="004F2CDA" w:rsidP="00894992">
            <w:pPr>
              <w:jc w:val="distribute"/>
              <w:rPr>
                <w:rFonts w:ascii="標楷體" w:eastAsia="標楷體"/>
                <w:szCs w:val="24"/>
              </w:rPr>
            </w:pPr>
            <w:r w:rsidRPr="00985254">
              <w:rPr>
                <w:rFonts w:ascii="標楷體" w:eastAsia="標楷體" w:hint="eastAsia"/>
                <w:spacing w:val="400"/>
                <w:szCs w:val="24"/>
              </w:rPr>
              <w:t>金</w:t>
            </w:r>
            <w:r w:rsidRPr="00985254">
              <w:rPr>
                <w:rFonts w:ascii="標楷體" w:eastAsia="標楷體" w:hint="eastAsia"/>
                <w:szCs w:val="24"/>
              </w:rPr>
              <w:t>額</w:t>
            </w:r>
          </w:p>
        </w:tc>
        <w:tc>
          <w:tcPr>
            <w:tcW w:w="746" w:type="dxa"/>
            <w:tcBorders>
              <w:top w:val="single" w:sz="4" w:space="0" w:color="auto"/>
              <w:left w:val="single" w:sz="4" w:space="0" w:color="auto"/>
              <w:bottom w:val="single" w:sz="8" w:space="0" w:color="auto"/>
              <w:right w:val="single" w:sz="4" w:space="0" w:color="auto"/>
            </w:tcBorders>
            <w:vAlign w:val="center"/>
            <w:hideMark/>
          </w:tcPr>
          <w:p w14:paraId="413AD3CA" w14:textId="77777777" w:rsidR="004F2CDA" w:rsidRPr="00985254" w:rsidRDefault="004F2CDA" w:rsidP="00894992">
            <w:pPr>
              <w:jc w:val="distribute"/>
              <w:rPr>
                <w:rFonts w:ascii="標楷體" w:eastAsia="標楷體"/>
                <w:szCs w:val="24"/>
              </w:rPr>
            </w:pPr>
            <w:r w:rsidRPr="00985254">
              <w:rPr>
                <w:rFonts w:ascii="標楷體" w:eastAsia="標楷體" w:hint="eastAsia"/>
                <w:szCs w:val="24"/>
              </w:rPr>
              <w:t>％</w:t>
            </w:r>
          </w:p>
        </w:tc>
        <w:tc>
          <w:tcPr>
            <w:tcW w:w="1641" w:type="dxa"/>
            <w:gridSpan w:val="2"/>
            <w:tcBorders>
              <w:top w:val="single" w:sz="4" w:space="0" w:color="auto"/>
              <w:left w:val="nil"/>
              <w:bottom w:val="single" w:sz="8" w:space="0" w:color="auto"/>
              <w:right w:val="single" w:sz="4" w:space="0" w:color="auto"/>
            </w:tcBorders>
            <w:vAlign w:val="center"/>
            <w:hideMark/>
          </w:tcPr>
          <w:p w14:paraId="08DBC2EE" w14:textId="77777777" w:rsidR="004F2CDA" w:rsidRPr="00985254" w:rsidRDefault="004F2CDA" w:rsidP="00894992">
            <w:pPr>
              <w:jc w:val="distribute"/>
              <w:rPr>
                <w:rFonts w:ascii="標楷體" w:eastAsia="標楷體"/>
                <w:szCs w:val="24"/>
              </w:rPr>
            </w:pPr>
            <w:r w:rsidRPr="00985254">
              <w:rPr>
                <w:rFonts w:ascii="標楷體" w:eastAsia="標楷體" w:hint="eastAsia"/>
                <w:spacing w:val="400"/>
                <w:szCs w:val="24"/>
              </w:rPr>
              <w:t>金</w:t>
            </w:r>
            <w:r w:rsidRPr="00985254">
              <w:rPr>
                <w:rFonts w:ascii="標楷體" w:eastAsia="標楷體" w:hint="eastAsia"/>
                <w:szCs w:val="24"/>
              </w:rPr>
              <w:t>額</w:t>
            </w:r>
          </w:p>
        </w:tc>
        <w:tc>
          <w:tcPr>
            <w:tcW w:w="687" w:type="dxa"/>
            <w:gridSpan w:val="2"/>
            <w:tcBorders>
              <w:top w:val="single" w:sz="4" w:space="0" w:color="auto"/>
              <w:left w:val="nil"/>
              <w:bottom w:val="single" w:sz="8" w:space="0" w:color="auto"/>
              <w:right w:val="nil"/>
            </w:tcBorders>
            <w:vAlign w:val="center"/>
            <w:hideMark/>
          </w:tcPr>
          <w:p w14:paraId="71D1D011" w14:textId="77777777" w:rsidR="004F2CDA" w:rsidRPr="00985254" w:rsidRDefault="004F2CDA" w:rsidP="00894992">
            <w:pPr>
              <w:jc w:val="distribute"/>
              <w:rPr>
                <w:rFonts w:ascii="標楷體" w:eastAsia="標楷體"/>
                <w:szCs w:val="24"/>
              </w:rPr>
            </w:pPr>
            <w:r w:rsidRPr="00985254">
              <w:rPr>
                <w:rFonts w:ascii="標楷體" w:eastAsia="標楷體" w:hint="eastAsia"/>
                <w:szCs w:val="24"/>
              </w:rPr>
              <w:t>％</w:t>
            </w:r>
          </w:p>
        </w:tc>
      </w:tr>
      <w:tr w:rsidR="004F2CDA" w:rsidRPr="00B65466" w14:paraId="1B0413DF" w14:textId="77777777" w:rsidTr="007479A7">
        <w:trPr>
          <w:trHeight w:val="266"/>
        </w:trPr>
        <w:tc>
          <w:tcPr>
            <w:tcW w:w="2863" w:type="dxa"/>
            <w:tcBorders>
              <w:top w:val="nil"/>
              <w:left w:val="nil"/>
              <w:bottom w:val="nil"/>
              <w:right w:val="single" w:sz="4" w:space="0" w:color="auto"/>
            </w:tcBorders>
            <w:vAlign w:val="center"/>
            <w:hideMark/>
          </w:tcPr>
          <w:p w14:paraId="3131D9DE" w14:textId="77777777" w:rsidR="004F2CDA" w:rsidRPr="00B65466" w:rsidRDefault="004F2CDA" w:rsidP="007479A7">
            <w:pPr>
              <w:adjustRightInd w:val="0"/>
              <w:snapToGrid w:val="0"/>
              <w:spacing w:line="240" w:lineRule="exact"/>
              <w:jc w:val="distribute"/>
              <w:rPr>
                <w:rFonts w:ascii="標楷體" w:eastAsia="標楷體"/>
                <w:b/>
                <w:sz w:val="20"/>
              </w:rPr>
            </w:pPr>
            <w:r w:rsidRPr="003F191E">
              <w:rPr>
                <w:rFonts w:ascii="標楷體" w:eastAsia="標楷體" w:hint="eastAsia"/>
                <w:b/>
                <w:noProof/>
              </w:rPr>
              <w:t>資產</w:t>
            </w:r>
          </w:p>
        </w:tc>
        <w:tc>
          <w:tcPr>
            <w:tcW w:w="1641" w:type="dxa"/>
            <w:tcBorders>
              <w:top w:val="nil"/>
              <w:left w:val="single" w:sz="4" w:space="0" w:color="auto"/>
              <w:bottom w:val="nil"/>
              <w:right w:val="single" w:sz="4" w:space="0" w:color="auto"/>
            </w:tcBorders>
            <w:vAlign w:val="center"/>
            <w:hideMark/>
          </w:tcPr>
          <w:p w14:paraId="607FEDDE" w14:textId="77777777" w:rsidR="004F2CDA" w:rsidRPr="00B65466" w:rsidRDefault="004F2CDA" w:rsidP="007479A7">
            <w:pPr>
              <w:jc w:val="right"/>
              <w:rPr>
                <w:rFonts w:ascii="新細明體" w:hAnsi="新細明體"/>
                <w:b/>
                <w:sz w:val="18"/>
                <w:szCs w:val="18"/>
              </w:rPr>
            </w:pPr>
            <w:r w:rsidRPr="00B65466">
              <w:rPr>
                <w:rFonts w:ascii="新細明體" w:hAnsi="新細明體" w:hint="eastAsia"/>
                <w:b/>
                <w:noProof/>
                <w:sz w:val="18"/>
                <w:szCs w:val="18"/>
              </w:rPr>
              <w:t>3,402,707,154,776</w:t>
            </w:r>
          </w:p>
        </w:tc>
        <w:tc>
          <w:tcPr>
            <w:tcW w:w="746" w:type="dxa"/>
            <w:tcBorders>
              <w:top w:val="nil"/>
              <w:left w:val="single" w:sz="4" w:space="0" w:color="auto"/>
              <w:bottom w:val="nil"/>
              <w:right w:val="single" w:sz="4" w:space="0" w:color="auto"/>
            </w:tcBorders>
            <w:vAlign w:val="center"/>
            <w:hideMark/>
          </w:tcPr>
          <w:p w14:paraId="26D53DC9" w14:textId="77777777" w:rsidR="004F2CDA" w:rsidRPr="00B65466" w:rsidRDefault="004F2CDA" w:rsidP="007479A7">
            <w:pPr>
              <w:jc w:val="right"/>
              <w:rPr>
                <w:rFonts w:ascii="新細明體" w:hAnsi="新細明體"/>
                <w:b/>
                <w:sz w:val="18"/>
                <w:szCs w:val="18"/>
              </w:rPr>
            </w:pPr>
            <w:r w:rsidRPr="00B65466">
              <w:rPr>
                <w:rFonts w:ascii="新細明體" w:hAnsi="新細明體" w:hint="eastAsia"/>
                <w:b/>
                <w:noProof/>
                <w:sz w:val="18"/>
                <w:szCs w:val="18"/>
              </w:rPr>
              <w:t>100.00</w:t>
            </w:r>
          </w:p>
        </w:tc>
        <w:tc>
          <w:tcPr>
            <w:tcW w:w="1641" w:type="dxa"/>
            <w:tcBorders>
              <w:top w:val="nil"/>
              <w:left w:val="single" w:sz="4" w:space="0" w:color="auto"/>
              <w:bottom w:val="nil"/>
              <w:right w:val="single" w:sz="4" w:space="0" w:color="auto"/>
            </w:tcBorders>
            <w:vAlign w:val="center"/>
            <w:hideMark/>
          </w:tcPr>
          <w:p w14:paraId="5DAFFD38" w14:textId="77777777" w:rsidR="004F2CDA" w:rsidRPr="00B65466" w:rsidRDefault="004F2CDA" w:rsidP="007479A7">
            <w:pPr>
              <w:jc w:val="right"/>
              <w:rPr>
                <w:rFonts w:ascii="新細明體" w:hAnsi="新細明體"/>
                <w:b/>
                <w:sz w:val="18"/>
                <w:szCs w:val="18"/>
              </w:rPr>
            </w:pPr>
            <w:r w:rsidRPr="00B65466">
              <w:rPr>
                <w:rFonts w:ascii="新細明體" w:hAnsi="新細明體" w:hint="eastAsia"/>
                <w:b/>
                <w:noProof/>
                <w:sz w:val="18"/>
                <w:szCs w:val="18"/>
              </w:rPr>
              <w:t>3,114,731,651,429</w:t>
            </w:r>
          </w:p>
        </w:tc>
        <w:tc>
          <w:tcPr>
            <w:tcW w:w="746" w:type="dxa"/>
            <w:tcBorders>
              <w:top w:val="nil"/>
              <w:left w:val="single" w:sz="4" w:space="0" w:color="auto"/>
              <w:bottom w:val="nil"/>
              <w:right w:val="single" w:sz="4" w:space="0" w:color="auto"/>
            </w:tcBorders>
            <w:vAlign w:val="center"/>
            <w:hideMark/>
          </w:tcPr>
          <w:p w14:paraId="439225D6" w14:textId="77777777" w:rsidR="004F2CDA" w:rsidRPr="00B65466" w:rsidRDefault="004F2CDA" w:rsidP="007479A7">
            <w:pPr>
              <w:jc w:val="right"/>
              <w:rPr>
                <w:rFonts w:ascii="新細明體" w:hAnsi="新細明體"/>
                <w:b/>
                <w:sz w:val="18"/>
                <w:szCs w:val="18"/>
              </w:rPr>
            </w:pPr>
            <w:r w:rsidRPr="00B65466">
              <w:rPr>
                <w:rFonts w:ascii="新細明體" w:hAnsi="新細明體" w:hint="eastAsia"/>
                <w:b/>
                <w:noProof/>
                <w:sz w:val="18"/>
                <w:szCs w:val="18"/>
              </w:rPr>
              <w:t>100.00</w:t>
            </w:r>
          </w:p>
        </w:tc>
        <w:tc>
          <w:tcPr>
            <w:tcW w:w="1641" w:type="dxa"/>
            <w:gridSpan w:val="2"/>
            <w:tcBorders>
              <w:top w:val="nil"/>
              <w:left w:val="single" w:sz="4" w:space="0" w:color="auto"/>
              <w:bottom w:val="nil"/>
              <w:right w:val="single" w:sz="4" w:space="0" w:color="auto"/>
            </w:tcBorders>
            <w:vAlign w:val="center"/>
            <w:hideMark/>
          </w:tcPr>
          <w:p w14:paraId="58C24A13" w14:textId="77777777" w:rsidR="004F2CDA" w:rsidRPr="00B65466" w:rsidRDefault="004F2CDA" w:rsidP="007479A7">
            <w:pPr>
              <w:jc w:val="right"/>
              <w:rPr>
                <w:rFonts w:ascii="新細明體" w:hAnsi="新細明體"/>
                <w:b/>
                <w:sz w:val="18"/>
                <w:szCs w:val="18"/>
              </w:rPr>
            </w:pPr>
            <w:r w:rsidRPr="00B65466">
              <w:rPr>
                <w:rFonts w:ascii="新細明體" w:hAnsi="新細明體" w:hint="eastAsia"/>
                <w:b/>
                <w:noProof/>
                <w:sz w:val="18"/>
                <w:szCs w:val="18"/>
              </w:rPr>
              <w:t>287,975,503,346</w:t>
            </w:r>
          </w:p>
        </w:tc>
        <w:tc>
          <w:tcPr>
            <w:tcW w:w="687" w:type="dxa"/>
            <w:gridSpan w:val="2"/>
            <w:tcBorders>
              <w:top w:val="nil"/>
              <w:left w:val="single" w:sz="4" w:space="0" w:color="auto"/>
              <w:bottom w:val="nil"/>
              <w:right w:val="nil"/>
            </w:tcBorders>
            <w:vAlign w:val="center"/>
            <w:hideMark/>
          </w:tcPr>
          <w:p w14:paraId="30A091BF" w14:textId="77777777" w:rsidR="004F2CDA" w:rsidRPr="00B65466" w:rsidRDefault="004F2CDA" w:rsidP="007479A7">
            <w:pPr>
              <w:jc w:val="right"/>
              <w:rPr>
                <w:rFonts w:ascii="新細明體" w:hAnsi="新細明體"/>
                <w:b/>
                <w:sz w:val="18"/>
                <w:szCs w:val="18"/>
              </w:rPr>
            </w:pPr>
            <w:r w:rsidRPr="00B65466">
              <w:rPr>
                <w:rFonts w:ascii="新細明體" w:hAnsi="新細明體" w:hint="eastAsia"/>
                <w:b/>
                <w:noProof/>
                <w:sz w:val="18"/>
                <w:szCs w:val="18"/>
              </w:rPr>
              <w:t>9.25</w:t>
            </w:r>
          </w:p>
        </w:tc>
      </w:tr>
      <w:tr w:rsidR="004F2CDA" w:rsidRPr="00B65466" w14:paraId="6B29D281" w14:textId="77777777" w:rsidTr="007479A7">
        <w:trPr>
          <w:trHeight w:val="266"/>
        </w:trPr>
        <w:tc>
          <w:tcPr>
            <w:tcW w:w="2863" w:type="dxa"/>
            <w:tcBorders>
              <w:top w:val="nil"/>
              <w:left w:val="nil"/>
              <w:bottom w:val="nil"/>
              <w:right w:val="single" w:sz="4" w:space="0" w:color="auto"/>
            </w:tcBorders>
            <w:vAlign w:val="center"/>
            <w:hideMark/>
          </w:tcPr>
          <w:p w14:paraId="067B106E" w14:textId="77777777" w:rsidR="004F2CDA" w:rsidRPr="00B65466" w:rsidRDefault="004F2CDA" w:rsidP="007479A7">
            <w:pPr>
              <w:spacing w:line="240" w:lineRule="exact"/>
              <w:ind w:leftChars="52" w:left="125"/>
              <w:jc w:val="distribute"/>
              <w:rPr>
                <w:rFonts w:ascii="標楷體"/>
                <w:sz w:val="20"/>
              </w:rPr>
            </w:pPr>
            <w:r w:rsidRPr="00985254">
              <w:rPr>
                <w:rFonts w:ascii="標楷體" w:eastAsia="標楷體" w:hAnsi="標楷體" w:hint="eastAsia"/>
                <w:noProof/>
                <w:sz w:val="22"/>
                <w:szCs w:val="22"/>
              </w:rPr>
              <w:t>流動資產</w:t>
            </w:r>
          </w:p>
        </w:tc>
        <w:tc>
          <w:tcPr>
            <w:tcW w:w="1641" w:type="dxa"/>
            <w:tcBorders>
              <w:top w:val="nil"/>
              <w:left w:val="single" w:sz="4" w:space="0" w:color="auto"/>
              <w:bottom w:val="nil"/>
              <w:right w:val="single" w:sz="4" w:space="0" w:color="auto"/>
            </w:tcBorders>
            <w:vAlign w:val="center"/>
            <w:hideMark/>
          </w:tcPr>
          <w:p w14:paraId="3A320B33"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869,865,723,030</w:t>
            </w:r>
          </w:p>
        </w:tc>
        <w:tc>
          <w:tcPr>
            <w:tcW w:w="746" w:type="dxa"/>
            <w:tcBorders>
              <w:top w:val="nil"/>
              <w:left w:val="single" w:sz="4" w:space="0" w:color="auto"/>
              <w:bottom w:val="nil"/>
              <w:right w:val="single" w:sz="4" w:space="0" w:color="auto"/>
            </w:tcBorders>
            <w:vAlign w:val="center"/>
            <w:hideMark/>
          </w:tcPr>
          <w:p w14:paraId="2CE4890F"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25.56</w:t>
            </w:r>
          </w:p>
        </w:tc>
        <w:tc>
          <w:tcPr>
            <w:tcW w:w="1641" w:type="dxa"/>
            <w:tcBorders>
              <w:top w:val="nil"/>
              <w:left w:val="single" w:sz="4" w:space="0" w:color="auto"/>
              <w:bottom w:val="nil"/>
              <w:right w:val="single" w:sz="4" w:space="0" w:color="auto"/>
            </w:tcBorders>
            <w:vAlign w:val="center"/>
            <w:hideMark/>
          </w:tcPr>
          <w:p w14:paraId="566ABCA5"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685,292,188,009</w:t>
            </w:r>
          </w:p>
        </w:tc>
        <w:tc>
          <w:tcPr>
            <w:tcW w:w="746" w:type="dxa"/>
            <w:tcBorders>
              <w:top w:val="nil"/>
              <w:left w:val="single" w:sz="4" w:space="0" w:color="auto"/>
              <w:bottom w:val="nil"/>
              <w:right w:val="single" w:sz="4" w:space="0" w:color="auto"/>
            </w:tcBorders>
            <w:vAlign w:val="center"/>
            <w:hideMark/>
          </w:tcPr>
          <w:p w14:paraId="57D3E89F"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22.00</w:t>
            </w:r>
          </w:p>
        </w:tc>
        <w:tc>
          <w:tcPr>
            <w:tcW w:w="1641" w:type="dxa"/>
            <w:gridSpan w:val="2"/>
            <w:tcBorders>
              <w:top w:val="nil"/>
              <w:left w:val="single" w:sz="4" w:space="0" w:color="auto"/>
              <w:bottom w:val="nil"/>
              <w:right w:val="single" w:sz="4" w:space="0" w:color="auto"/>
            </w:tcBorders>
            <w:vAlign w:val="center"/>
            <w:hideMark/>
          </w:tcPr>
          <w:p w14:paraId="778FFE11"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184,573,535,021</w:t>
            </w:r>
          </w:p>
        </w:tc>
        <w:tc>
          <w:tcPr>
            <w:tcW w:w="687" w:type="dxa"/>
            <w:gridSpan w:val="2"/>
            <w:tcBorders>
              <w:top w:val="nil"/>
              <w:left w:val="single" w:sz="4" w:space="0" w:color="auto"/>
              <w:bottom w:val="nil"/>
              <w:right w:val="nil"/>
            </w:tcBorders>
            <w:vAlign w:val="center"/>
            <w:hideMark/>
          </w:tcPr>
          <w:p w14:paraId="6A12B800"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26.93</w:t>
            </w:r>
          </w:p>
        </w:tc>
      </w:tr>
      <w:tr w:rsidR="004F2CDA" w:rsidRPr="00B65466" w14:paraId="5FB57369" w14:textId="77777777" w:rsidTr="007479A7">
        <w:trPr>
          <w:trHeight w:val="266"/>
        </w:trPr>
        <w:tc>
          <w:tcPr>
            <w:tcW w:w="2863" w:type="dxa"/>
            <w:tcBorders>
              <w:top w:val="nil"/>
              <w:left w:val="nil"/>
              <w:bottom w:val="nil"/>
              <w:right w:val="single" w:sz="4" w:space="0" w:color="auto"/>
            </w:tcBorders>
            <w:vAlign w:val="center"/>
            <w:hideMark/>
          </w:tcPr>
          <w:p w14:paraId="3E7D9E64" w14:textId="77777777" w:rsidR="004F2CDA" w:rsidRPr="00681087" w:rsidRDefault="004F2CDA" w:rsidP="00BE4411">
            <w:pPr>
              <w:spacing w:line="240" w:lineRule="exact"/>
              <w:ind w:leftChars="100" w:left="240"/>
              <w:jc w:val="distribute"/>
              <w:rPr>
                <w:rFonts w:ascii="標楷體" w:eastAsia="標楷體" w:hAnsi="標楷體"/>
                <w:noProof/>
                <w:sz w:val="22"/>
                <w:szCs w:val="22"/>
              </w:rPr>
            </w:pPr>
            <w:r w:rsidRPr="00681087">
              <w:rPr>
                <w:rFonts w:ascii="標楷體" w:eastAsia="標楷體" w:hAnsi="標楷體" w:hint="eastAsia"/>
                <w:noProof/>
                <w:sz w:val="22"/>
                <w:szCs w:val="22"/>
              </w:rPr>
              <w:t>現金</w:t>
            </w:r>
          </w:p>
        </w:tc>
        <w:tc>
          <w:tcPr>
            <w:tcW w:w="1641" w:type="dxa"/>
            <w:tcBorders>
              <w:top w:val="nil"/>
              <w:left w:val="single" w:sz="4" w:space="0" w:color="auto"/>
              <w:bottom w:val="nil"/>
              <w:right w:val="single" w:sz="4" w:space="0" w:color="auto"/>
            </w:tcBorders>
            <w:vAlign w:val="center"/>
            <w:hideMark/>
          </w:tcPr>
          <w:p w14:paraId="74324229"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22,692,179,082</w:t>
            </w:r>
          </w:p>
        </w:tc>
        <w:tc>
          <w:tcPr>
            <w:tcW w:w="746" w:type="dxa"/>
            <w:tcBorders>
              <w:top w:val="nil"/>
              <w:left w:val="single" w:sz="4" w:space="0" w:color="auto"/>
              <w:bottom w:val="nil"/>
              <w:right w:val="single" w:sz="4" w:space="0" w:color="auto"/>
            </w:tcBorders>
            <w:vAlign w:val="center"/>
            <w:hideMark/>
          </w:tcPr>
          <w:p w14:paraId="472104F2"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0.67</w:t>
            </w:r>
          </w:p>
        </w:tc>
        <w:tc>
          <w:tcPr>
            <w:tcW w:w="1641" w:type="dxa"/>
            <w:tcBorders>
              <w:top w:val="nil"/>
              <w:left w:val="single" w:sz="4" w:space="0" w:color="auto"/>
              <w:bottom w:val="nil"/>
              <w:right w:val="single" w:sz="4" w:space="0" w:color="auto"/>
            </w:tcBorders>
            <w:vAlign w:val="center"/>
            <w:hideMark/>
          </w:tcPr>
          <w:p w14:paraId="58C7A10A"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19,504,263,803</w:t>
            </w:r>
          </w:p>
        </w:tc>
        <w:tc>
          <w:tcPr>
            <w:tcW w:w="746" w:type="dxa"/>
            <w:tcBorders>
              <w:top w:val="nil"/>
              <w:left w:val="single" w:sz="4" w:space="0" w:color="auto"/>
              <w:bottom w:val="nil"/>
              <w:right w:val="single" w:sz="4" w:space="0" w:color="auto"/>
            </w:tcBorders>
            <w:vAlign w:val="center"/>
            <w:hideMark/>
          </w:tcPr>
          <w:p w14:paraId="7D79D066"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0.63</w:t>
            </w:r>
          </w:p>
        </w:tc>
        <w:tc>
          <w:tcPr>
            <w:tcW w:w="1641" w:type="dxa"/>
            <w:gridSpan w:val="2"/>
            <w:tcBorders>
              <w:top w:val="nil"/>
              <w:left w:val="single" w:sz="4" w:space="0" w:color="auto"/>
              <w:bottom w:val="nil"/>
              <w:right w:val="single" w:sz="4" w:space="0" w:color="auto"/>
            </w:tcBorders>
            <w:vAlign w:val="center"/>
            <w:hideMark/>
          </w:tcPr>
          <w:p w14:paraId="453CDC1B"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3,187,915,279</w:t>
            </w:r>
          </w:p>
        </w:tc>
        <w:tc>
          <w:tcPr>
            <w:tcW w:w="687" w:type="dxa"/>
            <w:gridSpan w:val="2"/>
            <w:tcBorders>
              <w:top w:val="nil"/>
              <w:left w:val="single" w:sz="4" w:space="0" w:color="auto"/>
              <w:bottom w:val="nil"/>
              <w:right w:val="nil"/>
            </w:tcBorders>
            <w:vAlign w:val="center"/>
            <w:hideMark/>
          </w:tcPr>
          <w:p w14:paraId="4AD4C5CF"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16.34</w:t>
            </w:r>
          </w:p>
        </w:tc>
      </w:tr>
      <w:tr w:rsidR="004F2CDA" w:rsidRPr="00B65466" w14:paraId="277D0F9E" w14:textId="77777777" w:rsidTr="007479A7">
        <w:trPr>
          <w:trHeight w:val="266"/>
        </w:trPr>
        <w:tc>
          <w:tcPr>
            <w:tcW w:w="2863" w:type="dxa"/>
            <w:tcBorders>
              <w:top w:val="nil"/>
              <w:left w:val="nil"/>
              <w:bottom w:val="nil"/>
              <w:right w:val="single" w:sz="4" w:space="0" w:color="auto"/>
            </w:tcBorders>
            <w:vAlign w:val="center"/>
            <w:hideMark/>
          </w:tcPr>
          <w:p w14:paraId="4F195B7C" w14:textId="77777777" w:rsidR="004F2CDA" w:rsidRPr="00681087" w:rsidRDefault="004F2CDA" w:rsidP="00BE4411">
            <w:pPr>
              <w:spacing w:line="240" w:lineRule="exact"/>
              <w:ind w:leftChars="100" w:left="240"/>
              <w:jc w:val="distribute"/>
              <w:rPr>
                <w:rFonts w:ascii="標楷體" w:eastAsia="標楷體" w:hAnsi="標楷體"/>
                <w:noProof/>
                <w:sz w:val="22"/>
                <w:szCs w:val="22"/>
              </w:rPr>
            </w:pPr>
            <w:r w:rsidRPr="00681087">
              <w:rPr>
                <w:rFonts w:ascii="標楷體" w:eastAsia="標楷體" w:hAnsi="標楷體" w:hint="eastAsia"/>
                <w:noProof/>
                <w:sz w:val="22"/>
                <w:szCs w:val="22"/>
              </w:rPr>
              <w:t>存放銀行同業</w:t>
            </w:r>
          </w:p>
        </w:tc>
        <w:tc>
          <w:tcPr>
            <w:tcW w:w="1641" w:type="dxa"/>
            <w:tcBorders>
              <w:top w:val="nil"/>
              <w:left w:val="single" w:sz="4" w:space="0" w:color="auto"/>
              <w:bottom w:val="nil"/>
              <w:right w:val="single" w:sz="4" w:space="0" w:color="auto"/>
            </w:tcBorders>
            <w:vAlign w:val="center"/>
            <w:hideMark/>
          </w:tcPr>
          <w:p w14:paraId="1AD783CF"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96,833,238,401</w:t>
            </w:r>
          </w:p>
        </w:tc>
        <w:tc>
          <w:tcPr>
            <w:tcW w:w="746" w:type="dxa"/>
            <w:tcBorders>
              <w:top w:val="nil"/>
              <w:left w:val="single" w:sz="4" w:space="0" w:color="auto"/>
              <w:bottom w:val="nil"/>
              <w:right w:val="single" w:sz="4" w:space="0" w:color="auto"/>
            </w:tcBorders>
            <w:vAlign w:val="center"/>
            <w:hideMark/>
          </w:tcPr>
          <w:p w14:paraId="58E854EB"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2.85</w:t>
            </w:r>
          </w:p>
        </w:tc>
        <w:tc>
          <w:tcPr>
            <w:tcW w:w="1641" w:type="dxa"/>
            <w:tcBorders>
              <w:top w:val="nil"/>
              <w:left w:val="single" w:sz="4" w:space="0" w:color="auto"/>
              <w:bottom w:val="nil"/>
              <w:right w:val="single" w:sz="4" w:space="0" w:color="auto"/>
            </w:tcBorders>
            <w:vAlign w:val="center"/>
            <w:hideMark/>
          </w:tcPr>
          <w:p w14:paraId="640EA877"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52,057,939,815</w:t>
            </w:r>
          </w:p>
        </w:tc>
        <w:tc>
          <w:tcPr>
            <w:tcW w:w="746" w:type="dxa"/>
            <w:tcBorders>
              <w:top w:val="nil"/>
              <w:left w:val="single" w:sz="4" w:space="0" w:color="auto"/>
              <w:bottom w:val="nil"/>
              <w:right w:val="single" w:sz="4" w:space="0" w:color="auto"/>
            </w:tcBorders>
            <w:vAlign w:val="center"/>
            <w:hideMark/>
          </w:tcPr>
          <w:p w14:paraId="2161C90E"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1.67</w:t>
            </w:r>
          </w:p>
        </w:tc>
        <w:tc>
          <w:tcPr>
            <w:tcW w:w="1641" w:type="dxa"/>
            <w:gridSpan w:val="2"/>
            <w:tcBorders>
              <w:top w:val="nil"/>
              <w:left w:val="single" w:sz="4" w:space="0" w:color="auto"/>
              <w:bottom w:val="nil"/>
              <w:right w:val="single" w:sz="4" w:space="0" w:color="auto"/>
            </w:tcBorders>
            <w:vAlign w:val="center"/>
            <w:hideMark/>
          </w:tcPr>
          <w:p w14:paraId="3F6AE02C"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44,775,298,586</w:t>
            </w:r>
          </w:p>
        </w:tc>
        <w:tc>
          <w:tcPr>
            <w:tcW w:w="687" w:type="dxa"/>
            <w:gridSpan w:val="2"/>
            <w:tcBorders>
              <w:top w:val="nil"/>
              <w:left w:val="single" w:sz="4" w:space="0" w:color="auto"/>
              <w:bottom w:val="nil"/>
              <w:right w:val="nil"/>
            </w:tcBorders>
            <w:vAlign w:val="center"/>
            <w:hideMark/>
          </w:tcPr>
          <w:p w14:paraId="0226D9C5"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86.01</w:t>
            </w:r>
          </w:p>
        </w:tc>
      </w:tr>
      <w:tr w:rsidR="004F2CDA" w:rsidRPr="00B65466" w14:paraId="17E10A63" w14:textId="77777777" w:rsidTr="007479A7">
        <w:trPr>
          <w:trHeight w:val="266"/>
        </w:trPr>
        <w:tc>
          <w:tcPr>
            <w:tcW w:w="2863" w:type="dxa"/>
            <w:tcBorders>
              <w:top w:val="nil"/>
              <w:left w:val="nil"/>
              <w:bottom w:val="nil"/>
              <w:right w:val="single" w:sz="4" w:space="0" w:color="auto"/>
            </w:tcBorders>
            <w:vAlign w:val="center"/>
            <w:hideMark/>
          </w:tcPr>
          <w:p w14:paraId="03CCEAF5" w14:textId="77777777" w:rsidR="004F2CDA" w:rsidRPr="00681087" w:rsidRDefault="004F2CDA" w:rsidP="00BE4411">
            <w:pPr>
              <w:spacing w:line="240" w:lineRule="exact"/>
              <w:ind w:leftChars="100" w:left="240"/>
              <w:jc w:val="distribute"/>
              <w:rPr>
                <w:rFonts w:ascii="標楷體" w:eastAsia="標楷體" w:hAnsi="標楷體"/>
                <w:noProof/>
                <w:sz w:val="22"/>
                <w:szCs w:val="22"/>
              </w:rPr>
            </w:pPr>
            <w:r w:rsidRPr="00681087">
              <w:rPr>
                <w:rFonts w:ascii="標楷體" w:eastAsia="標楷體" w:hAnsi="標楷體" w:hint="eastAsia"/>
                <w:noProof/>
                <w:sz w:val="22"/>
                <w:szCs w:val="22"/>
              </w:rPr>
              <w:t>存放央行</w:t>
            </w:r>
          </w:p>
        </w:tc>
        <w:tc>
          <w:tcPr>
            <w:tcW w:w="1641" w:type="dxa"/>
            <w:tcBorders>
              <w:top w:val="nil"/>
              <w:left w:val="single" w:sz="4" w:space="0" w:color="auto"/>
              <w:bottom w:val="nil"/>
              <w:right w:val="single" w:sz="4" w:space="0" w:color="auto"/>
            </w:tcBorders>
            <w:vAlign w:val="center"/>
            <w:hideMark/>
          </w:tcPr>
          <w:p w14:paraId="675E7937"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146,358,634,085</w:t>
            </w:r>
          </w:p>
        </w:tc>
        <w:tc>
          <w:tcPr>
            <w:tcW w:w="746" w:type="dxa"/>
            <w:tcBorders>
              <w:top w:val="nil"/>
              <w:left w:val="single" w:sz="4" w:space="0" w:color="auto"/>
              <w:bottom w:val="nil"/>
              <w:right w:val="single" w:sz="4" w:space="0" w:color="auto"/>
            </w:tcBorders>
            <w:vAlign w:val="center"/>
            <w:hideMark/>
          </w:tcPr>
          <w:p w14:paraId="2E5D265F"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4.30</w:t>
            </w:r>
          </w:p>
        </w:tc>
        <w:tc>
          <w:tcPr>
            <w:tcW w:w="1641" w:type="dxa"/>
            <w:tcBorders>
              <w:top w:val="nil"/>
              <w:left w:val="single" w:sz="4" w:space="0" w:color="auto"/>
              <w:bottom w:val="nil"/>
              <w:right w:val="single" w:sz="4" w:space="0" w:color="auto"/>
            </w:tcBorders>
            <w:vAlign w:val="center"/>
            <w:hideMark/>
          </w:tcPr>
          <w:p w14:paraId="4695D9DC"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112,597,409,412</w:t>
            </w:r>
          </w:p>
        </w:tc>
        <w:tc>
          <w:tcPr>
            <w:tcW w:w="746" w:type="dxa"/>
            <w:tcBorders>
              <w:top w:val="nil"/>
              <w:left w:val="single" w:sz="4" w:space="0" w:color="auto"/>
              <w:bottom w:val="nil"/>
              <w:right w:val="single" w:sz="4" w:space="0" w:color="auto"/>
            </w:tcBorders>
            <w:vAlign w:val="center"/>
            <w:hideMark/>
          </w:tcPr>
          <w:p w14:paraId="7DD3B478"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3.61</w:t>
            </w:r>
          </w:p>
        </w:tc>
        <w:tc>
          <w:tcPr>
            <w:tcW w:w="1641" w:type="dxa"/>
            <w:gridSpan w:val="2"/>
            <w:tcBorders>
              <w:top w:val="nil"/>
              <w:left w:val="single" w:sz="4" w:space="0" w:color="auto"/>
              <w:bottom w:val="nil"/>
              <w:right w:val="single" w:sz="4" w:space="0" w:color="auto"/>
            </w:tcBorders>
            <w:vAlign w:val="center"/>
            <w:hideMark/>
          </w:tcPr>
          <w:p w14:paraId="3DBF60D8"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33,761,224,673</w:t>
            </w:r>
          </w:p>
        </w:tc>
        <w:tc>
          <w:tcPr>
            <w:tcW w:w="687" w:type="dxa"/>
            <w:gridSpan w:val="2"/>
            <w:tcBorders>
              <w:top w:val="nil"/>
              <w:left w:val="single" w:sz="4" w:space="0" w:color="auto"/>
              <w:bottom w:val="nil"/>
              <w:right w:val="nil"/>
            </w:tcBorders>
            <w:vAlign w:val="center"/>
            <w:hideMark/>
          </w:tcPr>
          <w:p w14:paraId="71F3250B"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29.98</w:t>
            </w:r>
          </w:p>
        </w:tc>
      </w:tr>
      <w:tr w:rsidR="004F2CDA" w:rsidRPr="00B65466" w14:paraId="55DAE412" w14:textId="77777777" w:rsidTr="007479A7">
        <w:trPr>
          <w:trHeight w:val="266"/>
        </w:trPr>
        <w:tc>
          <w:tcPr>
            <w:tcW w:w="2863" w:type="dxa"/>
            <w:tcBorders>
              <w:top w:val="nil"/>
              <w:left w:val="nil"/>
              <w:bottom w:val="nil"/>
              <w:right w:val="single" w:sz="4" w:space="0" w:color="auto"/>
            </w:tcBorders>
            <w:vAlign w:val="center"/>
            <w:hideMark/>
          </w:tcPr>
          <w:p w14:paraId="2F584751" w14:textId="77777777" w:rsidR="004F2CDA" w:rsidRPr="00681087" w:rsidRDefault="004F2CDA" w:rsidP="00BE4411">
            <w:pPr>
              <w:spacing w:line="240" w:lineRule="exact"/>
              <w:ind w:leftChars="100" w:left="240"/>
              <w:jc w:val="distribute"/>
              <w:rPr>
                <w:rFonts w:ascii="標楷體" w:eastAsia="標楷體" w:hAnsi="標楷體"/>
                <w:noProof/>
                <w:sz w:val="22"/>
                <w:szCs w:val="22"/>
              </w:rPr>
            </w:pPr>
            <w:r w:rsidRPr="00681087">
              <w:rPr>
                <w:rFonts w:ascii="標楷體" w:eastAsia="標楷體" w:hAnsi="標楷體" w:hint="eastAsia"/>
                <w:noProof/>
                <w:sz w:val="22"/>
                <w:szCs w:val="22"/>
              </w:rPr>
              <w:t>流動金融資產</w:t>
            </w:r>
          </w:p>
        </w:tc>
        <w:tc>
          <w:tcPr>
            <w:tcW w:w="1641" w:type="dxa"/>
            <w:tcBorders>
              <w:top w:val="nil"/>
              <w:left w:val="single" w:sz="4" w:space="0" w:color="auto"/>
              <w:bottom w:val="nil"/>
              <w:right w:val="single" w:sz="4" w:space="0" w:color="auto"/>
            </w:tcBorders>
            <w:vAlign w:val="center"/>
            <w:hideMark/>
          </w:tcPr>
          <w:p w14:paraId="68B4AF9C"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585,370,626,620</w:t>
            </w:r>
          </w:p>
        </w:tc>
        <w:tc>
          <w:tcPr>
            <w:tcW w:w="746" w:type="dxa"/>
            <w:tcBorders>
              <w:top w:val="nil"/>
              <w:left w:val="single" w:sz="4" w:space="0" w:color="auto"/>
              <w:bottom w:val="nil"/>
              <w:right w:val="single" w:sz="4" w:space="0" w:color="auto"/>
            </w:tcBorders>
            <w:vAlign w:val="center"/>
            <w:hideMark/>
          </w:tcPr>
          <w:p w14:paraId="76C1F4EC"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17.20</w:t>
            </w:r>
          </w:p>
        </w:tc>
        <w:tc>
          <w:tcPr>
            <w:tcW w:w="1641" w:type="dxa"/>
            <w:tcBorders>
              <w:top w:val="nil"/>
              <w:left w:val="single" w:sz="4" w:space="0" w:color="auto"/>
              <w:bottom w:val="nil"/>
              <w:right w:val="single" w:sz="4" w:space="0" w:color="auto"/>
            </w:tcBorders>
            <w:vAlign w:val="center"/>
            <w:hideMark/>
          </w:tcPr>
          <w:p w14:paraId="09DDE83D"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483,132,088,648</w:t>
            </w:r>
          </w:p>
        </w:tc>
        <w:tc>
          <w:tcPr>
            <w:tcW w:w="746" w:type="dxa"/>
            <w:tcBorders>
              <w:top w:val="nil"/>
              <w:left w:val="single" w:sz="4" w:space="0" w:color="auto"/>
              <w:bottom w:val="nil"/>
              <w:right w:val="single" w:sz="4" w:space="0" w:color="auto"/>
            </w:tcBorders>
            <w:vAlign w:val="center"/>
            <w:hideMark/>
          </w:tcPr>
          <w:p w14:paraId="21233238"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15.51</w:t>
            </w:r>
          </w:p>
        </w:tc>
        <w:tc>
          <w:tcPr>
            <w:tcW w:w="1641" w:type="dxa"/>
            <w:gridSpan w:val="2"/>
            <w:tcBorders>
              <w:top w:val="nil"/>
              <w:left w:val="single" w:sz="4" w:space="0" w:color="auto"/>
              <w:bottom w:val="nil"/>
              <w:right w:val="single" w:sz="4" w:space="0" w:color="auto"/>
            </w:tcBorders>
            <w:vAlign w:val="center"/>
            <w:hideMark/>
          </w:tcPr>
          <w:p w14:paraId="5E4A61D0"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102,238,537,972</w:t>
            </w:r>
          </w:p>
        </w:tc>
        <w:tc>
          <w:tcPr>
            <w:tcW w:w="687" w:type="dxa"/>
            <w:gridSpan w:val="2"/>
            <w:tcBorders>
              <w:top w:val="nil"/>
              <w:left w:val="single" w:sz="4" w:space="0" w:color="auto"/>
              <w:bottom w:val="nil"/>
              <w:right w:val="nil"/>
            </w:tcBorders>
            <w:vAlign w:val="center"/>
            <w:hideMark/>
          </w:tcPr>
          <w:p w14:paraId="66974FBD"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21.16</w:t>
            </w:r>
          </w:p>
        </w:tc>
      </w:tr>
      <w:tr w:rsidR="004F2CDA" w:rsidRPr="00B65466" w14:paraId="4B8F30D6" w14:textId="77777777" w:rsidTr="007479A7">
        <w:trPr>
          <w:trHeight w:val="266"/>
        </w:trPr>
        <w:tc>
          <w:tcPr>
            <w:tcW w:w="2863" w:type="dxa"/>
            <w:tcBorders>
              <w:top w:val="nil"/>
              <w:left w:val="nil"/>
              <w:bottom w:val="nil"/>
              <w:right w:val="single" w:sz="4" w:space="0" w:color="auto"/>
            </w:tcBorders>
            <w:vAlign w:val="center"/>
            <w:hideMark/>
          </w:tcPr>
          <w:p w14:paraId="496C5B48" w14:textId="77777777" w:rsidR="004F2CDA" w:rsidRPr="00681087" w:rsidRDefault="004F2CDA" w:rsidP="00BE4411">
            <w:pPr>
              <w:spacing w:line="240" w:lineRule="exact"/>
              <w:ind w:leftChars="100" w:left="240"/>
              <w:jc w:val="distribute"/>
              <w:rPr>
                <w:rFonts w:ascii="標楷體" w:eastAsia="標楷體" w:hAnsi="標楷體"/>
                <w:noProof/>
                <w:sz w:val="22"/>
                <w:szCs w:val="22"/>
              </w:rPr>
            </w:pPr>
            <w:r w:rsidRPr="00681087">
              <w:rPr>
                <w:rFonts w:ascii="標楷體" w:eastAsia="標楷體" w:hAnsi="標楷體" w:hint="eastAsia"/>
                <w:noProof/>
                <w:sz w:val="22"/>
                <w:szCs w:val="22"/>
              </w:rPr>
              <w:t>應收款項</w:t>
            </w:r>
          </w:p>
        </w:tc>
        <w:tc>
          <w:tcPr>
            <w:tcW w:w="1641" w:type="dxa"/>
            <w:tcBorders>
              <w:top w:val="nil"/>
              <w:left w:val="single" w:sz="4" w:space="0" w:color="auto"/>
              <w:bottom w:val="nil"/>
              <w:right w:val="single" w:sz="4" w:space="0" w:color="auto"/>
            </w:tcBorders>
            <w:vAlign w:val="center"/>
            <w:hideMark/>
          </w:tcPr>
          <w:p w14:paraId="5CF6C3B4"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8,541,960,672</w:t>
            </w:r>
          </w:p>
        </w:tc>
        <w:tc>
          <w:tcPr>
            <w:tcW w:w="746" w:type="dxa"/>
            <w:tcBorders>
              <w:top w:val="nil"/>
              <w:left w:val="single" w:sz="4" w:space="0" w:color="auto"/>
              <w:bottom w:val="nil"/>
              <w:right w:val="single" w:sz="4" w:space="0" w:color="auto"/>
            </w:tcBorders>
            <w:vAlign w:val="center"/>
            <w:hideMark/>
          </w:tcPr>
          <w:p w14:paraId="01BEB579"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0.25</w:t>
            </w:r>
          </w:p>
        </w:tc>
        <w:tc>
          <w:tcPr>
            <w:tcW w:w="1641" w:type="dxa"/>
            <w:tcBorders>
              <w:top w:val="nil"/>
              <w:left w:val="single" w:sz="4" w:space="0" w:color="auto"/>
              <w:bottom w:val="nil"/>
              <w:right w:val="single" w:sz="4" w:space="0" w:color="auto"/>
            </w:tcBorders>
            <w:vAlign w:val="center"/>
            <w:hideMark/>
          </w:tcPr>
          <w:p w14:paraId="0C4497B6"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8,851,798,419</w:t>
            </w:r>
          </w:p>
        </w:tc>
        <w:tc>
          <w:tcPr>
            <w:tcW w:w="746" w:type="dxa"/>
            <w:tcBorders>
              <w:top w:val="nil"/>
              <w:left w:val="single" w:sz="4" w:space="0" w:color="auto"/>
              <w:bottom w:val="nil"/>
              <w:right w:val="single" w:sz="4" w:space="0" w:color="auto"/>
            </w:tcBorders>
            <w:vAlign w:val="center"/>
            <w:hideMark/>
          </w:tcPr>
          <w:p w14:paraId="3E7CCFCD"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0.28</w:t>
            </w:r>
          </w:p>
        </w:tc>
        <w:tc>
          <w:tcPr>
            <w:tcW w:w="1641" w:type="dxa"/>
            <w:gridSpan w:val="2"/>
            <w:tcBorders>
              <w:top w:val="nil"/>
              <w:left w:val="single" w:sz="4" w:space="0" w:color="auto"/>
              <w:bottom w:val="nil"/>
              <w:right w:val="single" w:sz="4" w:space="0" w:color="auto"/>
            </w:tcBorders>
            <w:vAlign w:val="center"/>
            <w:hideMark/>
          </w:tcPr>
          <w:p w14:paraId="553CBC29"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- 309,837,747</w:t>
            </w:r>
          </w:p>
        </w:tc>
        <w:tc>
          <w:tcPr>
            <w:tcW w:w="687" w:type="dxa"/>
            <w:gridSpan w:val="2"/>
            <w:tcBorders>
              <w:top w:val="nil"/>
              <w:left w:val="single" w:sz="4" w:space="0" w:color="auto"/>
              <w:bottom w:val="nil"/>
              <w:right w:val="nil"/>
            </w:tcBorders>
            <w:vAlign w:val="center"/>
            <w:hideMark/>
          </w:tcPr>
          <w:p w14:paraId="160B5381"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- 3.50</w:t>
            </w:r>
          </w:p>
        </w:tc>
      </w:tr>
      <w:tr w:rsidR="004F2CDA" w:rsidRPr="00B65466" w14:paraId="62CD6D4E" w14:textId="77777777" w:rsidTr="007479A7">
        <w:trPr>
          <w:trHeight w:val="266"/>
        </w:trPr>
        <w:tc>
          <w:tcPr>
            <w:tcW w:w="2863" w:type="dxa"/>
            <w:tcBorders>
              <w:top w:val="nil"/>
              <w:left w:val="nil"/>
              <w:bottom w:val="nil"/>
              <w:right w:val="single" w:sz="4" w:space="0" w:color="auto"/>
            </w:tcBorders>
            <w:vAlign w:val="center"/>
            <w:hideMark/>
          </w:tcPr>
          <w:p w14:paraId="4F516BB1" w14:textId="77777777" w:rsidR="004F2CDA" w:rsidRPr="00681087" w:rsidRDefault="004F2CDA" w:rsidP="00BE4411">
            <w:pPr>
              <w:spacing w:line="240" w:lineRule="exact"/>
              <w:ind w:leftChars="100" w:left="240"/>
              <w:jc w:val="distribute"/>
              <w:rPr>
                <w:rFonts w:ascii="標楷體" w:eastAsia="標楷體" w:hAnsi="標楷體"/>
                <w:noProof/>
                <w:sz w:val="22"/>
                <w:szCs w:val="22"/>
              </w:rPr>
            </w:pPr>
            <w:r w:rsidRPr="00681087">
              <w:rPr>
                <w:rFonts w:ascii="標楷體" w:eastAsia="標楷體" w:hAnsi="標楷體" w:hint="eastAsia"/>
                <w:noProof/>
                <w:sz w:val="22"/>
                <w:szCs w:val="22"/>
              </w:rPr>
              <w:t>本期所得稅資產</w:t>
            </w:r>
          </w:p>
        </w:tc>
        <w:tc>
          <w:tcPr>
            <w:tcW w:w="1641" w:type="dxa"/>
            <w:tcBorders>
              <w:top w:val="nil"/>
              <w:left w:val="single" w:sz="4" w:space="0" w:color="auto"/>
              <w:bottom w:val="nil"/>
              <w:right w:val="single" w:sz="4" w:space="0" w:color="auto"/>
            </w:tcBorders>
            <w:vAlign w:val="center"/>
            <w:hideMark/>
          </w:tcPr>
          <w:p w14:paraId="019D3900"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19,358,500</w:t>
            </w:r>
          </w:p>
        </w:tc>
        <w:tc>
          <w:tcPr>
            <w:tcW w:w="746" w:type="dxa"/>
            <w:tcBorders>
              <w:top w:val="nil"/>
              <w:left w:val="single" w:sz="4" w:space="0" w:color="auto"/>
              <w:bottom w:val="nil"/>
              <w:right w:val="single" w:sz="4" w:space="0" w:color="auto"/>
            </w:tcBorders>
            <w:vAlign w:val="center"/>
            <w:hideMark/>
          </w:tcPr>
          <w:p w14:paraId="07A0645C"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0.00</w:t>
            </w:r>
          </w:p>
        </w:tc>
        <w:tc>
          <w:tcPr>
            <w:tcW w:w="1641" w:type="dxa"/>
            <w:tcBorders>
              <w:top w:val="nil"/>
              <w:left w:val="single" w:sz="4" w:space="0" w:color="auto"/>
              <w:bottom w:val="nil"/>
              <w:right w:val="single" w:sz="4" w:space="0" w:color="auto"/>
            </w:tcBorders>
            <w:vAlign w:val="center"/>
            <w:hideMark/>
          </w:tcPr>
          <w:p w14:paraId="2F36C91C"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w:t>
            </w:r>
          </w:p>
        </w:tc>
        <w:tc>
          <w:tcPr>
            <w:tcW w:w="746" w:type="dxa"/>
            <w:tcBorders>
              <w:top w:val="nil"/>
              <w:left w:val="single" w:sz="4" w:space="0" w:color="auto"/>
              <w:bottom w:val="nil"/>
              <w:right w:val="single" w:sz="4" w:space="0" w:color="auto"/>
            </w:tcBorders>
            <w:vAlign w:val="center"/>
            <w:hideMark/>
          </w:tcPr>
          <w:p w14:paraId="63CDF22D"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w:t>
            </w:r>
          </w:p>
        </w:tc>
        <w:tc>
          <w:tcPr>
            <w:tcW w:w="1641" w:type="dxa"/>
            <w:gridSpan w:val="2"/>
            <w:tcBorders>
              <w:top w:val="nil"/>
              <w:left w:val="single" w:sz="4" w:space="0" w:color="auto"/>
              <w:bottom w:val="nil"/>
              <w:right w:val="single" w:sz="4" w:space="0" w:color="auto"/>
            </w:tcBorders>
            <w:vAlign w:val="center"/>
            <w:hideMark/>
          </w:tcPr>
          <w:p w14:paraId="6ED096FA"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19,358,500</w:t>
            </w:r>
          </w:p>
        </w:tc>
        <w:tc>
          <w:tcPr>
            <w:tcW w:w="687" w:type="dxa"/>
            <w:gridSpan w:val="2"/>
            <w:tcBorders>
              <w:top w:val="nil"/>
              <w:left w:val="single" w:sz="4" w:space="0" w:color="auto"/>
              <w:bottom w:val="nil"/>
              <w:right w:val="nil"/>
            </w:tcBorders>
            <w:vAlign w:val="center"/>
            <w:hideMark/>
          </w:tcPr>
          <w:p w14:paraId="533CE942"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w:t>
            </w:r>
          </w:p>
        </w:tc>
      </w:tr>
      <w:tr w:rsidR="004F2CDA" w:rsidRPr="00B65466" w14:paraId="2178F036" w14:textId="77777777" w:rsidTr="007479A7">
        <w:trPr>
          <w:trHeight w:val="266"/>
        </w:trPr>
        <w:tc>
          <w:tcPr>
            <w:tcW w:w="2863" w:type="dxa"/>
            <w:tcBorders>
              <w:top w:val="nil"/>
              <w:left w:val="nil"/>
              <w:bottom w:val="nil"/>
              <w:right w:val="single" w:sz="4" w:space="0" w:color="auto"/>
            </w:tcBorders>
            <w:vAlign w:val="center"/>
            <w:hideMark/>
          </w:tcPr>
          <w:p w14:paraId="7DE72B7D" w14:textId="77777777" w:rsidR="004F2CDA" w:rsidRPr="00681087" w:rsidRDefault="004F2CDA" w:rsidP="00BE4411">
            <w:pPr>
              <w:spacing w:line="240" w:lineRule="exact"/>
              <w:ind w:leftChars="100" w:left="240"/>
              <w:jc w:val="distribute"/>
              <w:rPr>
                <w:rFonts w:ascii="標楷體" w:eastAsia="標楷體" w:hAnsi="標楷體"/>
                <w:noProof/>
                <w:sz w:val="22"/>
                <w:szCs w:val="22"/>
              </w:rPr>
            </w:pPr>
            <w:r w:rsidRPr="00681087">
              <w:rPr>
                <w:rFonts w:ascii="標楷體" w:eastAsia="標楷體" w:hAnsi="標楷體" w:hint="eastAsia"/>
                <w:noProof/>
                <w:sz w:val="22"/>
                <w:szCs w:val="22"/>
              </w:rPr>
              <w:t>預付款項</w:t>
            </w:r>
          </w:p>
        </w:tc>
        <w:tc>
          <w:tcPr>
            <w:tcW w:w="1641" w:type="dxa"/>
            <w:tcBorders>
              <w:top w:val="nil"/>
              <w:left w:val="single" w:sz="4" w:space="0" w:color="auto"/>
              <w:bottom w:val="nil"/>
              <w:right w:val="single" w:sz="4" w:space="0" w:color="auto"/>
            </w:tcBorders>
            <w:vAlign w:val="center"/>
            <w:hideMark/>
          </w:tcPr>
          <w:p w14:paraId="287C58AB"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10,017,009,803</w:t>
            </w:r>
          </w:p>
        </w:tc>
        <w:tc>
          <w:tcPr>
            <w:tcW w:w="746" w:type="dxa"/>
            <w:tcBorders>
              <w:top w:val="nil"/>
              <w:left w:val="single" w:sz="4" w:space="0" w:color="auto"/>
              <w:bottom w:val="nil"/>
              <w:right w:val="single" w:sz="4" w:space="0" w:color="auto"/>
            </w:tcBorders>
            <w:vAlign w:val="center"/>
            <w:hideMark/>
          </w:tcPr>
          <w:p w14:paraId="45624E25"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0.29</w:t>
            </w:r>
          </w:p>
        </w:tc>
        <w:tc>
          <w:tcPr>
            <w:tcW w:w="1641" w:type="dxa"/>
            <w:tcBorders>
              <w:top w:val="nil"/>
              <w:left w:val="single" w:sz="4" w:space="0" w:color="auto"/>
              <w:bottom w:val="nil"/>
              <w:right w:val="single" w:sz="4" w:space="0" w:color="auto"/>
            </w:tcBorders>
            <w:vAlign w:val="center"/>
            <w:hideMark/>
          </w:tcPr>
          <w:p w14:paraId="675CB9DB"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9,115,381,041</w:t>
            </w:r>
          </w:p>
        </w:tc>
        <w:tc>
          <w:tcPr>
            <w:tcW w:w="746" w:type="dxa"/>
            <w:tcBorders>
              <w:top w:val="nil"/>
              <w:left w:val="single" w:sz="4" w:space="0" w:color="auto"/>
              <w:bottom w:val="nil"/>
              <w:right w:val="single" w:sz="4" w:space="0" w:color="auto"/>
            </w:tcBorders>
            <w:vAlign w:val="center"/>
            <w:hideMark/>
          </w:tcPr>
          <w:p w14:paraId="6B52ED48"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0.29</w:t>
            </w:r>
          </w:p>
        </w:tc>
        <w:tc>
          <w:tcPr>
            <w:tcW w:w="1641" w:type="dxa"/>
            <w:gridSpan w:val="2"/>
            <w:tcBorders>
              <w:top w:val="nil"/>
              <w:left w:val="single" w:sz="4" w:space="0" w:color="auto"/>
              <w:bottom w:val="nil"/>
              <w:right w:val="single" w:sz="4" w:space="0" w:color="auto"/>
            </w:tcBorders>
            <w:vAlign w:val="center"/>
            <w:hideMark/>
          </w:tcPr>
          <w:p w14:paraId="6765E47B"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901,628,762</w:t>
            </w:r>
          </w:p>
        </w:tc>
        <w:tc>
          <w:tcPr>
            <w:tcW w:w="687" w:type="dxa"/>
            <w:gridSpan w:val="2"/>
            <w:tcBorders>
              <w:top w:val="nil"/>
              <w:left w:val="single" w:sz="4" w:space="0" w:color="auto"/>
              <w:bottom w:val="nil"/>
              <w:right w:val="nil"/>
            </w:tcBorders>
            <w:vAlign w:val="center"/>
            <w:hideMark/>
          </w:tcPr>
          <w:p w14:paraId="4AFB304E"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9.89</w:t>
            </w:r>
          </w:p>
        </w:tc>
      </w:tr>
      <w:tr w:rsidR="004F2CDA" w:rsidRPr="00B65466" w14:paraId="5297AF9D" w14:textId="77777777" w:rsidTr="007479A7">
        <w:trPr>
          <w:trHeight w:val="266"/>
        </w:trPr>
        <w:tc>
          <w:tcPr>
            <w:tcW w:w="2863" w:type="dxa"/>
            <w:tcBorders>
              <w:top w:val="nil"/>
              <w:left w:val="nil"/>
              <w:bottom w:val="nil"/>
              <w:right w:val="single" w:sz="4" w:space="0" w:color="auto"/>
            </w:tcBorders>
            <w:vAlign w:val="center"/>
            <w:hideMark/>
          </w:tcPr>
          <w:p w14:paraId="37A41338" w14:textId="77777777" w:rsidR="004F2CDA" w:rsidRPr="00681087" w:rsidRDefault="004F2CDA" w:rsidP="00BE4411">
            <w:pPr>
              <w:spacing w:line="240" w:lineRule="exact"/>
              <w:ind w:leftChars="100" w:left="240"/>
              <w:jc w:val="distribute"/>
              <w:rPr>
                <w:rFonts w:ascii="標楷體" w:eastAsia="標楷體" w:hAnsi="標楷體"/>
                <w:noProof/>
                <w:sz w:val="22"/>
                <w:szCs w:val="22"/>
              </w:rPr>
            </w:pPr>
            <w:r w:rsidRPr="00681087">
              <w:rPr>
                <w:rFonts w:ascii="標楷體" w:eastAsia="標楷體" w:hAnsi="標楷體" w:hint="eastAsia"/>
                <w:noProof/>
                <w:sz w:val="22"/>
                <w:szCs w:val="22"/>
              </w:rPr>
              <w:t>短期墊款</w:t>
            </w:r>
          </w:p>
        </w:tc>
        <w:tc>
          <w:tcPr>
            <w:tcW w:w="1641" w:type="dxa"/>
            <w:tcBorders>
              <w:top w:val="nil"/>
              <w:left w:val="single" w:sz="4" w:space="0" w:color="auto"/>
              <w:bottom w:val="nil"/>
              <w:right w:val="single" w:sz="4" w:space="0" w:color="auto"/>
            </w:tcBorders>
            <w:vAlign w:val="center"/>
            <w:hideMark/>
          </w:tcPr>
          <w:p w14:paraId="2C822FC0"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32,715,867</w:t>
            </w:r>
          </w:p>
        </w:tc>
        <w:tc>
          <w:tcPr>
            <w:tcW w:w="746" w:type="dxa"/>
            <w:tcBorders>
              <w:top w:val="nil"/>
              <w:left w:val="single" w:sz="4" w:space="0" w:color="auto"/>
              <w:bottom w:val="nil"/>
              <w:right w:val="single" w:sz="4" w:space="0" w:color="auto"/>
            </w:tcBorders>
            <w:vAlign w:val="center"/>
            <w:hideMark/>
          </w:tcPr>
          <w:p w14:paraId="196E9B84"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0.00</w:t>
            </w:r>
          </w:p>
        </w:tc>
        <w:tc>
          <w:tcPr>
            <w:tcW w:w="1641" w:type="dxa"/>
            <w:tcBorders>
              <w:top w:val="nil"/>
              <w:left w:val="single" w:sz="4" w:space="0" w:color="auto"/>
              <w:bottom w:val="nil"/>
              <w:right w:val="single" w:sz="4" w:space="0" w:color="auto"/>
            </w:tcBorders>
            <w:vAlign w:val="center"/>
            <w:hideMark/>
          </w:tcPr>
          <w:p w14:paraId="4350C45C"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33,306,871</w:t>
            </w:r>
          </w:p>
        </w:tc>
        <w:tc>
          <w:tcPr>
            <w:tcW w:w="746" w:type="dxa"/>
            <w:tcBorders>
              <w:top w:val="nil"/>
              <w:left w:val="single" w:sz="4" w:space="0" w:color="auto"/>
              <w:bottom w:val="nil"/>
              <w:right w:val="single" w:sz="4" w:space="0" w:color="auto"/>
            </w:tcBorders>
            <w:vAlign w:val="center"/>
            <w:hideMark/>
          </w:tcPr>
          <w:p w14:paraId="0C89DA1D"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0.00</w:t>
            </w:r>
          </w:p>
        </w:tc>
        <w:tc>
          <w:tcPr>
            <w:tcW w:w="1641" w:type="dxa"/>
            <w:gridSpan w:val="2"/>
            <w:tcBorders>
              <w:top w:val="nil"/>
              <w:left w:val="single" w:sz="4" w:space="0" w:color="auto"/>
              <w:bottom w:val="nil"/>
              <w:right w:val="single" w:sz="4" w:space="0" w:color="auto"/>
            </w:tcBorders>
            <w:vAlign w:val="center"/>
            <w:hideMark/>
          </w:tcPr>
          <w:p w14:paraId="1F813219"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- 591,004</w:t>
            </w:r>
          </w:p>
        </w:tc>
        <w:tc>
          <w:tcPr>
            <w:tcW w:w="687" w:type="dxa"/>
            <w:gridSpan w:val="2"/>
            <w:tcBorders>
              <w:top w:val="nil"/>
              <w:left w:val="single" w:sz="4" w:space="0" w:color="auto"/>
              <w:bottom w:val="nil"/>
              <w:right w:val="nil"/>
            </w:tcBorders>
            <w:vAlign w:val="center"/>
            <w:hideMark/>
          </w:tcPr>
          <w:p w14:paraId="3A6BBF53"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- 1.77</w:t>
            </w:r>
          </w:p>
        </w:tc>
      </w:tr>
      <w:tr w:rsidR="004F2CDA" w:rsidRPr="00B65466" w14:paraId="02ACB4FC" w14:textId="77777777" w:rsidTr="007479A7">
        <w:trPr>
          <w:trHeight w:val="266"/>
        </w:trPr>
        <w:tc>
          <w:tcPr>
            <w:tcW w:w="2863" w:type="dxa"/>
            <w:tcBorders>
              <w:top w:val="nil"/>
              <w:left w:val="nil"/>
              <w:bottom w:val="nil"/>
              <w:right w:val="single" w:sz="4" w:space="0" w:color="auto"/>
            </w:tcBorders>
            <w:vAlign w:val="center"/>
            <w:hideMark/>
          </w:tcPr>
          <w:p w14:paraId="2038F96C" w14:textId="77777777" w:rsidR="004F2CDA" w:rsidRPr="00985254" w:rsidRDefault="004F2CDA" w:rsidP="007479A7">
            <w:pPr>
              <w:spacing w:line="240" w:lineRule="exact"/>
              <w:ind w:leftChars="52" w:left="125"/>
              <w:jc w:val="distribute"/>
              <w:rPr>
                <w:rFonts w:ascii="標楷體" w:eastAsia="標楷體" w:hAnsi="標楷體"/>
                <w:noProof/>
                <w:sz w:val="22"/>
                <w:szCs w:val="22"/>
              </w:rPr>
            </w:pPr>
            <w:r w:rsidRPr="00985254">
              <w:rPr>
                <w:rFonts w:ascii="標楷體" w:eastAsia="標楷體" w:hAnsi="標楷體" w:hint="eastAsia"/>
                <w:noProof/>
                <w:sz w:val="22"/>
                <w:szCs w:val="22"/>
              </w:rPr>
              <w:t>押匯貼現及放款</w:t>
            </w:r>
          </w:p>
        </w:tc>
        <w:tc>
          <w:tcPr>
            <w:tcW w:w="1641" w:type="dxa"/>
            <w:tcBorders>
              <w:top w:val="nil"/>
              <w:left w:val="single" w:sz="4" w:space="0" w:color="auto"/>
              <w:bottom w:val="nil"/>
              <w:right w:val="single" w:sz="4" w:space="0" w:color="auto"/>
            </w:tcBorders>
            <w:vAlign w:val="center"/>
            <w:hideMark/>
          </w:tcPr>
          <w:p w14:paraId="44C5607A"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2,212,976,966,536</w:t>
            </w:r>
          </w:p>
        </w:tc>
        <w:tc>
          <w:tcPr>
            <w:tcW w:w="746" w:type="dxa"/>
            <w:tcBorders>
              <w:top w:val="nil"/>
              <w:left w:val="single" w:sz="4" w:space="0" w:color="auto"/>
              <w:bottom w:val="nil"/>
              <w:right w:val="single" w:sz="4" w:space="0" w:color="auto"/>
            </w:tcBorders>
            <w:vAlign w:val="center"/>
            <w:hideMark/>
          </w:tcPr>
          <w:p w14:paraId="631303A8"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65.04</w:t>
            </w:r>
          </w:p>
        </w:tc>
        <w:tc>
          <w:tcPr>
            <w:tcW w:w="1641" w:type="dxa"/>
            <w:tcBorders>
              <w:top w:val="nil"/>
              <w:left w:val="single" w:sz="4" w:space="0" w:color="auto"/>
              <w:bottom w:val="nil"/>
              <w:right w:val="single" w:sz="4" w:space="0" w:color="auto"/>
            </w:tcBorders>
            <w:vAlign w:val="center"/>
            <w:hideMark/>
          </w:tcPr>
          <w:p w14:paraId="6B802DFA"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2,078,683,875,128</w:t>
            </w:r>
          </w:p>
        </w:tc>
        <w:tc>
          <w:tcPr>
            <w:tcW w:w="746" w:type="dxa"/>
            <w:tcBorders>
              <w:top w:val="nil"/>
              <w:left w:val="single" w:sz="4" w:space="0" w:color="auto"/>
              <w:bottom w:val="nil"/>
              <w:right w:val="single" w:sz="4" w:space="0" w:color="auto"/>
            </w:tcBorders>
            <w:vAlign w:val="center"/>
            <w:hideMark/>
          </w:tcPr>
          <w:p w14:paraId="2F70C9E1"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66.74</w:t>
            </w:r>
          </w:p>
        </w:tc>
        <w:tc>
          <w:tcPr>
            <w:tcW w:w="1641" w:type="dxa"/>
            <w:gridSpan w:val="2"/>
            <w:tcBorders>
              <w:top w:val="nil"/>
              <w:left w:val="single" w:sz="4" w:space="0" w:color="auto"/>
              <w:bottom w:val="nil"/>
              <w:right w:val="single" w:sz="4" w:space="0" w:color="auto"/>
            </w:tcBorders>
            <w:vAlign w:val="center"/>
            <w:hideMark/>
          </w:tcPr>
          <w:p w14:paraId="14FD9289"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134,293,091,408</w:t>
            </w:r>
          </w:p>
        </w:tc>
        <w:tc>
          <w:tcPr>
            <w:tcW w:w="687" w:type="dxa"/>
            <w:gridSpan w:val="2"/>
            <w:tcBorders>
              <w:top w:val="nil"/>
              <w:left w:val="single" w:sz="4" w:space="0" w:color="auto"/>
              <w:bottom w:val="nil"/>
              <w:right w:val="nil"/>
            </w:tcBorders>
            <w:vAlign w:val="center"/>
            <w:hideMark/>
          </w:tcPr>
          <w:p w14:paraId="5EEB446B"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6.46</w:t>
            </w:r>
          </w:p>
        </w:tc>
      </w:tr>
      <w:tr w:rsidR="004F2CDA" w:rsidRPr="00B65466" w14:paraId="5E886960" w14:textId="77777777" w:rsidTr="007479A7">
        <w:trPr>
          <w:trHeight w:val="266"/>
        </w:trPr>
        <w:tc>
          <w:tcPr>
            <w:tcW w:w="2863" w:type="dxa"/>
            <w:tcBorders>
              <w:top w:val="nil"/>
              <w:left w:val="nil"/>
              <w:bottom w:val="nil"/>
              <w:right w:val="single" w:sz="4" w:space="0" w:color="auto"/>
            </w:tcBorders>
            <w:vAlign w:val="center"/>
            <w:hideMark/>
          </w:tcPr>
          <w:p w14:paraId="36A7E18B" w14:textId="77777777" w:rsidR="004F2CDA" w:rsidRPr="00681087" w:rsidRDefault="004F2CDA" w:rsidP="007479A7">
            <w:pPr>
              <w:spacing w:line="240" w:lineRule="exact"/>
              <w:ind w:leftChars="100" w:left="240"/>
              <w:jc w:val="distribute"/>
              <w:rPr>
                <w:rFonts w:ascii="標楷體" w:eastAsia="標楷體" w:hAnsi="標楷體"/>
                <w:noProof/>
                <w:sz w:val="22"/>
                <w:szCs w:val="22"/>
              </w:rPr>
            </w:pPr>
            <w:r w:rsidRPr="00681087">
              <w:rPr>
                <w:rFonts w:ascii="標楷體" w:eastAsia="標楷體" w:hAnsi="標楷體" w:hint="eastAsia"/>
                <w:noProof/>
                <w:sz w:val="22"/>
                <w:szCs w:val="22"/>
              </w:rPr>
              <w:t>押匯及貼現</w:t>
            </w:r>
          </w:p>
        </w:tc>
        <w:tc>
          <w:tcPr>
            <w:tcW w:w="1641" w:type="dxa"/>
            <w:tcBorders>
              <w:top w:val="nil"/>
              <w:left w:val="single" w:sz="4" w:space="0" w:color="auto"/>
              <w:bottom w:val="nil"/>
              <w:right w:val="single" w:sz="4" w:space="0" w:color="auto"/>
            </w:tcBorders>
            <w:vAlign w:val="center"/>
            <w:hideMark/>
          </w:tcPr>
          <w:p w14:paraId="61845B9A"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1,767,735,947</w:t>
            </w:r>
          </w:p>
        </w:tc>
        <w:tc>
          <w:tcPr>
            <w:tcW w:w="746" w:type="dxa"/>
            <w:tcBorders>
              <w:top w:val="nil"/>
              <w:left w:val="single" w:sz="4" w:space="0" w:color="auto"/>
              <w:bottom w:val="nil"/>
              <w:right w:val="single" w:sz="4" w:space="0" w:color="auto"/>
            </w:tcBorders>
            <w:vAlign w:val="center"/>
            <w:hideMark/>
          </w:tcPr>
          <w:p w14:paraId="2DBB0614"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0.05</w:t>
            </w:r>
          </w:p>
        </w:tc>
        <w:tc>
          <w:tcPr>
            <w:tcW w:w="1641" w:type="dxa"/>
            <w:tcBorders>
              <w:top w:val="nil"/>
              <w:left w:val="single" w:sz="4" w:space="0" w:color="auto"/>
              <w:bottom w:val="nil"/>
              <w:right w:val="single" w:sz="4" w:space="0" w:color="auto"/>
            </w:tcBorders>
            <w:vAlign w:val="center"/>
            <w:hideMark/>
          </w:tcPr>
          <w:p w14:paraId="7AE4ECA7"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834,263,048</w:t>
            </w:r>
          </w:p>
        </w:tc>
        <w:tc>
          <w:tcPr>
            <w:tcW w:w="746" w:type="dxa"/>
            <w:tcBorders>
              <w:top w:val="nil"/>
              <w:left w:val="single" w:sz="4" w:space="0" w:color="auto"/>
              <w:bottom w:val="nil"/>
              <w:right w:val="single" w:sz="4" w:space="0" w:color="auto"/>
            </w:tcBorders>
            <w:vAlign w:val="center"/>
            <w:hideMark/>
          </w:tcPr>
          <w:p w14:paraId="3B57B622"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0.03</w:t>
            </w:r>
          </w:p>
        </w:tc>
        <w:tc>
          <w:tcPr>
            <w:tcW w:w="1641" w:type="dxa"/>
            <w:gridSpan w:val="2"/>
            <w:tcBorders>
              <w:top w:val="nil"/>
              <w:left w:val="single" w:sz="4" w:space="0" w:color="auto"/>
              <w:bottom w:val="nil"/>
              <w:right w:val="single" w:sz="4" w:space="0" w:color="auto"/>
            </w:tcBorders>
            <w:vAlign w:val="center"/>
            <w:hideMark/>
          </w:tcPr>
          <w:p w14:paraId="2EF30CBF"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933,472,899</w:t>
            </w:r>
          </w:p>
        </w:tc>
        <w:tc>
          <w:tcPr>
            <w:tcW w:w="687" w:type="dxa"/>
            <w:gridSpan w:val="2"/>
            <w:tcBorders>
              <w:top w:val="nil"/>
              <w:left w:val="single" w:sz="4" w:space="0" w:color="auto"/>
              <w:bottom w:val="nil"/>
              <w:right w:val="nil"/>
            </w:tcBorders>
            <w:vAlign w:val="center"/>
            <w:hideMark/>
          </w:tcPr>
          <w:p w14:paraId="3D3CBF6C"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111.89</w:t>
            </w:r>
          </w:p>
        </w:tc>
      </w:tr>
      <w:tr w:rsidR="004F2CDA" w:rsidRPr="00B65466" w14:paraId="6F9173A6" w14:textId="77777777" w:rsidTr="007479A7">
        <w:trPr>
          <w:trHeight w:val="266"/>
        </w:trPr>
        <w:tc>
          <w:tcPr>
            <w:tcW w:w="2863" w:type="dxa"/>
            <w:tcBorders>
              <w:top w:val="nil"/>
              <w:left w:val="nil"/>
              <w:bottom w:val="nil"/>
              <w:right w:val="single" w:sz="4" w:space="0" w:color="auto"/>
            </w:tcBorders>
            <w:vAlign w:val="center"/>
            <w:hideMark/>
          </w:tcPr>
          <w:p w14:paraId="323F6B3B" w14:textId="77777777" w:rsidR="004F2CDA" w:rsidRPr="00681087" w:rsidRDefault="004F2CDA" w:rsidP="007479A7">
            <w:pPr>
              <w:spacing w:line="240" w:lineRule="exact"/>
              <w:ind w:leftChars="100" w:left="240"/>
              <w:jc w:val="distribute"/>
              <w:rPr>
                <w:rFonts w:ascii="標楷體" w:eastAsia="標楷體" w:hAnsi="標楷體"/>
                <w:noProof/>
                <w:sz w:val="22"/>
                <w:szCs w:val="22"/>
              </w:rPr>
            </w:pPr>
            <w:r w:rsidRPr="00681087">
              <w:rPr>
                <w:rFonts w:ascii="標楷體" w:eastAsia="標楷體" w:hAnsi="標楷體" w:hint="eastAsia"/>
                <w:noProof/>
                <w:sz w:val="22"/>
                <w:szCs w:val="22"/>
              </w:rPr>
              <w:t>短期放款及透支</w:t>
            </w:r>
          </w:p>
        </w:tc>
        <w:tc>
          <w:tcPr>
            <w:tcW w:w="1641" w:type="dxa"/>
            <w:tcBorders>
              <w:top w:val="nil"/>
              <w:left w:val="single" w:sz="4" w:space="0" w:color="auto"/>
              <w:bottom w:val="nil"/>
              <w:right w:val="single" w:sz="4" w:space="0" w:color="auto"/>
            </w:tcBorders>
            <w:vAlign w:val="center"/>
            <w:hideMark/>
          </w:tcPr>
          <w:p w14:paraId="46018ABA"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115,916,653,755</w:t>
            </w:r>
          </w:p>
        </w:tc>
        <w:tc>
          <w:tcPr>
            <w:tcW w:w="746" w:type="dxa"/>
            <w:tcBorders>
              <w:top w:val="nil"/>
              <w:left w:val="single" w:sz="4" w:space="0" w:color="auto"/>
              <w:bottom w:val="nil"/>
              <w:right w:val="single" w:sz="4" w:space="0" w:color="auto"/>
            </w:tcBorders>
            <w:vAlign w:val="center"/>
            <w:hideMark/>
          </w:tcPr>
          <w:p w14:paraId="4433E8AC"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3.41</w:t>
            </w:r>
          </w:p>
        </w:tc>
        <w:tc>
          <w:tcPr>
            <w:tcW w:w="1641" w:type="dxa"/>
            <w:tcBorders>
              <w:top w:val="nil"/>
              <w:left w:val="single" w:sz="4" w:space="0" w:color="auto"/>
              <w:bottom w:val="nil"/>
              <w:right w:val="single" w:sz="4" w:space="0" w:color="auto"/>
            </w:tcBorders>
            <w:vAlign w:val="center"/>
            <w:hideMark/>
          </w:tcPr>
          <w:p w14:paraId="1671E5EE"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87,641,225,940</w:t>
            </w:r>
          </w:p>
        </w:tc>
        <w:tc>
          <w:tcPr>
            <w:tcW w:w="746" w:type="dxa"/>
            <w:tcBorders>
              <w:top w:val="nil"/>
              <w:left w:val="single" w:sz="4" w:space="0" w:color="auto"/>
              <w:bottom w:val="nil"/>
              <w:right w:val="single" w:sz="4" w:space="0" w:color="auto"/>
            </w:tcBorders>
            <w:vAlign w:val="center"/>
            <w:hideMark/>
          </w:tcPr>
          <w:p w14:paraId="2A8E8DF7"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2.81</w:t>
            </w:r>
          </w:p>
        </w:tc>
        <w:tc>
          <w:tcPr>
            <w:tcW w:w="1641" w:type="dxa"/>
            <w:gridSpan w:val="2"/>
            <w:tcBorders>
              <w:top w:val="nil"/>
              <w:left w:val="single" w:sz="4" w:space="0" w:color="auto"/>
              <w:bottom w:val="nil"/>
              <w:right w:val="single" w:sz="4" w:space="0" w:color="auto"/>
            </w:tcBorders>
            <w:vAlign w:val="center"/>
            <w:hideMark/>
          </w:tcPr>
          <w:p w14:paraId="39E9008B"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28,275,427,815</w:t>
            </w:r>
          </w:p>
        </w:tc>
        <w:tc>
          <w:tcPr>
            <w:tcW w:w="687" w:type="dxa"/>
            <w:gridSpan w:val="2"/>
            <w:tcBorders>
              <w:top w:val="nil"/>
              <w:left w:val="single" w:sz="4" w:space="0" w:color="auto"/>
              <w:bottom w:val="nil"/>
              <w:right w:val="nil"/>
            </w:tcBorders>
            <w:vAlign w:val="center"/>
            <w:hideMark/>
          </w:tcPr>
          <w:p w14:paraId="3AC696BC"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32.26</w:t>
            </w:r>
          </w:p>
        </w:tc>
      </w:tr>
      <w:tr w:rsidR="004F2CDA" w:rsidRPr="00B65466" w14:paraId="138B6B3A" w14:textId="77777777" w:rsidTr="007479A7">
        <w:trPr>
          <w:trHeight w:val="266"/>
        </w:trPr>
        <w:tc>
          <w:tcPr>
            <w:tcW w:w="2863" w:type="dxa"/>
            <w:tcBorders>
              <w:top w:val="nil"/>
              <w:left w:val="nil"/>
              <w:bottom w:val="nil"/>
              <w:right w:val="single" w:sz="4" w:space="0" w:color="auto"/>
            </w:tcBorders>
            <w:vAlign w:val="center"/>
            <w:hideMark/>
          </w:tcPr>
          <w:p w14:paraId="3A0EA0D7" w14:textId="77777777" w:rsidR="004F2CDA" w:rsidRPr="00681087" w:rsidRDefault="004F2CDA" w:rsidP="007479A7">
            <w:pPr>
              <w:spacing w:line="240" w:lineRule="exact"/>
              <w:ind w:leftChars="100" w:left="240"/>
              <w:jc w:val="distribute"/>
              <w:rPr>
                <w:rFonts w:ascii="標楷體" w:eastAsia="標楷體" w:hAnsi="標楷體"/>
                <w:noProof/>
                <w:sz w:val="22"/>
                <w:szCs w:val="22"/>
              </w:rPr>
            </w:pPr>
            <w:r w:rsidRPr="00681087">
              <w:rPr>
                <w:rFonts w:ascii="標楷體" w:eastAsia="標楷體" w:hAnsi="標楷體" w:hint="eastAsia"/>
                <w:noProof/>
                <w:sz w:val="22"/>
                <w:szCs w:val="22"/>
              </w:rPr>
              <w:t>短期擔保放款及透支</w:t>
            </w:r>
          </w:p>
        </w:tc>
        <w:tc>
          <w:tcPr>
            <w:tcW w:w="1641" w:type="dxa"/>
            <w:tcBorders>
              <w:top w:val="nil"/>
              <w:left w:val="single" w:sz="4" w:space="0" w:color="auto"/>
              <w:bottom w:val="nil"/>
              <w:right w:val="single" w:sz="4" w:space="0" w:color="auto"/>
            </w:tcBorders>
            <w:vAlign w:val="center"/>
            <w:hideMark/>
          </w:tcPr>
          <w:p w14:paraId="5E3D238F"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43,018,842,013</w:t>
            </w:r>
          </w:p>
        </w:tc>
        <w:tc>
          <w:tcPr>
            <w:tcW w:w="746" w:type="dxa"/>
            <w:tcBorders>
              <w:top w:val="nil"/>
              <w:left w:val="single" w:sz="4" w:space="0" w:color="auto"/>
              <w:bottom w:val="nil"/>
              <w:right w:val="single" w:sz="4" w:space="0" w:color="auto"/>
            </w:tcBorders>
            <w:vAlign w:val="center"/>
            <w:hideMark/>
          </w:tcPr>
          <w:p w14:paraId="6A89FB6A"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1.26</w:t>
            </w:r>
          </w:p>
        </w:tc>
        <w:tc>
          <w:tcPr>
            <w:tcW w:w="1641" w:type="dxa"/>
            <w:tcBorders>
              <w:top w:val="nil"/>
              <w:left w:val="single" w:sz="4" w:space="0" w:color="auto"/>
              <w:bottom w:val="nil"/>
              <w:right w:val="single" w:sz="4" w:space="0" w:color="auto"/>
            </w:tcBorders>
            <w:vAlign w:val="center"/>
            <w:hideMark/>
          </w:tcPr>
          <w:p w14:paraId="4A7F02E0"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43,255,086,502</w:t>
            </w:r>
          </w:p>
        </w:tc>
        <w:tc>
          <w:tcPr>
            <w:tcW w:w="746" w:type="dxa"/>
            <w:tcBorders>
              <w:top w:val="nil"/>
              <w:left w:val="single" w:sz="4" w:space="0" w:color="auto"/>
              <w:bottom w:val="nil"/>
              <w:right w:val="single" w:sz="4" w:space="0" w:color="auto"/>
            </w:tcBorders>
            <w:vAlign w:val="center"/>
            <w:hideMark/>
          </w:tcPr>
          <w:p w14:paraId="059E1E66"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1.39</w:t>
            </w:r>
          </w:p>
        </w:tc>
        <w:tc>
          <w:tcPr>
            <w:tcW w:w="1641" w:type="dxa"/>
            <w:gridSpan w:val="2"/>
            <w:tcBorders>
              <w:top w:val="nil"/>
              <w:left w:val="single" w:sz="4" w:space="0" w:color="auto"/>
              <w:bottom w:val="nil"/>
              <w:right w:val="single" w:sz="4" w:space="0" w:color="auto"/>
            </w:tcBorders>
            <w:vAlign w:val="center"/>
            <w:hideMark/>
          </w:tcPr>
          <w:p w14:paraId="1E00EC6C"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- 236,244,489</w:t>
            </w:r>
          </w:p>
        </w:tc>
        <w:tc>
          <w:tcPr>
            <w:tcW w:w="687" w:type="dxa"/>
            <w:gridSpan w:val="2"/>
            <w:tcBorders>
              <w:top w:val="nil"/>
              <w:left w:val="single" w:sz="4" w:space="0" w:color="auto"/>
              <w:bottom w:val="nil"/>
              <w:right w:val="nil"/>
            </w:tcBorders>
            <w:vAlign w:val="center"/>
            <w:hideMark/>
          </w:tcPr>
          <w:p w14:paraId="247ABC02"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- 0.55</w:t>
            </w:r>
          </w:p>
        </w:tc>
      </w:tr>
      <w:tr w:rsidR="004F2CDA" w:rsidRPr="00B65466" w14:paraId="7141316D" w14:textId="77777777" w:rsidTr="007479A7">
        <w:trPr>
          <w:trHeight w:val="266"/>
        </w:trPr>
        <w:tc>
          <w:tcPr>
            <w:tcW w:w="2863" w:type="dxa"/>
            <w:tcBorders>
              <w:top w:val="nil"/>
              <w:left w:val="nil"/>
              <w:bottom w:val="nil"/>
              <w:right w:val="single" w:sz="4" w:space="0" w:color="auto"/>
            </w:tcBorders>
            <w:vAlign w:val="center"/>
            <w:hideMark/>
          </w:tcPr>
          <w:p w14:paraId="669D4305" w14:textId="77777777" w:rsidR="004F2CDA" w:rsidRPr="00681087" w:rsidRDefault="004F2CDA" w:rsidP="007479A7">
            <w:pPr>
              <w:spacing w:line="240" w:lineRule="exact"/>
              <w:ind w:leftChars="100" w:left="240"/>
              <w:jc w:val="distribute"/>
              <w:rPr>
                <w:rFonts w:ascii="標楷體" w:eastAsia="標楷體" w:hAnsi="標楷體"/>
                <w:noProof/>
                <w:sz w:val="22"/>
                <w:szCs w:val="22"/>
              </w:rPr>
            </w:pPr>
            <w:r w:rsidRPr="00681087">
              <w:rPr>
                <w:rFonts w:ascii="標楷體" w:eastAsia="標楷體" w:hAnsi="標楷體" w:hint="eastAsia"/>
                <w:noProof/>
                <w:sz w:val="22"/>
                <w:szCs w:val="22"/>
              </w:rPr>
              <w:t>中期放款</w:t>
            </w:r>
          </w:p>
        </w:tc>
        <w:tc>
          <w:tcPr>
            <w:tcW w:w="1641" w:type="dxa"/>
            <w:tcBorders>
              <w:top w:val="nil"/>
              <w:left w:val="single" w:sz="4" w:space="0" w:color="auto"/>
              <w:bottom w:val="nil"/>
              <w:right w:val="single" w:sz="4" w:space="0" w:color="auto"/>
            </w:tcBorders>
            <w:vAlign w:val="center"/>
            <w:hideMark/>
          </w:tcPr>
          <w:p w14:paraId="3A210470"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293,851,495,990</w:t>
            </w:r>
          </w:p>
        </w:tc>
        <w:tc>
          <w:tcPr>
            <w:tcW w:w="746" w:type="dxa"/>
            <w:tcBorders>
              <w:top w:val="nil"/>
              <w:left w:val="single" w:sz="4" w:space="0" w:color="auto"/>
              <w:bottom w:val="nil"/>
              <w:right w:val="single" w:sz="4" w:space="0" w:color="auto"/>
            </w:tcBorders>
            <w:vAlign w:val="center"/>
            <w:hideMark/>
          </w:tcPr>
          <w:p w14:paraId="1FB40C90"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8.64</w:t>
            </w:r>
          </w:p>
        </w:tc>
        <w:tc>
          <w:tcPr>
            <w:tcW w:w="1641" w:type="dxa"/>
            <w:tcBorders>
              <w:top w:val="nil"/>
              <w:left w:val="single" w:sz="4" w:space="0" w:color="auto"/>
              <w:bottom w:val="nil"/>
              <w:right w:val="single" w:sz="4" w:space="0" w:color="auto"/>
            </w:tcBorders>
            <w:vAlign w:val="center"/>
            <w:hideMark/>
          </w:tcPr>
          <w:p w14:paraId="5952BBEA"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247,164,988,262</w:t>
            </w:r>
          </w:p>
        </w:tc>
        <w:tc>
          <w:tcPr>
            <w:tcW w:w="746" w:type="dxa"/>
            <w:tcBorders>
              <w:top w:val="nil"/>
              <w:left w:val="single" w:sz="4" w:space="0" w:color="auto"/>
              <w:bottom w:val="nil"/>
              <w:right w:val="single" w:sz="4" w:space="0" w:color="auto"/>
            </w:tcBorders>
            <w:vAlign w:val="center"/>
            <w:hideMark/>
          </w:tcPr>
          <w:p w14:paraId="55FFE469"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7.94</w:t>
            </w:r>
          </w:p>
        </w:tc>
        <w:tc>
          <w:tcPr>
            <w:tcW w:w="1641" w:type="dxa"/>
            <w:gridSpan w:val="2"/>
            <w:tcBorders>
              <w:top w:val="nil"/>
              <w:left w:val="single" w:sz="4" w:space="0" w:color="auto"/>
              <w:bottom w:val="nil"/>
              <w:right w:val="single" w:sz="4" w:space="0" w:color="auto"/>
            </w:tcBorders>
            <w:vAlign w:val="center"/>
            <w:hideMark/>
          </w:tcPr>
          <w:p w14:paraId="54EA7945"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46,686,507,728</w:t>
            </w:r>
          </w:p>
        </w:tc>
        <w:tc>
          <w:tcPr>
            <w:tcW w:w="687" w:type="dxa"/>
            <w:gridSpan w:val="2"/>
            <w:tcBorders>
              <w:top w:val="nil"/>
              <w:left w:val="single" w:sz="4" w:space="0" w:color="auto"/>
              <w:bottom w:val="nil"/>
              <w:right w:val="nil"/>
            </w:tcBorders>
            <w:vAlign w:val="center"/>
            <w:hideMark/>
          </w:tcPr>
          <w:p w14:paraId="423B1FD6"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18.89</w:t>
            </w:r>
          </w:p>
        </w:tc>
      </w:tr>
      <w:tr w:rsidR="004F2CDA" w:rsidRPr="00B65466" w14:paraId="4A54275B" w14:textId="77777777" w:rsidTr="007479A7">
        <w:trPr>
          <w:trHeight w:val="266"/>
        </w:trPr>
        <w:tc>
          <w:tcPr>
            <w:tcW w:w="2863" w:type="dxa"/>
            <w:tcBorders>
              <w:top w:val="nil"/>
              <w:left w:val="nil"/>
              <w:bottom w:val="nil"/>
              <w:right w:val="single" w:sz="4" w:space="0" w:color="auto"/>
            </w:tcBorders>
            <w:vAlign w:val="center"/>
            <w:hideMark/>
          </w:tcPr>
          <w:p w14:paraId="6D1216E2" w14:textId="77777777" w:rsidR="004F2CDA" w:rsidRPr="00681087" w:rsidRDefault="004F2CDA" w:rsidP="007479A7">
            <w:pPr>
              <w:spacing w:line="240" w:lineRule="exact"/>
              <w:ind w:leftChars="100" w:left="240"/>
              <w:jc w:val="distribute"/>
              <w:rPr>
                <w:rFonts w:ascii="標楷體" w:eastAsia="標楷體" w:hAnsi="標楷體"/>
                <w:noProof/>
                <w:sz w:val="22"/>
                <w:szCs w:val="22"/>
              </w:rPr>
            </w:pPr>
            <w:r w:rsidRPr="00681087">
              <w:rPr>
                <w:rFonts w:ascii="標楷體" w:eastAsia="標楷體" w:hAnsi="標楷體" w:hint="eastAsia"/>
                <w:noProof/>
                <w:sz w:val="22"/>
                <w:szCs w:val="22"/>
              </w:rPr>
              <w:t>中期擔保放款</w:t>
            </w:r>
          </w:p>
        </w:tc>
        <w:tc>
          <w:tcPr>
            <w:tcW w:w="1641" w:type="dxa"/>
            <w:tcBorders>
              <w:top w:val="nil"/>
              <w:left w:val="single" w:sz="4" w:space="0" w:color="auto"/>
              <w:bottom w:val="nil"/>
              <w:right w:val="single" w:sz="4" w:space="0" w:color="auto"/>
            </w:tcBorders>
            <w:vAlign w:val="center"/>
            <w:hideMark/>
          </w:tcPr>
          <w:p w14:paraId="6A04D8B4"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577,455,837,029</w:t>
            </w:r>
          </w:p>
        </w:tc>
        <w:tc>
          <w:tcPr>
            <w:tcW w:w="746" w:type="dxa"/>
            <w:tcBorders>
              <w:top w:val="nil"/>
              <w:left w:val="single" w:sz="4" w:space="0" w:color="auto"/>
              <w:bottom w:val="nil"/>
              <w:right w:val="single" w:sz="4" w:space="0" w:color="auto"/>
            </w:tcBorders>
            <w:vAlign w:val="center"/>
            <w:hideMark/>
          </w:tcPr>
          <w:p w14:paraId="56FA744A"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16.97</w:t>
            </w:r>
          </w:p>
        </w:tc>
        <w:tc>
          <w:tcPr>
            <w:tcW w:w="1641" w:type="dxa"/>
            <w:tcBorders>
              <w:top w:val="nil"/>
              <w:left w:val="single" w:sz="4" w:space="0" w:color="auto"/>
              <w:bottom w:val="nil"/>
              <w:right w:val="single" w:sz="4" w:space="0" w:color="auto"/>
            </w:tcBorders>
            <w:vAlign w:val="center"/>
            <w:hideMark/>
          </w:tcPr>
          <w:p w14:paraId="614C213C"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533,418,175,171</w:t>
            </w:r>
          </w:p>
        </w:tc>
        <w:tc>
          <w:tcPr>
            <w:tcW w:w="746" w:type="dxa"/>
            <w:tcBorders>
              <w:top w:val="nil"/>
              <w:left w:val="single" w:sz="4" w:space="0" w:color="auto"/>
              <w:bottom w:val="nil"/>
              <w:right w:val="single" w:sz="4" w:space="0" w:color="auto"/>
            </w:tcBorders>
            <w:vAlign w:val="center"/>
            <w:hideMark/>
          </w:tcPr>
          <w:p w14:paraId="40A3D948"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17.13</w:t>
            </w:r>
          </w:p>
        </w:tc>
        <w:tc>
          <w:tcPr>
            <w:tcW w:w="1641" w:type="dxa"/>
            <w:gridSpan w:val="2"/>
            <w:tcBorders>
              <w:top w:val="nil"/>
              <w:left w:val="single" w:sz="4" w:space="0" w:color="auto"/>
              <w:bottom w:val="nil"/>
              <w:right w:val="single" w:sz="4" w:space="0" w:color="auto"/>
            </w:tcBorders>
            <w:vAlign w:val="center"/>
            <w:hideMark/>
          </w:tcPr>
          <w:p w14:paraId="68D37ADE"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44,037,661,858</w:t>
            </w:r>
          </w:p>
        </w:tc>
        <w:tc>
          <w:tcPr>
            <w:tcW w:w="687" w:type="dxa"/>
            <w:gridSpan w:val="2"/>
            <w:tcBorders>
              <w:top w:val="nil"/>
              <w:left w:val="single" w:sz="4" w:space="0" w:color="auto"/>
              <w:bottom w:val="nil"/>
              <w:right w:val="nil"/>
            </w:tcBorders>
            <w:vAlign w:val="center"/>
            <w:hideMark/>
          </w:tcPr>
          <w:p w14:paraId="141D7D14"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8.26</w:t>
            </w:r>
          </w:p>
        </w:tc>
      </w:tr>
      <w:tr w:rsidR="004F2CDA" w:rsidRPr="00B65466" w14:paraId="124680F4" w14:textId="77777777" w:rsidTr="007479A7">
        <w:trPr>
          <w:trHeight w:val="266"/>
        </w:trPr>
        <w:tc>
          <w:tcPr>
            <w:tcW w:w="2863" w:type="dxa"/>
            <w:tcBorders>
              <w:top w:val="nil"/>
              <w:left w:val="nil"/>
              <w:bottom w:val="nil"/>
              <w:right w:val="single" w:sz="4" w:space="0" w:color="auto"/>
            </w:tcBorders>
            <w:vAlign w:val="center"/>
            <w:hideMark/>
          </w:tcPr>
          <w:p w14:paraId="1976A5A7" w14:textId="77777777" w:rsidR="004F2CDA" w:rsidRPr="00681087" w:rsidRDefault="004F2CDA" w:rsidP="007479A7">
            <w:pPr>
              <w:spacing w:line="240" w:lineRule="exact"/>
              <w:ind w:leftChars="100" w:left="240"/>
              <w:jc w:val="distribute"/>
              <w:rPr>
                <w:rFonts w:ascii="標楷體" w:eastAsia="標楷體" w:hAnsi="標楷體"/>
                <w:noProof/>
                <w:sz w:val="22"/>
                <w:szCs w:val="22"/>
              </w:rPr>
            </w:pPr>
            <w:r w:rsidRPr="00681087">
              <w:rPr>
                <w:rFonts w:ascii="標楷體" w:eastAsia="標楷體" w:hAnsi="標楷體" w:hint="eastAsia"/>
                <w:noProof/>
                <w:sz w:val="22"/>
                <w:szCs w:val="22"/>
              </w:rPr>
              <w:t>長期放款</w:t>
            </w:r>
          </w:p>
        </w:tc>
        <w:tc>
          <w:tcPr>
            <w:tcW w:w="1641" w:type="dxa"/>
            <w:tcBorders>
              <w:top w:val="nil"/>
              <w:left w:val="single" w:sz="4" w:space="0" w:color="auto"/>
              <w:bottom w:val="nil"/>
              <w:right w:val="single" w:sz="4" w:space="0" w:color="auto"/>
            </w:tcBorders>
            <w:vAlign w:val="center"/>
            <w:hideMark/>
          </w:tcPr>
          <w:p w14:paraId="77BDB81A"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14,845,853,061</w:t>
            </w:r>
          </w:p>
        </w:tc>
        <w:tc>
          <w:tcPr>
            <w:tcW w:w="746" w:type="dxa"/>
            <w:tcBorders>
              <w:top w:val="nil"/>
              <w:left w:val="single" w:sz="4" w:space="0" w:color="auto"/>
              <w:bottom w:val="nil"/>
              <w:right w:val="single" w:sz="4" w:space="0" w:color="auto"/>
            </w:tcBorders>
            <w:vAlign w:val="center"/>
            <w:hideMark/>
          </w:tcPr>
          <w:p w14:paraId="444CC5BD"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0.44</w:t>
            </w:r>
          </w:p>
        </w:tc>
        <w:tc>
          <w:tcPr>
            <w:tcW w:w="1641" w:type="dxa"/>
            <w:tcBorders>
              <w:top w:val="nil"/>
              <w:left w:val="single" w:sz="4" w:space="0" w:color="auto"/>
              <w:bottom w:val="nil"/>
              <w:right w:val="single" w:sz="4" w:space="0" w:color="auto"/>
            </w:tcBorders>
            <w:vAlign w:val="center"/>
            <w:hideMark/>
          </w:tcPr>
          <w:p w14:paraId="504ACD15"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15,980,233,041</w:t>
            </w:r>
          </w:p>
        </w:tc>
        <w:tc>
          <w:tcPr>
            <w:tcW w:w="746" w:type="dxa"/>
            <w:tcBorders>
              <w:top w:val="nil"/>
              <w:left w:val="single" w:sz="4" w:space="0" w:color="auto"/>
              <w:bottom w:val="nil"/>
              <w:right w:val="single" w:sz="4" w:space="0" w:color="auto"/>
            </w:tcBorders>
            <w:vAlign w:val="center"/>
            <w:hideMark/>
          </w:tcPr>
          <w:p w14:paraId="60AA8E45"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0.51</w:t>
            </w:r>
          </w:p>
        </w:tc>
        <w:tc>
          <w:tcPr>
            <w:tcW w:w="1641" w:type="dxa"/>
            <w:gridSpan w:val="2"/>
            <w:tcBorders>
              <w:top w:val="nil"/>
              <w:left w:val="single" w:sz="4" w:space="0" w:color="auto"/>
              <w:bottom w:val="nil"/>
              <w:right w:val="single" w:sz="4" w:space="0" w:color="auto"/>
            </w:tcBorders>
            <w:vAlign w:val="center"/>
            <w:hideMark/>
          </w:tcPr>
          <w:p w14:paraId="0A20DFA3"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- 1,134,379,980</w:t>
            </w:r>
          </w:p>
        </w:tc>
        <w:tc>
          <w:tcPr>
            <w:tcW w:w="687" w:type="dxa"/>
            <w:gridSpan w:val="2"/>
            <w:tcBorders>
              <w:top w:val="nil"/>
              <w:left w:val="single" w:sz="4" w:space="0" w:color="auto"/>
              <w:bottom w:val="nil"/>
              <w:right w:val="nil"/>
            </w:tcBorders>
            <w:vAlign w:val="center"/>
            <w:hideMark/>
          </w:tcPr>
          <w:p w14:paraId="2A301947"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- 7.10</w:t>
            </w:r>
          </w:p>
        </w:tc>
      </w:tr>
      <w:tr w:rsidR="004F2CDA" w:rsidRPr="00B65466" w14:paraId="1AD3D406" w14:textId="77777777" w:rsidTr="007479A7">
        <w:trPr>
          <w:trHeight w:val="266"/>
        </w:trPr>
        <w:tc>
          <w:tcPr>
            <w:tcW w:w="2863" w:type="dxa"/>
            <w:tcBorders>
              <w:top w:val="nil"/>
              <w:left w:val="nil"/>
              <w:bottom w:val="nil"/>
              <w:right w:val="single" w:sz="4" w:space="0" w:color="auto"/>
            </w:tcBorders>
            <w:vAlign w:val="center"/>
            <w:hideMark/>
          </w:tcPr>
          <w:p w14:paraId="35CDC10C" w14:textId="77777777" w:rsidR="004F2CDA" w:rsidRPr="00681087" w:rsidRDefault="004F2CDA" w:rsidP="007479A7">
            <w:pPr>
              <w:spacing w:line="240" w:lineRule="exact"/>
              <w:ind w:leftChars="100" w:left="240"/>
              <w:jc w:val="distribute"/>
              <w:rPr>
                <w:rFonts w:ascii="標楷體" w:eastAsia="標楷體" w:hAnsi="標楷體"/>
                <w:noProof/>
                <w:sz w:val="22"/>
                <w:szCs w:val="22"/>
              </w:rPr>
            </w:pPr>
            <w:r w:rsidRPr="00681087">
              <w:rPr>
                <w:rFonts w:ascii="標楷體" w:eastAsia="標楷體" w:hAnsi="標楷體" w:hint="eastAsia"/>
                <w:noProof/>
                <w:sz w:val="22"/>
                <w:szCs w:val="22"/>
              </w:rPr>
              <w:t>長期擔保放款</w:t>
            </w:r>
          </w:p>
        </w:tc>
        <w:tc>
          <w:tcPr>
            <w:tcW w:w="1641" w:type="dxa"/>
            <w:tcBorders>
              <w:top w:val="nil"/>
              <w:left w:val="single" w:sz="4" w:space="0" w:color="auto"/>
              <w:bottom w:val="nil"/>
              <w:right w:val="single" w:sz="4" w:space="0" w:color="auto"/>
            </w:tcBorders>
            <w:vAlign w:val="center"/>
            <w:hideMark/>
          </w:tcPr>
          <w:p w14:paraId="3173A9E0"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1,166,120,548,741</w:t>
            </w:r>
          </w:p>
        </w:tc>
        <w:tc>
          <w:tcPr>
            <w:tcW w:w="746" w:type="dxa"/>
            <w:tcBorders>
              <w:top w:val="nil"/>
              <w:left w:val="single" w:sz="4" w:space="0" w:color="auto"/>
              <w:bottom w:val="nil"/>
              <w:right w:val="single" w:sz="4" w:space="0" w:color="auto"/>
            </w:tcBorders>
            <w:vAlign w:val="center"/>
            <w:hideMark/>
          </w:tcPr>
          <w:p w14:paraId="3D48B8E9"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34.27</w:t>
            </w:r>
          </w:p>
        </w:tc>
        <w:tc>
          <w:tcPr>
            <w:tcW w:w="1641" w:type="dxa"/>
            <w:tcBorders>
              <w:top w:val="nil"/>
              <w:left w:val="single" w:sz="4" w:space="0" w:color="auto"/>
              <w:bottom w:val="nil"/>
              <w:right w:val="single" w:sz="4" w:space="0" w:color="auto"/>
            </w:tcBorders>
            <w:vAlign w:val="center"/>
            <w:hideMark/>
          </w:tcPr>
          <w:p w14:paraId="29EAA7E0"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1,150,389,903,164</w:t>
            </w:r>
          </w:p>
        </w:tc>
        <w:tc>
          <w:tcPr>
            <w:tcW w:w="746" w:type="dxa"/>
            <w:tcBorders>
              <w:top w:val="nil"/>
              <w:left w:val="single" w:sz="4" w:space="0" w:color="auto"/>
              <w:bottom w:val="nil"/>
              <w:right w:val="single" w:sz="4" w:space="0" w:color="auto"/>
            </w:tcBorders>
            <w:vAlign w:val="center"/>
            <w:hideMark/>
          </w:tcPr>
          <w:p w14:paraId="2A36FF10"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36.93</w:t>
            </w:r>
          </w:p>
        </w:tc>
        <w:tc>
          <w:tcPr>
            <w:tcW w:w="1641" w:type="dxa"/>
            <w:gridSpan w:val="2"/>
            <w:tcBorders>
              <w:top w:val="nil"/>
              <w:left w:val="single" w:sz="4" w:space="0" w:color="auto"/>
              <w:bottom w:val="nil"/>
              <w:right w:val="single" w:sz="4" w:space="0" w:color="auto"/>
            </w:tcBorders>
            <w:vAlign w:val="center"/>
            <w:hideMark/>
          </w:tcPr>
          <w:p w14:paraId="1AE3D59E"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15,730,645,577</w:t>
            </w:r>
          </w:p>
        </w:tc>
        <w:tc>
          <w:tcPr>
            <w:tcW w:w="687" w:type="dxa"/>
            <w:gridSpan w:val="2"/>
            <w:tcBorders>
              <w:top w:val="nil"/>
              <w:left w:val="single" w:sz="4" w:space="0" w:color="auto"/>
              <w:bottom w:val="nil"/>
              <w:right w:val="nil"/>
            </w:tcBorders>
            <w:vAlign w:val="center"/>
            <w:hideMark/>
          </w:tcPr>
          <w:p w14:paraId="3186C8D8"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1.37</w:t>
            </w:r>
          </w:p>
        </w:tc>
      </w:tr>
      <w:tr w:rsidR="004F2CDA" w:rsidRPr="00B65466" w14:paraId="03842723" w14:textId="77777777" w:rsidTr="007479A7">
        <w:trPr>
          <w:trHeight w:val="266"/>
        </w:trPr>
        <w:tc>
          <w:tcPr>
            <w:tcW w:w="2863" w:type="dxa"/>
            <w:tcBorders>
              <w:top w:val="nil"/>
              <w:left w:val="nil"/>
              <w:bottom w:val="nil"/>
              <w:right w:val="single" w:sz="4" w:space="0" w:color="auto"/>
            </w:tcBorders>
            <w:vAlign w:val="center"/>
            <w:hideMark/>
          </w:tcPr>
          <w:p w14:paraId="4B799D95" w14:textId="77777777" w:rsidR="004F2CDA" w:rsidRPr="00681087" w:rsidRDefault="004F2CDA" w:rsidP="007479A7">
            <w:pPr>
              <w:spacing w:line="240" w:lineRule="exact"/>
              <w:ind w:leftChars="52" w:left="125"/>
              <w:jc w:val="distribute"/>
              <w:rPr>
                <w:rFonts w:ascii="標楷體" w:hAnsi="標楷體"/>
                <w:spacing w:val="-26"/>
                <w:sz w:val="22"/>
                <w:szCs w:val="22"/>
              </w:rPr>
            </w:pPr>
            <w:r w:rsidRPr="00681087">
              <w:rPr>
                <w:rFonts w:ascii="標楷體" w:eastAsia="標楷體" w:hAnsi="標楷體" w:hint="eastAsia"/>
                <w:noProof/>
                <w:sz w:val="22"/>
                <w:szCs w:val="22"/>
              </w:rPr>
              <w:t>基金、投資及長期應收款</w:t>
            </w:r>
          </w:p>
        </w:tc>
        <w:tc>
          <w:tcPr>
            <w:tcW w:w="1641" w:type="dxa"/>
            <w:tcBorders>
              <w:top w:val="nil"/>
              <w:left w:val="single" w:sz="4" w:space="0" w:color="auto"/>
              <w:bottom w:val="nil"/>
              <w:right w:val="single" w:sz="4" w:space="0" w:color="auto"/>
            </w:tcBorders>
            <w:vAlign w:val="center"/>
            <w:hideMark/>
          </w:tcPr>
          <w:p w14:paraId="139F27D6"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265,536,449,561</w:t>
            </w:r>
          </w:p>
        </w:tc>
        <w:tc>
          <w:tcPr>
            <w:tcW w:w="746" w:type="dxa"/>
            <w:tcBorders>
              <w:top w:val="nil"/>
              <w:left w:val="single" w:sz="4" w:space="0" w:color="auto"/>
              <w:bottom w:val="nil"/>
              <w:right w:val="single" w:sz="4" w:space="0" w:color="auto"/>
            </w:tcBorders>
            <w:vAlign w:val="center"/>
            <w:hideMark/>
          </w:tcPr>
          <w:p w14:paraId="5BC7F3E3"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7.80</w:t>
            </w:r>
          </w:p>
        </w:tc>
        <w:tc>
          <w:tcPr>
            <w:tcW w:w="1641" w:type="dxa"/>
            <w:tcBorders>
              <w:top w:val="nil"/>
              <w:left w:val="single" w:sz="4" w:space="0" w:color="auto"/>
              <w:bottom w:val="nil"/>
              <w:right w:val="single" w:sz="4" w:space="0" w:color="auto"/>
            </w:tcBorders>
            <w:vAlign w:val="center"/>
            <w:hideMark/>
          </w:tcPr>
          <w:p w14:paraId="20E43FAE"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296,788,751,354</w:t>
            </w:r>
          </w:p>
        </w:tc>
        <w:tc>
          <w:tcPr>
            <w:tcW w:w="746" w:type="dxa"/>
            <w:tcBorders>
              <w:top w:val="nil"/>
              <w:left w:val="single" w:sz="4" w:space="0" w:color="auto"/>
              <w:bottom w:val="nil"/>
              <w:right w:val="single" w:sz="4" w:space="0" w:color="auto"/>
            </w:tcBorders>
            <w:vAlign w:val="center"/>
            <w:hideMark/>
          </w:tcPr>
          <w:p w14:paraId="6F6BC57C"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9.53</w:t>
            </w:r>
          </w:p>
        </w:tc>
        <w:tc>
          <w:tcPr>
            <w:tcW w:w="1641" w:type="dxa"/>
            <w:gridSpan w:val="2"/>
            <w:tcBorders>
              <w:top w:val="nil"/>
              <w:left w:val="single" w:sz="4" w:space="0" w:color="auto"/>
              <w:bottom w:val="nil"/>
              <w:right w:val="single" w:sz="4" w:space="0" w:color="auto"/>
            </w:tcBorders>
            <w:vAlign w:val="center"/>
            <w:hideMark/>
          </w:tcPr>
          <w:p w14:paraId="148406A2"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- 31,252,301,793</w:t>
            </w:r>
          </w:p>
        </w:tc>
        <w:tc>
          <w:tcPr>
            <w:tcW w:w="687" w:type="dxa"/>
            <w:gridSpan w:val="2"/>
            <w:tcBorders>
              <w:top w:val="nil"/>
              <w:left w:val="single" w:sz="4" w:space="0" w:color="auto"/>
              <w:bottom w:val="nil"/>
              <w:right w:val="nil"/>
            </w:tcBorders>
            <w:vAlign w:val="center"/>
            <w:hideMark/>
          </w:tcPr>
          <w:p w14:paraId="27FF2D93"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- 10.53</w:t>
            </w:r>
          </w:p>
        </w:tc>
      </w:tr>
      <w:tr w:rsidR="004F2CDA" w:rsidRPr="00B65466" w14:paraId="432954C8" w14:textId="77777777" w:rsidTr="007479A7">
        <w:trPr>
          <w:trHeight w:val="266"/>
        </w:trPr>
        <w:tc>
          <w:tcPr>
            <w:tcW w:w="2863" w:type="dxa"/>
            <w:tcBorders>
              <w:top w:val="nil"/>
              <w:left w:val="nil"/>
              <w:bottom w:val="nil"/>
              <w:right w:val="single" w:sz="4" w:space="0" w:color="auto"/>
            </w:tcBorders>
            <w:vAlign w:val="center"/>
            <w:hideMark/>
          </w:tcPr>
          <w:p w14:paraId="7FDE2F2B" w14:textId="77777777" w:rsidR="004F2CDA" w:rsidRPr="00681087" w:rsidRDefault="004F2CDA" w:rsidP="007479A7">
            <w:pPr>
              <w:spacing w:line="240" w:lineRule="exact"/>
              <w:ind w:leftChars="100" w:left="240"/>
              <w:jc w:val="distribute"/>
              <w:rPr>
                <w:rFonts w:ascii="標楷體" w:eastAsia="標楷體" w:hAnsi="標楷體"/>
                <w:noProof/>
                <w:sz w:val="22"/>
                <w:szCs w:val="22"/>
              </w:rPr>
            </w:pPr>
            <w:r w:rsidRPr="00681087">
              <w:rPr>
                <w:rFonts w:ascii="標楷體" w:eastAsia="標楷體" w:hAnsi="標楷體" w:hint="eastAsia"/>
                <w:noProof/>
                <w:sz w:val="22"/>
                <w:szCs w:val="22"/>
              </w:rPr>
              <w:t>基金</w:t>
            </w:r>
          </w:p>
        </w:tc>
        <w:tc>
          <w:tcPr>
            <w:tcW w:w="1641" w:type="dxa"/>
            <w:tcBorders>
              <w:top w:val="nil"/>
              <w:left w:val="single" w:sz="4" w:space="0" w:color="auto"/>
              <w:bottom w:val="nil"/>
              <w:right w:val="single" w:sz="4" w:space="0" w:color="auto"/>
            </w:tcBorders>
            <w:vAlign w:val="center"/>
            <w:hideMark/>
          </w:tcPr>
          <w:p w14:paraId="09C49370"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161,855,250</w:t>
            </w:r>
          </w:p>
        </w:tc>
        <w:tc>
          <w:tcPr>
            <w:tcW w:w="746" w:type="dxa"/>
            <w:tcBorders>
              <w:top w:val="nil"/>
              <w:left w:val="single" w:sz="4" w:space="0" w:color="auto"/>
              <w:bottom w:val="nil"/>
              <w:right w:val="single" w:sz="4" w:space="0" w:color="auto"/>
            </w:tcBorders>
            <w:vAlign w:val="center"/>
            <w:hideMark/>
          </w:tcPr>
          <w:p w14:paraId="5558EB41"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0.00</w:t>
            </w:r>
          </w:p>
        </w:tc>
        <w:tc>
          <w:tcPr>
            <w:tcW w:w="1641" w:type="dxa"/>
            <w:tcBorders>
              <w:top w:val="nil"/>
              <w:left w:val="single" w:sz="4" w:space="0" w:color="auto"/>
              <w:bottom w:val="nil"/>
              <w:right w:val="single" w:sz="4" w:space="0" w:color="auto"/>
            </w:tcBorders>
            <w:vAlign w:val="center"/>
            <w:hideMark/>
          </w:tcPr>
          <w:p w14:paraId="4F4605F6"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w:t>
            </w:r>
          </w:p>
        </w:tc>
        <w:tc>
          <w:tcPr>
            <w:tcW w:w="746" w:type="dxa"/>
            <w:tcBorders>
              <w:top w:val="nil"/>
              <w:left w:val="single" w:sz="4" w:space="0" w:color="auto"/>
              <w:bottom w:val="nil"/>
              <w:right w:val="single" w:sz="4" w:space="0" w:color="auto"/>
            </w:tcBorders>
            <w:vAlign w:val="center"/>
            <w:hideMark/>
          </w:tcPr>
          <w:p w14:paraId="4C5F970B"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w:t>
            </w:r>
          </w:p>
        </w:tc>
        <w:tc>
          <w:tcPr>
            <w:tcW w:w="1641" w:type="dxa"/>
            <w:gridSpan w:val="2"/>
            <w:tcBorders>
              <w:top w:val="nil"/>
              <w:left w:val="single" w:sz="4" w:space="0" w:color="auto"/>
              <w:bottom w:val="nil"/>
              <w:right w:val="single" w:sz="4" w:space="0" w:color="auto"/>
            </w:tcBorders>
            <w:vAlign w:val="center"/>
            <w:hideMark/>
          </w:tcPr>
          <w:p w14:paraId="0A325153"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161,855,250</w:t>
            </w:r>
          </w:p>
        </w:tc>
        <w:tc>
          <w:tcPr>
            <w:tcW w:w="687" w:type="dxa"/>
            <w:gridSpan w:val="2"/>
            <w:tcBorders>
              <w:top w:val="nil"/>
              <w:left w:val="single" w:sz="4" w:space="0" w:color="auto"/>
              <w:bottom w:val="nil"/>
              <w:right w:val="nil"/>
            </w:tcBorders>
            <w:vAlign w:val="center"/>
            <w:hideMark/>
          </w:tcPr>
          <w:p w14:paraId="476685D7"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w:t>
            </w:r>
          </w:p>
        </w:tc>
      </w:tr>
      <w:tr w:rsidR="004F2CDA" w:rsidRPr="00B65466" w14:paraId="54B3273C" w14:textId="77777777" w:rsidTr="007479A7">
        <w:trPr>
          <w:trHeight w:val="266"/>
        </w:trPr>
        <w:tc>
          <w:tcPr>
            <w:tcW w:w="2863" w:type="dxa"/>
            <w:tcBorders>
              <w:top w:val="nil"/>
              <w:left w:val="nil"/>
              <w:bottom w:val="nil"/>
              <w:right w:val="single" w:sz="4" w:space="0" w:color="auto"/>
            </w:tcBorders>
            <w:vAlign w:val="center"/>
            <w:hideMark/>
          </w:tcPr>
          <w:p w14:paraId="23A66808" w14:textId="77777777" w:rsidR="004F2CDA" w:rsidRPr="00681087" w:rsidRDefault="004F2CDA" w:rsidP="007479A7">
            <w:pPr>
              <w:spacing w:line="240" w:lineRule="exact"/>
              <w:ind w:leftChars="100" w:left="240"/>
              <w:jc w:val="distribute"/>
              <w:rPr>
                <w:rFonts w:ascii="標楷體" w:eastAsia="標楷體" w:hAnsi="標楷體"/>
                <w:noProof/>
                <w:sz w:val="22"/>
                <w:szCs w:val="22"/>
              </w:rPr>
            </w:pPr>
            <w:r w:rsidRPr="00681087">
              <w:rPr>
                <w:rFonts w:ascii="標楷體" w:eastAsia="標楷體" w:hAnsi="標楷體" w:hint="eastAsia"/>
                <w:noProof/>
                <w:sz w:val="22"/>
                <w:szCs w:val="22"/>
              </w:rPr>
              <w:t>非流動金融資產</w:t>
            </w:r>
          </w:p>
        </w:tc>
        <w:tc>
          <w:tcPr>
            <w:tcW w:w="1641" w:type="dxa"/>
            <w:tcBorders>
              <w:top w:val="nil"/>
              <w:left w:val="single" w:sz="4" w:space="0" w:color="auto"/>
              <w:bottom w:val="nil"/>
              <w:right w:val="single" w:sz="4" w:space="0" w:color="auto"/>
            </w:tcBorders>
            <w:vAlign w:val="center"/>
            <w:hideMark/>
          </w:tcPr>
          <w:p w14:paraId="41F1B98C"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265,374,594,311</w:t>
            </w:r>
          </w:p>
        </w:tc>
        <w:tc>
          <w:tcPr>
            <w:tcW w:w="746" w:type="dxa"/>
            <w:tcBorders>
              <w:top w:val="nil"/>
              <w:left w:val="single" w:sz="4" w:space="0" w:color="auto"/>
              <w:bottom w:val="nil"/>
              <w:right w:val="single" w:sz="4" w:space="0" w:color="auto"/>
            </w:tcBorders>
            <w:vAlign w:val="center"/>
            <w:hideMark/>
          </w:tcPr>
          <w:p w14:paraId="71680400"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7.80</w:t>
            </w:r>
          </w:p>
        </w:tc>
        <w:tc>
          <w:tcPr>
            <w:tcW w:w="1641" w:type="dxa"/>
            <w:tcBorders>
              <w:top w:val="nil"/>
              <w:left w:val="single" w:sz="4" w:space="0" w:color="auto"/>
              <w:bottom w:val="nil"/>
              <w:right w:val="single" w:sz="4" w:space="0" w:color="auto"/>
            </w:tcBorders>
            <w:vAlign w:val="center"/>
            <w:hideMark/>
          </w:tcPr>
          <w:p w14:paraId="3E6E7387"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296,788,751,354</w:t>
            </w:r>
          </w:p>
        </w:tc>
        <w:tc>
          <w:tcPr>
            <w:tcW w:w="746" w:type="dxa"/>
            <w:tcBorders>
              <w:top w:val="nil"/>
              <w:left w:val="single" w:sz="4" w:space="0" w:color="auto"/>
              <w:bottom w:val="nil"/>
              <w:right w:val="single" w:sz="4" w:space="0" w:color="auto"/>
            </w:tcBorders>
            <w:vAlign w:val="center"/>
            <w:hideMark/>
          </w:tcPr>
          <w:p w14:paraId="2E52E1E1"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9.53</w:t>
            </w:r>
          </w:p>
        </w:tc>
        <w:tc>
          <w:tcPr>
            <w:tcW w:w="1641" w:type="dxa"/>
            <w:gridSpan w:val="2"/>
            <w:tcBorders>
              <w:top w:val="nil"/>
              <w:left w:val="single" w:sz="4" w:space="0" w:color="auto"/>
              <w:bottom w:val="nil"/>
              <w:right w:val="single" w:sz="4" w:space="0" w:color="auto"/>
            </w:tcBorders>
            <w:vAlign w:val="center"/>
            <w:hideMark/>
          </w:tcPr>
          <w:p w14:paraId="3CB0346E"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- 31,414,157,043</w:t>
            </w:r>
          </w:p>
        </w:tc>
        <w:tc>
          <w:tcPr>
            <w:tcW w:w="687" w:type="dxa"/>
            <w:gridSpan w:val="2"/>
            <w:tcBorders>
              <w:top w:val="nil"/>
              <w:left w:val="single" w:sz="4" w:space="0" w:color="auto"/>
              <w:bottom w:val="nil"/>
              <w:right w:val="nil"/>
            </w:tcBorders>
            <w:vAlign w:val="center"/>
            <w:hideMark/>
          </w:tcPr>
          <w:p w14:paraId="4ED82292"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- 10.58</w:t>
            </w:r>
          </w:p>
        </w:tc>
      </w:tr>
      <w:tr w:rsidR="004F2CDA" w:rsidRPr="00B65466" w14:paraId="2F363036" w14:textId="77777777" w:rsidTr="007479A7">
        <w:trPr>
          <w:trHeight w:val="266"/>
        </w:trPr>
        <w:tc>
          <w:tcPr>
            <w:tcW w:w="2863" w:type="dxa"/>
            <w:tcBorders>
              <w:top w:val="nil"/>
              <w:left w:val="nil"/>
              <w:bottom w:val="nil"/>
              <w:right w:val="single" w:sz="4" w:space="0" w:color="auto"/>
            </w:tcBorders>
            <w:vAlign w:val="center"/>
            <w:hideMark/>
          </w:tcPr>
          <w:p w14:paraId="77F50DB9" w14:textId="77777777" w:rsidR="004F2CDA" w:rsidRPr="00681087" w:rsidRDefault="004F2CDA" w:rsidP="007479A7">
            <w:pPr>
              <w:spacing w:line="240" w:lineRule="exact"/>
              <w:ind w:leftChars="52" w:left="125"/>
              <w:jc w:val="distribute"/>
              <w:rPr>
                <w:rFonts w:ascii="標楷體"/>
                <w:sz w:val="22"/>
                <w:szCs w:val="22"/>
              </w:rPr>
            </w:pPr>
            <w:r w:rsidRPr="00681087">
              <w:rPr>
                <w:rFonts w:ascii="標楷體" w:eastAsia="標楷體" w:hAnsi="標楷體" w:hint="eastAsia"/>
                <w:noProof/>
                <w:sz w:val="22"/>
                <w:szCs w:val="22"/>
              </w:rPr>
              <w:t>不動產、廠房及設備</w:t>
            </w:r>
          </w:p>
        </w:tc>
        <w:tc>
          <w:tcPr>
            <w:tcW w:w="1641" w:type="dxa"/>
            <w:tcBorders>
              <w:top w:val="nil"/>
              <w:left w:val="single" w:sz="4" w:space="0" w:color="auto"/>
              <w:bottom w:val="nil"/>
              <w:right w:val="single" w:sz="4" w:space="0" w:color="auto"/>
            </w:tcBorders>
            <w:vAlign w:val="center"/>
            <w:hideMark/>
          </w:tcPr>
          <w:p w14:paraId="0F1C65C0"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22,293,358,033</w:t>
            </w:r>
          </w:p>
        </w:tc>
        <w:tc>
          <w:tcPr>
            <w:tcW w:w="746" w:type="dxa"/>
            <w:tcBorders>
              <w:top w:val="nil"/>
              <w:left w:val="single" w:sz="4" w:space="0" w:color="auto"/>
              <w:bottom w:val="nil"/>
              <w:right w:val="single" w:sz="4" w:space="0" w:color="auto"/>
            </w:tcBorders>
            <w:vAlign w:val="center"/>
            <w:hideMark/>
          </w:tcPr>
          <w:p w14:paraId="4F782DD2"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0.66</w:t>
            </w:r>
          </w:p>
        </w:tc>
        <w:tc>
          <w:tcPr>
            <w:tcW w:w="1641" w:type="dxa"/>
            <w:tcBorders>
              <w:top w:val="nil"/>
              <w:left w:val="single" w:sz="4" w:space="0" w:color="auto"/>
              <w:bottom w:val="nil"/>
              <w:right w:val="single" w:sz="4" w:space="0" w:color="auto"/>
            </w:tcBorders>
            <w:vAlign w:val="center"/>
            <w:hideMark/>
          </w:tcPr>
          <w:p w14:paraId="5082BE89"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22,543,029,600</w:t>
            </w:r>
          </w:p>
        </w:tc>
        <w:tc>
          <w:tcPr>
            <w:tcW w:w="746" w:type="dxa"/>
            <w:tcBorders>
              <w:top w:val="nil"/>
              <w:left w:val="single" w:sz="4" w:space="0" w:color="auto"/>
              <w:bottom w:val="nil"/>
              <w:right w:val="single" w:sz="4" w:space="0" w:color="auto"/>
            </w:tcBorders>
            <w:vAlign w:val="center"/>
            <w:hideMark/>
          </w:tcPr>
          <w:p w14:paraId="42D4612A"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0.72</w:t>
            </w:r>
          </w:p>
        </w:tc>
        <w:tc>
          <w:tcPr>
            <w:tcW w:w="1641" w:type="dxa"/>
            <w:gridSpan w:val="2"/>
            <w:tcBorders>
              <w:top w:val="nil"/>
              <w:left w:val="single" w:sz="4" w:space="0" w:color="auto"/>
              <w:bottom w:val="nil"/>
              <w:right w:val="single" w:sz="4" w:space="0" w:color="auto"/>
            </w:tcBorders>
            <w:vAlign w:val="center"/>
            <w:hideMark/>
          </w:tcPr>
          <w:p w14:paraId="68A06877"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- 249,671,567</w:t>
            </w:r>
          </w:p>
        </w:tc>
        <w:tc>
          <w:tcPr>
            <w:tcW w:w="687" w:type="dxa"/>
            <w:gridSpan w:val="2"/>
            <w:tcBorders>
              <w:top w:val="nil"/>
              <w:left w:val="single" w:sz="4" w:space="0" w:color="auto"/>
              <w:bottom w:val="nil"/>
              <w:right w:val="nil"/>
            </w:tcBorders>
            <w:vAlign w:val="center"/>
            <w:hideMark/>
          </w:tcPr>
          <w:p w14:paraId="6CD47FC2"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- 1.11</w:t>
            </w:r>
          </w:p>
        </w:tc>
      </w:tr>
      <w:tr w:rsidR="004F2CDA" w:rsidRPr="00B65466" w14:paraId="33C39ACB" w14:textId="77777777" w:rsidTr="007479A7">
        <w:trPr>
          <w:trHeight w:val="266"/>
        </w:trPr>
        <w:tc>
          <w:tcPr>
            <w:tcW w:w="2863" w:type="dxa"/>
            <w:tcBorders>
              <w:top w:val="nil"/>
              <w:left w:val="nil"/>
              <w:bottom w:val="nil"/>
              <w:right w:val="single" w:sz="4" w:space="0" w:color="auto"/>
            </w:tcBorders>
            <w:vAlign w:val="center"/>
            <w:hideMark/>
          </w:tcPr>
          <w:p w14:paraId="4CE44F79" w14:textId="77777777" w:rsidR="004F2CDA" w:rsidRPr="00681087" w:rsidRDefault="004F2CDA" w:rsidP="007479A7">
            <w:pPr>
              <w:spacing w:line="240" w:lineRule="exact"/>
              <w:ind w:leftChars="100" w:left="240"/>
              <w:jc w:val="distribute"/>
              <w:rPr>
                <w:rFonts w:ascii="標楷體" w:eastAsia="標楷體"/>
                <w:sz w:val="22"/>
                <w:szCs w:val="22"/>
              </w:rPr>
            </w:pPr>
            <w:r w:rsidRPr="00681087">
              <w:rPr>
                <w:rFonts w:ascii="標楷體" w:eastAsia="標楷體" w:hint="eastAsia"/>
                <w:noProof/>
                <w:sz w:val="22"/>
                <w:szCs w:val="22"/>
              </w:rPr>
              <w:t>土地</w:t>
            </w:r>
          </w:p>
        </w:tc>
        <w:tc>
          <w:tcPr>
            <w:tcW w:w="1641" w:type="dxa"/>
            <w:tcBorders>
              <w:top w:val="nil"/>
              <w:left w:val="single" w:sz="4" w:space="0" w:color="auto"/>
              <w:bottom w:val="nil"/>
              <w:right w:val="single" w:sz="4" w:space="0" w:color="auto"/>
            </w:tcBorders>
            <w:vAlign w:val="center"/>
            <w:hideMark/>
          </w:tcPr>
          <w:p w14:paraId="6DC9B636"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14,475,750,516</w:t>
            </w:r>
          </w:p>
        </w:tc>
        <w:tc>
          <w:tcPr>
            <w:tcW w:w="746" w:type="dxa"/>
            <w:tcBorders>
              <w:top w:val="nil"/>
              <w:left w:val="single" w:sz="4" w:space="0" w:color="auto"/>
              <w:bottom w:val="nil"/>
              <w:right w:val="single" w:sz="4" w:space="0" w:color="auto"/>
            </w:tcBorders>
            <w:vAlign w:val="center"/>
            <w:hideMark/>
          </w:tcPr>
          <w:p w14:paraId="6E602CFA"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0.43</w:t>
            </w:r>
          </w:p>
        </w:tc>
        <w:tc>
          <w:tcPr>
            <w:tcW w:w="1641" w:type="dxa"/>
            <w:tcBorders>
              <w:top w:val="nil"/>
              <w:left w:val="single" w:sz="4" w:space="0" w:color="auto"/>
              <w:bottom w:val="nil"/>
              <w:right w:val="single" w:sz="4" w:space="0" w:color="auto"/>
            </w:tcBorders>
            <w:vAlign w:val="center"/>
            <w:hideMark/>
          </w:tcPr>
          <w:p w14:paraId="7AAA5A4B"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14,475,750,516</w:t>
            </w:r>
          </w:p>
        </w:tc>
        <w:tc>
          <w:tcPr>
            <w:tcW w:w="746" w:type="dxa"/>
            <w:tcBorders>
              <w:top w:val="nil"/>
              <w:left w:val="single" w:sz="4" w:space="0" w:color="auto"/>
              <w:bottom w:val="nil"/>
              <w:right w:val="single" w:sz="4" w:space="0" w:color="auto"/>
            </w:tcBorders>
            <w:vAlign w:val="center"/>
            <w:hideMark/>
          </w:tcPr>
          <w:p w14:paraId="7456E99A"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0.46</w:t>
            </w:r>
          </w:p>
        </w:tc>
        <w:tc>
          <w:tcPr>
            <w:tcW w:w="1641" w:type="dxa"/>
            <w:gridSpan w:val="2"/>
            <w:tcBorders>
              <w:top w:val="nil"/>
              <w:left w:val="single" w:sz="4" w:space="0" w:color="auto"/>
              <w:bottom w:val="nil"/>
              <w:right w:val="single" w:sz="4" w:space="0" w:color="auto"/>
            </w:tcBorders>
            <w:vAlign w:val="center"/>
            <w:hideMark/>
          </w:tcPr>
          <w:p w14:paraId="454CAA9D"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w:t>
            </w:r>
          </w:p>
        </w:tc>
        <w:tc>
          <w:tcPr>
            <w:tcW w:w="687" w:type="dxa"/>
            <w:gridSpan w:val="2"/>
            <w:tcBorders>
              <w:top w:val="nil"/>
              <w:left w:val="single" w:sz="4" w:space="0" w:color="auto"/>
              <w:bottom w:val="nil"/>
              <w:right w:val="nil"/>
            </w:tcBorders>
            <w:vAlign w:val="center"/>
            <w:hideMark/>
          </w:tcPr>
          <w:p w14:paraId="293A11A4"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w:t>
            </w:r>
          </w:p>
        </w:tc>
      </w:tr>
      <w:tr w:rsidR="004F2CDA" w:rsidRPr="00B65466" w14:paraId="35292C85" w14:textId="77777777" w:rsidTr="007479A7">
        <w:trPr>
          <w:trHeight w:val="266"/>
        </w:trPr>
        <w:tc>
          <w:tcPr>
            <w:tcW w:w="2863" w:type="dxa"/>
            <w:tcBorders>
              <w:top w:val="nil"/>
              <w:left w:val="nil"/>
              <w:bottom w:val="nil"/>
              <w:right w:val="single" w:sz="4" w:space="0" w:color="auto"/>
            </w:tcBorders>
            <w:vAlign w:val="center"/>
            <w:hideMark/>
          </w:tcPr>
          <w:p w14:paraId="72162BE5" w14:textId="77777777" w:rsidR="004F2CDA" w:rsidRPr="00681087" w:rsidRDefault="004F2CDA" w:rsidP="007479A7">
            <w:pPr>
              <w:spacing w:line="240" w:lineRule="exact"/>
              <w:ind w:leftChars="100" w:left="240"/>
              <w:jc w:val="distribute"/>
              <w:rPr>
                <w:rFonts w:ascii="標楷體" w:eastAsia="標楷體"/>
                <w:noProof/>
                <w:sz w:val="22"/>
                <w:szCs w:val="22"/>
              </w:rPr>
            </w:pPr>
            <w:r w:rsidRPr="00681087">
              <w:rPr>
                <w:rFonts w:ascii="標楷體" w:eastAsia="標楷體" w:hint="eastAsia"/>
                <w:noProof/>
                <w:sz w:val="22"/>
                <w:szCs w:val="22"/>
              </w:rPr>
              <w:t>房屋及建築</w:t>
            </w:r>
          </w:p>
        </w:tc>
        <w:tc>
          <w:tcPr>
            <w:tcW w:w="1641" w:type="dxa"/>
            <w:tcBorders>
              <w:top w:val="nil"/>
              <w:left w:val="single" w:sz="4" w:space="0" w:color="auto"/>
              <w:bottom w:val="nil"/>
              <w:right w:val="single" w:sz="4" w:space="0" w:color="auto"/>
            </w:tcBorders>
            <w:vAlign w:val="center"/>
            <w:hideMark/>
          </w:tcPr>
          <w:p w14:paraId="579EDB56"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5,643,154,351</w:t>
            </w:r>
          </w:p>
        </w:tc>
        <w:tc>
          <w:tcPr>
            <w:tcW w:w="746" w:type="dxa"/>
            <w:tcBorders>
              <w:top w:val="nil"/>
              <w:left w:val="single" w:sz="4" w:space="0" w:color="auto"/>
              <w:bottom w:val="nil"/>
              <w:right w:val="single" w:sz="4" w:space="0" w:color="auto"/>
            </w:tcBorders>
            <w:vAlign w:val="center"/>
            <w:hideMark/>
          </w:tcPr>
          <w:p w14:paraId="045168DC"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0.17</w:t>
            </w:r>
          </w:p>
        </w:tc>
        <w:tc>
          <w:tcPr>
            <w:tcW w:w="1641" w:type="dxa"/>
            <w:tcBorders>
              <w:top w:val="nil"/>
              <w:left w:val="single" w:sz="4" w:space="0" w:color="auto"/>
              <w:bottom w:val="nil"/>
              <w:right w:val="single" w:sz="4" w:space="0" w:color="auto"/>
            </w:tcBorders>
            <w:vAlign w:val="center"/>
            <w:hideMark/>
          </w:tcPr>
          <w:p w14:paraId="423061A4"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5,840,070,177</w:t>
            </w:r>
          </w:p>
        </w:tc>
        <w:tc>
          <w:tcPr>
            <w:tcW w:w="746" w:type="dxa"/>
            <w:tcBorders>
              <w:top w:val="nil"/>
              <w:left w:val="single" w:sz="4" w:space="0" w:color="auto"/>
              <w:bottom w:val="nil"/>
              <w:right w:val="single" w:sz="4" w:space="0" w:color="auto"/>
            </w:tcBorders>
            <w:vAlign w:val="center"/>
            <w:hideMark/>
          </w:tcPr>
          <w:p w14:paraId="551EA060"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0.19</w:t>
            </w:r>
          </w:p>
        </w:tc>
        <w:tc>
          <w:tcPr>
            <w:tcW w:w="1641" w:type="dxa"/>
            <w:gridSpan w:val="2"/>
            <w:tcBorders>
              <w:top w:val="nil"/>
              <w:left w:val="single" w:sz="4" w:space="0" w:color="auto"/>
              <w:bottom w:val="nil"/>
              <w:right w:val="single" w:sz="4" w:space="0" w:color="auto"/>
            </w:tcBorders>
            <w:vAlign w:val="center"/>
            <w:hideMark/>
          </w:tcPr>
          <w:p w14:paraId="12FB6DE0"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- 196,915,826</w:t>
            </w:r>
          </w:p>
        </w:tc>
        <w:tc>
          <w:tcPr>
            <w:tcW w:w="687" w:type="dxa"/>
            <w:gridSpan w:val="2"/>
            <w:tcBorders>
              <w:top w:val="nil"/>
              <w:left w:val="single" w:sz="4" w:space="0" w:color="auto"/>
              <w:bottom w:val="nil"/>
              <w:right w:val="nil"/>
            </w:tcBorders>
            <w:vAlign w:val="center"/>
            <w:hideMark/>
          </w:tcPr>
          <w:p w14:paraId="52B2EC89"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- 3.37</w:t>
            </w:r>
          </w:p>
        </w:tc>
      </w:tr>
      <w:tr w:rsidR="004F2CDA" w:rsidRPr="00B65466" w14:paraId="2D54A54E" w14:textId="77777777" w:rsidTr="007479A7">
        <w:trPr>
          <w:trHeight w:val="266"/>
        </w:trPr>
        <w:tc>
          <w:tcPr>
            <w:tcW w:w="2863" w:type="dxa"/>
            <w:tcBorders>
              <w:top w:val="nil"/>
              <w:left w:val="nil"/>
              <w:bottom w:val="nil"/>
              <w:right w:val="single" w:sz="4" w:space="0" w:color="auto"/>
            </w:tcBorders>
            <w:vAlign w:val="center"/>
            <w:hideMark/>
          </w:tcPr>
          <w:p w14:paraId="079DC19D" w14:textId="77777777" w:rsidR="004F2CDA" w:rsidRPr="00681087" w:rsidRDefault="004F2CDA" w:rsidP="007479A7">
            <w:pPr>
              <w:spacing w:line="240" w:lineRule="exact"/>
              <w:ind w:leftChars="100" w:left="240"/>
              <w:jc w:val="distribute"/>
              <w:rPr>
                <w:rFonts w:ascii="標楷體" w:eastAsia="標楷體"/>
                <w:noProof/>
                <w:sz w:val="22"/>
                <w:szCs w:val="22"/>
              </w:rPr>
            </w:pPr>
            <w:r w:rsidRPr="00681087">
              <w:rPr>
                <w:rFonts w:ascii="標楷體" w:eastAsia="標楷體" w:hint="eastAsia"/>
                <w:noProof/>
                <w:sz w:val="22"/>
                <w:szCs w:val="22"/>
              </w:rPr>
              <w:t>機械及設備</w:t>
            </w:r>
          </w:p>
        </w:tc>
        <w:tc>
          <w:tcPr>
            <w:tcW w:w="1641" w:type="dxa"/>
            <w:tcBorders>
              <w:top w:val="nil"/>
              <w:left w:val="single" w:sz="4" w:space="0" w:color="auto"/>
              <w:bottom w:val="nil"/>
              <w:right w:val="single" w:sz="4" w:space="0" w:color="auto"/>
            </w:tcBorders>
            <w:vAlign w:val="center"/>
            <w:hideMark/>
          </w:tcPr>
          <w:p w14:paraId="4A19489A"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1,387,733,412</w:t>
            </w:r>
          </w:p>
        </w:tc>
        <w:tc>
          <w:tcPr>
            <w:tcW w:w="746" w:type="dxa"/>
            <w:tcBorders>
              <w:top w:val="nil"/>
              <w:left w:val="single" w:sz="4" w:space="0" w:color="auto"/>
              <w:bottom w:val="nil"/>
              <w:right w:val="single" w:sz="4" w:space="0" w:color="auto"/>
            </w:tcBorders>
            <w:vAlign w:val="center"/>
            <w:hideMark/>
          </w:tcPr>
          <w:p w14:paraId="470307FF"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0.04</w:t>
            </w:r>
          </w:p>
        </w:tc>
        <w:tc>
          <w:tcPr>
            <w:tcW w:w="1641" w:type="dxa"/>
            <w:tcBorders>
              <w:top w:val="nil"/>
              <w:left w:val="single" w:sz="4" w:space="0" w:color="auto"/>
              <w:bottom w:val="nil"/>
              <w:right w:val="single" w:sz="4" w:space="0" w:color="auto"/>
            </w:tcBorders>
            <w:vAlign w:val="center"/>
            <w:hideMark/>
          </w:tcPr>
          <w:p w14:paraId="5A56A97C"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1,194,292,483</w:t>
            </w:r>
          </w:p>
        </w:tc>
        <w:tc>
          <w:tcPr>
            <w:tcW w:w="746" w:type="dxa"/>
            <w:tcBorders>
              <w:top w:val="nil"/>
              <w:left w:val="single" w:sz="4" w:space="0" w:color="auto"/>
              <w:bottom w:val="nil"/>
              <w:right w:val="single" w:sz="4" w:space="0" w:color="auto"/>
            </w:tcBorders>
            <w:vAlign w:val="center"/>
            <w:hideMark/>
          </w:tcPr>
          <w:p w14:paraId="49B0F0CF"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0.04</w:t>
            </w:r>
          </w:p>
        </w:tc>
        <w:tc>
          <w:tcPr>
            <w:tcW w:w="1641" w:type="dxa"/>
            <w:gridSpan w:val="2"/>
            <w:tcBorders>
              <w:top w:val="nil"/>
              <w:left w:val="single" w:sz="4" w:space="0" w:color="auto"/>
              <w:bottom w:val="nil"/>
              <w:right w:val="single" w:sz="4" w:space="0" w:color="auto"/>
            </w:tcBorders>
            <w:vAlign w:val="center"/>
            <w:hideMark/>
          </w:tcPr>
          <w:p w14:paraId="24130B38"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193,440,929</w:t>
            </w:r>
          </w:p>
        </w:tc>
        <w:tc>
          <w:tcPr>
            <w:tcW w:w="687" w:type="dxa"/>
            <w:gridSpan w:val="2"/>
            <w:tcBorders>
              <w:top w:val="nil"/>
              <w:left w:val="single" w:sz="4" w:space="0" w:color="auto"/>
              <w:bottom w:val="nil"/>
              <w:right w:val="nil"/>
            </w:tcBorders>
            <w:vAlign w:val="center"/>
            <w:hideMark/>
          </w:tcPr>
          <w:p w14:paraId="09A22AE7"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16.20</w:t>
            </w:r>
          </w:p>
        </w:tc>
      </w:tr>
      <w:tr w:rsidR="004F2CDA" w:rsidRPr="00B65466" w14:paraId="72B6A283" w14:textId="77777777" w:rsidTr="007479A7">
        <w:trPr>
          <w:trHeight w:val="266"/>
        </w:trPr>
        <w:tc>
          <w:tcPr>
            <w:tcW w:w="2863" w:type="dxa"/>
            <w:tcBorders>
              <w:top w:val="nil"/>
              <w:left w:val="nil"/>
              <w:bottom w:val="nil"/>
              <w:right w:val="single" w:sz="4" w:space="0" w:color="auto"/>
            </w:tcBorders>
            <w:vAlign w:val="center"/>
            <w:hideMark/>
          </w:tcPr>
          <w:p w14:paraId="23565C75" w14:textId="77777777" w:rsidR="004F2CDA" w:rsidRPr="00681087" w:rsidRDefault="004F2CDA" w:rsidP="007479A7">
            <w:pPr>
              <w:spacing w:line="240" w:lineRule="exact"/>
              <w:ind w:leftChars="100" w:left="240"/>
              <w:jc w:val="distribute"/>
              <w:rPr>
                <w:rFonts w:ascii="標楷體" w:eastAsia="標楷體"/>
                <w:noProof/>
                <w:sz w:val="22"/>
                <w:szCs w:val="22"/>
              </w:rPr>
            </w:pPr>
            <w:r w:rsidRPr="00681087">
              <w:rPr>
                <w:rFonts w:ascii="標楷體" w:eastAsia="標楷體" w:hint="eastAsia"/>
                <w:noProof/>
                <w:sz w:val="22"/>
                <w:szCs w:val="22"/>
              </w:rPr>
              <w:t>交通及運輸設備</w:t>
            </w:r>
          </w:p>
        </w:tc>
        <w:tc>
          <w:tcPr>
            <w:tcW w:w="1641" w:type="dxa"/>
            <w:tcBorders>
              <w:top w:val="nil"/>
              <w:left w:val="single" w:sz="4" w:space="0" w:color="auto"/>
              <w:bottom w:val="nil"/>
              <w:right w:val="single" w:sz="4" w:space="0" w:color="auto"/>
            </w:tcBorders>
            <w:vAlign w:val="center"/>
            <w:hideMark/>
          </w:tcPr>
          <w:p w14:paraId="4325B40B"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104,903,098</w:t>
            </w:r>
          </w:p>
        </w:tc>
        <w:tc>
          <w:tcPr>
            <w:tcW w:w="746" w:type="dxa"/>
            <w:tcBorders>
              <w:top w:val="nil"/>
              <w:left w:val="single" w:sz="4" w:space="0" w:color="auto"/>
              <w:bottom w:val="nil"/>
              <w:right w:val="single" w:sz="4" w:space="0" w:color="auto"/>
            </w:tcBorders>
            <w:vAlign w:val="center"/>
            <w:hideMark/>
          </w:tcPr>
          <w:p w14:paraId="1878E509"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0.00</w:t>
            </w:r>
          </w:p>
        </w:tc>
        <w:tc>
          <w:tcPr>
            <w:tcW w:w="1641" w:type="dxa"/>
            <w:tcBorders>
              <w:top w:val="nil"/>
              <w:left w:val="single" w:sz="4" w:space="0" w:color="auto"/>
              <w:bottom w:val="nil"/>
              <w:right w:val="single" w:sz="4" w:space="0" w:color="auto"/>
            </w:tcBorders>
            <w:vAlign w:val="center"/>
            <w:hideMark/>
          </w:tcPr>
          <w:p w14:paraId="70F75858"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68,962,113</w:t>
            </w:r>
          </w:p>
        </w:tc>
        <w:tc>
          <w:tcPr>
            <w:tcW w:w="746" w:type="dxa"/>
            <w:tcBorders>
              <w:top w:val="nil"/>
              <w:left w:val="single" w:sz="4" w:space="0" w:color="auto"/>
              <w:bottom w:val="nil"/>
              <w:right w:val="single" w:sz="4" w:space="0" w:color="auto"/>
            </w:tcBorders>
            <w:vAlign w:val="center"/>
            <w:hideMark/>
          </w:tcPr>
          <w:p w14:paraId="5C050C26"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0.00</w:t>
            </w:r>
          </w:p>
        </w:tc>
        <w:tc>
          <w:tcPr>
            <w:tcW w:w="1641" w:type="dxa"/>
            <w:gridSpan w:val="2"/>
            <w:tcBorders>
              <w:top w:val="nil"/>
              <w:left w:val="single" w:sz="4" w:space="0" w:color="auto"/>
              <w:bottom w:val="nil"/>
              <w:right w:val="single" w:sz="4" w:space="0" w:color="auto"/>
            </w:tcBorders>
            <w:vAlign w:val="center"/>
            <w:hideMark/>
          </w:tcPr>
          <w:p w14:paraId="48AFE219"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35,940,985</w:t>
            </w:r>
          </w:p>
        </w:tc>
        <w:tc>
          <w:tcPr>
            <w:tcW w:w="687" w:type="dxa"/>
            <w:gridSpan w:val="2"/>
            <w:tcBorders>
              <w:top w:val="nil"/>
              <w:left w:val="single" w:sz="4" w:space="0" w:color="auto"/>
              <w:bottom w:val="nil"/>
              <w:right w:val="nil"/>
            </w:tcBorders>
            <w:vAlign w:val="center"/>
            <w:hideMark/>
          </w:tcPr>
          <w:p w14:paraId="1E81C030"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52.12</w:t>
            </w:r>
          </w:p>
        </w:tc>
      </w:tr>
      <w:tr w:rsidR="004F2CDA" w:rsidRPr="00B65466" w14:paraId="43F4B25E" w14:textId="77777777" w:rsidTr="007479A7">
        <w:trPr>
          <w:trHeight w:val="266"/>
        </w:trPr>
        <w:tc>
          <w:tcPr>
            <w:tcW w:w="2863" w:type="dxa"/>
            <w:tcBorders>
              <w:top w:val="nil"/>
              <w:left w:val="nil"/>
              <w:bottom w:val="nil"/>
              <w:right w:val="single" w:sz="4" w:space="0" w:color="auto"/>
            </w:tcBorders>
            <w:vAlign w:val="center"/>
            <w:hideMark/>
          </w:tcPr>
          <w:p w14:paraId="63857AD1" w14:textId="77777777" w:rsidR="004F2CDA" w:rsidRPr="00681087" w:rsidRDefault="004F2CDA" w:rsidP="007479A7">
            <w:pPr>
              <w:spacing w:line="240" w:lineRule="exact"/>
              <w:ind w:leftChars="100" w:left="240"/>
              <w:jc w:val="distribute"/>
              <w:rPr>
                <w:rFonts w:ascii="標楷體" w:eastAsia="標楷體"/>
                <w:noProof/>
                <w:sz w:val="22"/>
                <w:szCs w:val="22"/>
              </w:rPr>
            </w:pPr>
            <w:r w:rsidRPr="00681087">
              <w:rPr>
                <w:rFonts w:ascii="標楷體" w:eastAsia="標楷體" w:hint="eastAsia"/>
                <w:noProof/>
                <w:sz w:val="22"/>
                <w:szCs w:val="22"/>
              </w:rPr>
              <w:t>什項設備</w:t>
            </w:r>
          </w:p>
        </w:tc>
        <w:tc>
          <w:tcPr>
            <w:tcW w:w="1641" w:type="dxa"/>
            <w:tcBorders>
              <w:top w:val="nil"/>
              <w:left w:val="single" w:sz="4" w:space="0" w:color="auto"/>
              <w:bottom w:val="nil"/>
              <w:right w:val="single" w:sz="4" w:space="0" w:color="auto"/>
            </w:tcBorders>
            <w:vAlign w:val="center"/>
            <w:hideMark/>
          </w:tcPr>
          <w:p w14:paraId="12C58E41"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245,585,321</w:t>
            </w:r>
          </w:p>
        </w:tc>
        <w:tc>
          <w:tcPr>
            <w:tcW w:w="746" w:type="dxa"/>
            <w:tcBorders>
              <w:top w:val="nil"/>
              <w:left w:val="single" w:sz="4" w:space="0" w:color="auto"/>
              <w:bottom w:val="nil"/>
              <w:right w:val="single" w:sz="4" w:space="0" w:color="auto"/>
            </w:tcBorders>
            <w:vAlign w:val="center"/>
            <w:hideMark/>
          </w:tcPr>
          <w:p w14:paraId="3FEEFD6C"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0.01</w:t>
            </w:r>
          </w:p>
        </w:tc>
        <w:tc>
          <w:tcPr>
            <w:tcW w:w="1641" w:type="dxa"/>
            <w:tcBorders>
              <w:top w:val="nil"/>
              <w:left w:val="single" w:sz="4" w:space="0" w:color="auto"/>
              <w:bottom w:val="nil"/>
              <w:right w:val="single" w:sz="4" w:space="0" w:color="auto"/>
            </w:tcBorders>
            <w:vAlign w:val="center"/>
            <w:hideMark/>
          </w:tcPr>
          <w:p w14:paraId="4E7CFFB6"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225,317,150</w:t>
            </w:r>
          </w:p>
        </w:tc>
        <w:tc>
          <w:tcPr>
            <w:tcW w:w="746" w:type="dxa"/>
            <w:tcBorders>
              <w:top w:val="nil"/>
              <w:left w:val="single" w:sz="4" w:space="0" w:color="auto"/>
              <w:bottom w:val="nil"/>
              <w:right w:val="single" w:sz="4" w:space="0" w:color="auto"/>
            </w:tcBorders>
            <w:vAlign w:val="center"/>
            <w:hideMark/>
          </w:tcPr>
          <w:p w14:paraId="2C6ABD0A"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0.01</w:t>
            </w:r>
          </w:p>
        </w:tc>
        <w:tc>
          <w:tcPr>
            <w:tcW w:w="1641" w:type="dxa"/>
            <w:gridSpan w:val="2"/>
            <w:tcBorders>
              <w:top w:val="nil"/>
              <w:left w:val="single" w:sz="4" w:space="0" w:color="auto"/>
              <w:bottom w:val="nil"/>
              <w:right w:val="single" w:sz="4" w:space="0" w:color="auto"/>
            </w:tcBorders>
            <w:vAlign w:val="center"/>
            <w:hideMark/>
          </w:tcPr>
          <w:p w14:paraId="15E2ECE5"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20,268,171</w:t>
            </w:r>
          </w:p>
        </w:tc>
        <w:tc>
          <w:tcPr>
            <w:tcW w:w="687" w:type="dxa"/>
            <w:gridSpan w:val="2"/>
            <w:tcBorders>
              <w:top w:val="nil"/>
              <w:left w:val="single" w:sz="4" w:space="0" w:color="auto"/>
              <w:bottom w:val="nil"/>
              <w:right w:val="nil"/>
            </w:tcBorders>
            <w:vAlign w:val="center"/>
            <w:hideMark/>
          </w:tcPr>
          <w:p w14:paraId="3DA6D2E0"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9.00</w:t>
            </w:r>
          </w:p>
        </w:tc>
      </w:tr>
      <w:tr w:rsidR="004F2CDA" w:rsidRPr="00B65466" w14:paraId="2F2C07B3" w14:textId="77777777" w:rsidTr="007479A7">
        <w:trPr>
          <w:trHeight w:val="266"/>
        </w:trPr>
        <w:tc>
          <w:tcPr>
            <w:tcW w:w="2863" w:type="dxa"/>
            <w:tcBorders>
              <w:top w:val="nil"/>
              <w:left w:val="nil"/>
              <w:bottom w:val="nil"/>
              <w:right w:val="single" w:sz="4" w:space="0" w:color="auto"/>
            </w:tcBorders>
            <w:vAlign w:val="center"/>
            <w:hideMark/>
          </w:tcPr>
          <w:p w14:paraId="1D6B9592" w14:textId="77777777" w:rsidR="004F2CDA" w:rsidRPr="00681087" w:rsidRDefault="004F2CDA" w:rsidP="007479A7">
            <w:pPr>
              <w:spacing w:line="240" w:lineRule="exact"/>
              <w:ind w:leftChars="100" w:left="240"/>
              <w:jc w:val="distribute"/>
              <w:rPr>
                <w:rFonts w:ascii="標楷體" w:eastAsia="標楷體"/>
                <w:noProof/>
                <w:sz w:val="22"/>
                <w:szCs w:val="22"/>
              </w:rPr>
            </w:pPr>
            <w:r w:rsidRPr="00681087">
              <w:rPr>
                <w:rFonts w:ascii="標楷體" w:eastAsia="標楷體" w:hint="eastAsia"/>
                <w:noProof/>
                <w:sz w:val="22"/>
                <w:szCs w:val="22"/>
              </w:rPr>
              <w:t>租賃權益改良</w:t>
            </w:r>
          </w:p>
        </w:tc>
        <w:tc>
          <w:tcPr>
            <w:tcW w:w="1641" w:type="dxa"/>
            <w:tcBorders>
              <w:top w:val="nil"/>
              <w:left w:val="single" w:sz="4" w:space="0" w:color="auto"/>
              <w:bottom w:val="nil"/>
              <w:right w:val="single" w:sz="4" w:space="0" w:color="auto"/>
            </w:tcBorders>
            <w:vAlign w:val="center"/>
            <w:hideMark/>
          </w:tcPr>
          <w:p w14:paraId="4355B836"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53,352,642</w:t>
            </w:r>
          </w:p>
        </w:tc>
        <w:tc>
          <w:tcPr>
            <w:tcW w:w="746" w:type="dxa"/>
            <w:tcBorders>
              <w:top w:val="nil"/>
              <w:left w:val="single" w:sz="4" w:space="0" w:color="auto"/>
              <w:bottom w:val="nil"/>
              <w:right w:val="single" w:sz="4" w:space="0" w:color="auto"/>
            </w:tcBorders>
            <w:vAlign w:val="center"/>
            <w:hideMark/>
          </w:tcPr>
          <w:p w14:paraId="4A88D5F8"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0.00</w:t>
            </w:r>
          </w:p>
        </w:tc>
        <w:tc>
          <w:tcPr>
            <w:tcW w:w="1641" w:type="dxa"/>
            <w:tcBorders>
              <w:top w:val="nil"/>
              <w:left w:val="single" w:sz="4" w:space="0" w:color="auto"/>
              <w:bottom w:val="nil"/>
              <w:right w:val="single" w:sz="4" w:space="0" w:color="auto"/>
            </w:tcBorders>
            <w:vAlign w:val="center"/>
            <w:hideMark/>
          </w:tcPr>
          <w:p w14:paraId="7E856993"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51,252,747</w:t>
            </w:r>
          </w:p>
        </w:tc>
        <w:tc>
          <w:tcPr>
            <w:tcW w:w="746" w:type="dxa"/>
            <w:tcBorders>
              <w:top w:val="nil"/>
              <w:left w:val="single" w:sz="4" w:space="0" w:color="auto"/>
              <w:bottom w:val="nil"/>
              <w:right w:val="single" w:sz="4" w:space="0" w:color="auto"/>
            </w:tcBorders>
            <w:vAlign w:val="center"/>
            <w:hideMark/>
          </w:tcPr>
          <w:p w14:paraId="5F302E7A"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0.00</w:t>
            </w:r>
          </w:p>
        </w:tc>
        <w:tc>
          <w:tcPr>
            <w:tcW w:w="1641" w:type="dxa"/>
            <w:gridSpan w:val="2"/>
            <w:tcBorders>
              <w:top w:val="nil"/>
              <w:left w:val="single" w:sz="4" w:space="0" w:color="auto"/>
              <w:bottom w:val="nil"/>
              <w:right w:val="single" w:sz="4" w:space="0" w:color="auto"/>
            </w:tcBorders>
            <w:vAlign w:val="center"/>
            <w:hideMark/>
          </w:tcPr>
          <w:p w14:paraId="5673E4BF"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2,099,895</w:t>
            </w:r>
          </w:p>
        </w:tc>
        <w:tc>
          <w:tcPr>
            <w:tcW w:w="687" w:type="dxa"/>
            <w:gridSpan w:val="2"/>
            <w:tcBorders>
              <w:top w:val="nil"/>
              <w:left w:val="single" w:sz="4" w:space="0" w:color="auto"/>
              <w:bottom w:val="nil"/>
              <w:right w:val="nil"/>
            </w:tcBorders>
            <w:vAlign w:val="center"/>
            <w:hideMark/>
          </w:tcPr>
          <w:p w14:paraId="371B58D7"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4.10</w:t>
            </w:r>
          </w:p>
        </w:tc>
      </w:tr>
      <w:tr w:rsidR="004F2CDA" w:rsidRPr="00B65466" w14:paraId="296047B0" w14:textId="77777777" w:rsidTr="007479A7">
        <w:trPr>
          <w:trHeight w:val="266"/>
        </w:trPr>
        <w:tc>
          <w:tcPr>
            <w:tcW w:w="2863" w:type="dxa"/>
            <w:tcBorders>
              <w:top w:val="nil"/>
              <w:left w:val="nil"/>
              <w:bottom w:val="nil"/>
              <w:right w:val="single" w:sz="4" w:space="0" w:color="auto"/>
            </w:tcBorders>
            <w:vAlign w:val="center"/>
            <w:hideMark/>
          </w:tcPr>
          <w:p w14:paraId="47301E77" w14:textId="77777777" w:rsidR="004F2CDA" w:rsidRPr="00681087" w:rsidRDefault="004F2CDA" w:rsidP="007479A7">
            <w:pPr>
              <w:spacing w:line="240" w:lineRule="exact"/>
              <w:ind w:leftChars="100" w:left="240"/>
              <w:jc w:val="distribute"/>
              <w:rPr>
                <w:rFonts w:ascii="標楷體" w:eastAsia="標楷體"/>
                <w:noProof/>
                <w:sz w:val="22"/>
                <w:szCs w:val="22"/>
              </w:rPr>
            </w:pPr>
            <w:r w:rsidRPr="00681087">
              <w:rPr>
                <w:rFonts w:ascii="標楷體" w:eastAsia="標楷體" w:hint="eastAsia"/>
                <w:noProof/>
                <w:sz w:val="22"/>
                <w:szCs w:val="22"/>
              </w:rPr>
              <w:t>購建中固定資產</w:t>
            </w:r>
          </w:p>
        </w:tc>
        <w:tc>
          <w:tcPr>
            <w:tcW w:w="1641" w:type="dxa"/>
            <w:tcBorders>
              <w:top w:val="nil"/>
              <w:left w:val="single" w:sz="4" w:space="0" w:color="auto"/>
              <w:bottom w:val="nil"/>
              <w:right w:val="single" w:sz="4" w:space="0" w:color="auto"/>
            </w:tcBorders>
            <w:vAlign w:val="center"/>
            <w:hideMark/>
          </w:tcPr>
          <w:p w14:paraId="1C0D9D2A"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382,878,693</w:t>
            </w:r>
          </w:p>
        </w:tc>
        <w:tc>
          <w:tcPr>
            <w:tcW w:w="746" w:type="dxa"/>
            <w:tcBorders>
              <w:top w:val="nil"/>
              <w:left w:val="single" w:sz="4" w:space="0" w:color="auto"/>
              <w:bottom w:val="nil"/>
              <w:right w:val="single" w:sz="4" w:space="0" w:color="auto"/>
            </w:tcBorders>
            <w:vAlign w:val="center"/>
            <w:hideMark/>
          </w:tcPr>
          <w:p w14:paraId="5153173E"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0.01</w:t>
            </w:r>
          </w:p>
        </w:tc>
        <w:tc>
          <w:tcPr>
            <w:tcW w:w="1641" w:type="dxa"/>
            <w:tcBorders>
              <w:top w:val="nil"/>
              <w:left w:val="single" w:sz="4" w:space="0" w:color="auto"/>
              <w:bottom w:val="nil"/>
              <w:right w:val="single" w:sz="4" w:space="0" w:color="auto"/>
            </w:tcBorders>
            <w:vAlign w:val="center"/>
            <w:hideMark/>
          </w:tcPr>
          <w:p w14:paraId="7BAF8E32"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687,384,414</w:t>
            </w:r>
          </w:p>
        </w:tc>
        <w:tc>
          <w:tcPr>
            <w:tcW w:w="746" w:type="dxa"/>
            <w:tcBorders>
              <w:top w:val="nil"/>
              <w:left w:val="single" w:sz="4" w:space="0" w:color="auto"/>
              <w:bottom w:val="nil"/>
              <w:right w:val="single" w:sz="4" w:space="0" w:color="auto"/>
            </w:tcBorders>
            <w:vAlign w:val="center"/>
            <w:hideMark/>
          </w:tcPr>
          <w:p w14:paraId="18EF0ADA"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0.02</w:t>
            </w:r>
          </w:p>
        </w:tc>
        <w:tc>
          <w:tcPr>
            <w:tcW w:w="1641" w:type="dxa"/>
            <w:gridSpan w:val="2"/>
            <w:tcBorders>
              <w:top w:val="nil"/>
              <w:left w:val="single" w:sz="4" w:space="0" w:color="auto"/>
              <w:bottom w:val="nil"/>
              <w:right w:val="single" w:sz="4" w:space="0" w:color="auto"/>
            </w:tcBorders>
            <w:vAlign w:val="center"/>
            <w:hideMark/>
          </w:tcPr>
          <w:p w14:paraId="25801C3F"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- 304,505,721</w:t>
            </w:r>
          </w:p>
        </w:tc>
        <w:tc>
          <w:tcPr>
            <w:tcW w:w="687" w:type="dxa"/>
            <w:gridSpan w:val="2"/>
            <w:tcBorders>
              <w:top w:val="nil"/>
              <w:left w:val="single" w:sz="4" w:space="0" w:color="auto"/>
              <w:bottom w:val="nil"/>
              <w:right w:val="nil"/>
            </w:tcBorders>
            <w:vAlign w:val="center"/>
            <w:hideMark/>
          </w:tcPr>
          <w:p w14:paraId="3EC86891"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- 44.30</w:t>
            </w:r>
          </w:p>
        </w:tc>
      </w:tr>
      <w:tr w:rsidR="004F2CDA" w:rsidRPr="00B65466" w14:paraId="3B1D0A8D" w14:textId="77777777" w:rsidTr="007479A7">
        <w:trPr>
          <w:trHeight w:val="266"/>
        </w:trPr>
        <w:tc>
          <w:tcPr>
            <w:tcW w:w="2863" w:type="dxa"/>
            <w:tcBorders>
              <w:top w:val="nil"/>
              <w:left w:val="nil"/>
              <w:bottom w:val="nil"/>
              <w:right w:val="single" w:sz="4" w:space="0" w:color="auto"/>
            </w:tcBorders>
            <w:vAlign w:val="center"/>
            <w:hideMark/>
          </w:tcPr>
          <w:p w14:paraId="6DAAE993" w14:textId="77777777" w:rsidR="004F2CDA" w:rsidRPr="00681087" w:rsidRDefault="004F2CDA" w:rsidP="007479A7">
            <w:pPr>
              <w:spacing w:line="240" w:lineRule="exact"/>
              <w:ind w:leftChars="52" w:left="125"/>
              <w:jc w:val="distribute"/>
              <w:rPr>
                <w:rFonts w:ascii="標楷體"/>
                <w:sz w:val="22"/>
                <w:szCs w:val="22"/>
              </w:rPr>
            </w:pPr>
            <w:r w:rsidRPr="00681087">
              <w:rPr>
                <w:rFonts w:ascii="標楷體" w:eastAsia="標楷體" w:hAnsi="標楷體" w:hint="eastAsia"/>
                <w:noProof/>
                <w:sz w:val="22"/>
                <w:szCs w:val="22"/>
              </w:rPr>
              <w:t>使用權資產</w:t>
            </w:r>
          </w:p>
        </w:tc>
        <w:tc>
          <w:tcPr>
            <w:tcW w:w="1641" w:type="dxa"/>
            <w:tcBorders>
              <w:top w:val="nil"/>
              <w:left w:val="single" w:sz="4" w:space="0" w:color="auto"/>
              <w:bottom w:val="nil"/>
              <w:right w:val="single" w:sz="4" w:space="0" w:color="auto"/>
            </w:tcBorders>
            <w:vAlign w:val="center"/>
            <w:hideMark/>
          </w:tcPr>
          <w:p w14:paraId="50CFA6E9"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1,029,872,737</w:t>
            </w:r>
          </w:p>
        </w:tc>
        <w:tc>
          <w:tcPr>
            <w:tcW w:w="746" w:type="dxa"/>
            <w:tcBorders>
              <w:top w:val="nil"/>
              <w:left w:val="single" w:sz="4" w:space="0" w:color="auto"/>
              <w:bottom w:val="nil"/>
              <w:right w:val="single" w:sz="4" w:space="0" w:color="auto"/>
            </w:tcBorders>
            <w:vAlign w:val="center"/>
            <w:hideMark/>
          </w:tcPr>
          <w:p w14:paraId="494311E2"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0.03</w:t>
            </w:r>
          </w:p>
        </w:tc>
        <w:tc>
          <w:tcPr>
            <w:tcW w:w="1641" w:type="dxa"/>
            <w:tcBorders>
              <w:top w:val="nil"/>
              <w:left w:val="single" w:sz="4" w:space="0" w:color="auto"/>
              <w:bottom w:val="nil"/>
              <w:right w:val="single" w:sz="4" w:space="0" w:color="auto"/>
            </w:tcBorders>
            <w:vAlign w:val="center"/>
            <w:hideMark/>
          </w:tcPr>
          <w:p w14:paraId="2D11F1C1"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945,185,880</w:t>
            </w:r>
          </w:p>
        </w:tc>
        <w:tc>
          <w:tcPr>
            <w:tcW w:w="746" w:type="dxa"/>
            <w:tcBorders>
              <w:top w:val="nil"/>
              <w:left w:val="single" w:sz="4" w:space="0" w:color="auto"/>
              <w:bottom w:val="nil"/>
              <w:right w:val="single" w:sz="4" w:space="0" w:color="auto"/>
            </w:tcBorders>
            <w:vAlign w:val="center"/>
            <w:hideMark/>
          </w:tcPr>
          <w:p w14:paraId="24744D1C"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0.03</w:t>
            </w:r>
          </w:p>
        </w:tc>
        <w:tc>
          <w:tcPr>
            <w:tcW w:w="1641" w:type="dxa"/>
            <w:gridSpan w:val="2"/>
            <w:tcBorders>
              <w:top w:val="nil"/>
              <w:left w:val="single" w:sz="4" w:space="0" w:color="auto"/>
              <w:bottom w:val="nil"/>
              <w:right w:val="single" w:sz="4" w:space="0" w:color="auto"/>
            </w:tcBorders>
            <w:vAlign w:val="center"/>
            <w:hideMark/>
          </w:tcPr>
          <w:p w14:paraId="1CBEF667"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84,686,857</w:t>
            </w:r>
          </w:p>
        </w:tc>
        <w:tc>
          <w:tcPr>
            <w:tcW w:w="687" w:type="dxa"/>
            <w:gridSpan w:val="2"/>
            <w:tcBorders>
              <w:top w:val="nil"/>
              <w:left w:val="single" w:sz="4" w:space="0" w:color="auto"/>
              <w:bottom w:val="nil"/>
              <w:right w:val="nil"/>
            </w:tcBorders>
            <w:vAlign w:val="center"/>
            <w:hideMark/>
          </w:tcPr>
          <w:p w14:paraId="64FF8EFA"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8.96</w:t>
            </w:r>
          </w:p>
        </w:tc>
      </w:tr>
      <w:tr w:rsidR="004F2CDA" w:rsidRPr="00B65466" w14:paraId="29B2AFA2" w14:textId="77777777" w:rsidTr="007479A7">
        <w:trPr>
          <w:trHeight w:val="266"/>
        </w:trPr>
        <w:tc>
          <w:tcPr>
            <w:tcW w:w="2863" w:type="dxa"/>
            <w:tcBorders>
              <w:top w:val="nil"/>
              <w:left w:val="nil"/>
              <w:bottom w:val="nil"/>
              <w:right w:val="single" w:sz="4" w:space="0" w:color="auto"/>
            </w:tcBorders>
            <w:vAlign w:val="center"/>
            <w:hideMark/>
          </w:tcPr>
          <w:p w14:paraId="642A951E" w14:textId="77777777" w:rsidR="004F2CDA" w:rsidRPr="00681087" w:rsidRDefault="004F2CDA" w:rsidP="007479A7">
            <w:pPr>
              <w:spacing w:line="240" w:lineRule="exact"/>
              <w:ind w:leftChars="100" w:left="240"/>
              <w:jc w:val="distribute"/>
              <w:rPr>
                <w:rFonts w:ascii="標楷體" w:eastAsia="標楷體"/>
                <w:noProof/>
                <w:sz w:val="22"/>
                <w:szCs w:val="22"/>
              </w:rPr>
            </w:pPr>
            <w:r w:rsidRPr="00681087">
              <w:rPr>
                <w:rFonts w:ascii="標楷體" w:eastAsia="標楷體" w:hint="eastAsia"/>
                <w:noProof/>
                <w:sz w:val="22"/>
                <w:szCs w:val="22"/>
              </w:rPr>
              <w:t>使用權資產</w:t>
            </w:r>
          </w:p>
        </w:tc>
        <w:tc>
          <w:tcPr>
            <w:tcW w:w="1641" w:type="dxa"/>
            <w:tcBorders>
              <w:top w:val="nil"/>
              <w:left w:val="single" w:sz="4" w:space="0" w:color="auto"/>
              <w:bottom w:val="nil"/>
              <w:right w:val="single" w:sz="4" w:space="0" w:color="auto"/>
            </w:tcBorders>
            <w:vAlign w:val="center"/>
            <w:hideMark/>
          </w:tcPr>
          <w:p w14:paraId="50A78E31"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1,029,872,737</w:t>
            </w:r>
          </w:p>
        </w:tc>
        <w:tc>
          <w:tcPr>
            <w:tcW w:w="746" w:type="dxa"/>
            <w:tcBorders>
              <w:top w:val="nil"/>
              <w:left w:val="single" w:sz="4" w:space="0" w:color="auto"/>
              <w:bottom w:val="nil"/>
              <w:right w:val="single" w:sz="4" w:space="0" w:color="auto"/>
            </w:tcBorders>
            <w:vAlign w:val="center"/>
            <w:hideMark/>
          </w:tcPr>
          <w:p w14:paraId="4706D607"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0.03</w:t>
            </w:r>
          </w:p>
        </w:tc>
        <w:tc>
          <w:tcPr>
            <w:tcW w:w="1641" w:type="dxa"/>
            <w:tcBorders>
              <w:top w:val="nil"/>
              <w:left w:val="single" w:sz="4" w:space="0" w:color="auto"/>
              <w:bottom w:val="nil"/>
              <w:right w:val="single" w:sz="4" w:space="0" w:color="auto"/>
            </w:tcBorders>
            <w:vAlign w:val="center"/>
            <w:hideMark/>
          </w:tcPr>
          <w:p w14:paraId="6C4D976B"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945,185,880</w:t>
            </w:r>
          </w:p>
        </w:tc>
        <w:tc>
          <w:tcPr>
            <w:tcW w:w="746" w:type="dxa"/>
            <w:tcBorders>
              <w:top w:val="nil"/>
              <w:left w:val="single" w:sz="4" w:space="0" w:color="auto"/>
              <w:bottom w:val="nil"/>
              <w:right w:val="single" w:sz="4" w:space="0" w:color="auto"/>
            </w:tcBorders>
            <w:vAlign w:val="center"/>
            <w:hideMark/>
          </w:tcPr>
          <w:p w14:paraId="77B6CBA5"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0.03</w:t>
            </w:r>
          </w:p>
        </w:tc>
        <w:tc>
          <w:tcPr>
            <w:tcW w:w="1641" w:type="dxa"/>
            <w:gridSpan w:val="2"/>
            <w:tcBorders>
              <w:top w:val="nil"/>
              <w:left w:val="single" w:sz="4" w:space="0" w:color="auto"/>
              <w:bottom w:val="nil"/>
              <w:right w:val="single" w:sz="4" w:space="0" w:color="auto"/>
            </w:tcBorders>
            <w:vAlign w:val="center"/>
            <w:hideMark/>
          </w:tcPr>
          <w:p w14:paraId="3AAF68CF"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84,686,857</w:t>
            </w:r>
          </w:p>
        </w:tc>
        <w:tc>
          <w:tcPr>
            <w:tcW w:w="687" w:type="dxa"/>
            <w:gridSpan w:val="2"/>
            <w:tcBorders>
              <w:top w:val="nil"/>
              <w:left w:val="single" w:sz="4" w:space="0" w:color="auto"/>
              <w:bottom w:val="nil"/>
              <w:right w:val="nil"/>
            </w:tcBorders>
            <w:vAlign w:val="center"/>
            <w:hideMark/>
          </w:tcPr>
          <w:p w14:paraId="7654AE61"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8.96</w:t>
            </w:r>
          </w:p>
        </w:tc>
      </w:tr>
      <w:tr w:rsidR="004F2CDA" w:rsidRPr="00B65466" w14:paraId="21B41B27" w14:textId="77777777" w:rsidTr="007479A7">
        <w:trPr>
          <w:trHeight w:val="266"/>
        </w:trPr>
        <w:tc>
          <w:tcPr>
            <w:tcW w:w="2863" w:type="dxa"/>
            <w:tcBorders>
              <w:top w:val="nil"/>
              <w:left w:val="nil"/>
              <w:bottom w:val="nil"/>
              <w:right w:val="single" w:sz="4" w:space="0" w:color="auto"/>
            </w:tcBorders>
            <w:vAlign w:val="center"/>
            <w:hideMark/>
          </w:tcPr>
          <w:p w14:paraId="47089F03" w14:textId="77777777" w:rsidR="004F2CDA" w:rsidRPr="00681087" w:rsidRDefault="004F2CDA" w:rsidP="007479A7">
            <w:pPr>
              <w:spacing w:line="240" w:lineRule="exact"/>
              <w:ind w:leftChars="52" w:left="125"/>
              <w:jc w:val="distribute"/>
              <w:rPr>
                <w:rFonts w:ascii="標楷體"/>
                <w:sz w:val="22"/>
                <w:szCs w:val="22"/>
              </w:rPr>
            </w:pPr>
            <w:r w:rsidRPr="00681087">
              <w:rPr>
                <w:rFonts w:ascii="標楷體" w:eastAsia="標楷體" w:hAnsi="標楷體" w:hint="eastAsia"/>
                <w:noProof/>
                <w:sz w:val="22"/>
                <w:szCs w:val="22"/>
              </w:rPr>
              <w:t>投資性不動產</w:t>
            </w:r>
          </w:p>
        </w:tc>
        <w:tc>
          <w:tcPr>
            <w:tcW w:w="1641" w:type="dxa"/>
            <w:tcBorders>
              <w:top w:val="nil"/>
              <w:left w:val="single" w:sz="4" w:space="0" w:color="auto"/>
              <w:bottom w:val="nil"/>
              <w:right w:val="single" w:sz="4" w:space="0" w:color="auto"/>
            </w:tcBorders>
            <w:vAlign w:val="center"/>
            <w:hideMark/>
          </w:tcPr>
          <w:p w14:paraId="30C902AB"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23,657,896,672</w:t>
            </w:r>
          </w:p>
        </w:tc>
        <w:tc>
          <w:tcPr>
            <w:tcW w:w="746" w:type="dxa"/>
            <w:tcBorders>
              <w:top w:val="nil"/>
              <w:left w:val="single" w:sz="4" w:space="0" w:color="auto"/>
              <w:bottom w:val="nil"/>
              <w:right w:val="single" w:sz="4" w:space="0" w:color="auto"/>
            </w:tcBorders>
            <w:vAlign w:val="center"/>
            <w:hideMark/>
          </w:tcPr>
          <w:p w14:paraId="2A782606"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0.70</w:t>
            </w:r>
          </w:p>
        </w:tc>
        <w:tc>
          <w:tcPr>
            <w:tcW w:w="1641" w:type="dxa"/>
            <w:tcBorders>
              <w:top w:val="nil"/>
              <w:left w:val="single" w:sz="4" w:space="0" w:color="auto"/>
              <w:bottom w:val="nil"/>
              <w:right w:val="single" w:sz="4" w:space="0" w:color="auto"/>
            </w:tcBorders>
            <w:vAlign w:val="center"/>
            <w:hideMark/>
          </w:tcPr>
          <w:p w14:paraId="5E578E18"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23,738,479,132</w:t>
            </w:r>
          </w:p>
        </w:tc>
        <w:tc>
          <w:tcPr>
            <w:tcW w:w="746" w:type="dxa"/>
            <w:tcBorders>
              <w:top w:val="nil"/>
              <w:left w:val="single" w:sz="4" w:space="0" w:color="auto"/>
              <w:bottom w:val="nil"/>
              <w:right w:val="single" w:sz="4" w:space="0" w:color="auto"/>
            </w:tcBorders>
            <w:vAlign w:val="center"/>
            <w:hideMark/>
          </w:tcPr>
          <w:p w14:paraId="5FF3075B"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0.76</w:t>
            </w:r>
          </w:p>
        </w:tc>
        <w:tc>
          <w:tcPr>
            <w:tcW w:w="1641" w:type="dxa"/>
            <w:gridSpan w:val="2"/>
            <w:tcBorders>
              <w:top w:val="nil"/>
              <w:left w:val="single" w:sz="4" w:space="0" w:color="auto"/>
              <w:bottom w:val="nil"/>
              <w:right w:val="single" w:sz="4" w:space="0" w:color="auto"/>
            </w:tcBorders>
            <w:vAlign w:val="center"/>
            <w:hideMark/>
          </w:tcPr>
          <w:p w14:paraId="096E29B2"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- 80,582,460</w:t>
            </w:r>
          </w:p>
        </w:tc>
        <w:tc>
          <w:tcPr>
            <w:tcW w:w="687" w:type="dxa"/>
            <w:gridSpan w:val="2"/>
            <w:tcBorders>
              <w:top w:val="nil"/>
              <w:left w:val="single" w:sz="4" w:space="0" w:color="auto"/>
              <w:bottom w:val="nil"/>
              <w:right w:val="nil"/>
            </w:tcBorders>
            <w:vAlign w:val="center"/>
            <w:hideMark/>
          </w:tcPr>
          <w:p w14:paraId="624239E6"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- 0.34</w:t>
            </w:r>
          </w:p>
        </w:tc>
      </w:tr>
      <w:tr w:rsidR="004F2CDA" w:rsidRPr="00B65466" w14:paraId="5649A7F1" w14:textId="77777777" w:rsidTr="007479A7">
        <w:trPr>
          <w:trHeight w:val="266"/>
        </w:trPr>
        <w:tc>
          <w:tcPr>
            <w:tcW w:w="2863" w:type="dxa"/>
            <w:tcBorders>
              <w:top w:val="nil"/>
              <w:left w:val="nil"/>
              <w:bottom w:val="nil"/>
              <w:right w:val="single" w:sz="4" w:space="0" w:color="auto"/>
            </w:tcBorders>
            <w:vAlign w:val="center"/>
            <w:hideMark/>
          </w:tcPr>
          <w:p w14:paraId="15825E8B" w14:textId="77777777" w:rsidR="004F2CDA" w:rsidRPr="00681087" w:rsidRDefault="004F2CDA" w:rsidP="007479A7">
            <w:pPr>
              <w:spacing w:line="240" w:lineRule="exact"/>
              <w:ind w:leftChars="100" w:left="240"/>
              <w:jc w:val="distribute"/>
              <w:rPr>
                <w:rFonts w:ascii="標楷體" w:eastAsia="標楷體"/>
                <w:sz w:val="22"/>
                <w:szCs w:val="22"/>
              </w:rPr>
            </w:pPr>
            <w:r w:rsidRPr="00681087">
              <w:rPr>
                <w:rFonts w:ascii="標楷體" w:eastAsia="標楷體" w:hint="eastAsia"/>
                <w:noProof/>
                <w:sz w:val="22"/>
                <w:szCs w:val="22"/>
              </w:rPr>
              <w:t>投資性不動產－土地</w:t>
            </w:r>
          </w:p>
        </w:tc>
        <w:tc>
          <w:tcPr>
            <w:tcW w:w="1641" w:type="dxa"/>
            <w:tcBorders>
              <w:top w:val="nil"/>
              <w:left w:val="single" w:sz="4" w:space="0" w:color="auto"/>
              <w:bottom w:val="nil"/>
              <w:right w:val="single" w:sz="4" w:space="0" w:color="auto"/>
            </w:tcBorders>
            <w:vAlign w:val="center"/>
            <w:hideMark/>
          </w:tcPr>
          <w:p w14:paraId="4571B6E3"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22,573,827,864</w:t>
            </w:r>
          </w:p>
        </w:tc>
        <w:tc>
          <w:tcPr>
            <w:tcW w:w="746" w:type="dxa"/>
            <w:tcBorders>
              <w:top w:val="nil"/>
              <w:left w:val="single" w:sz="4" w:space="0" w:color="auto"/>
              <w:bottom w:val="nil"/>
              <w:right w:val="single" w:sz="4" w:space="0" w:color="auto"/>
            </w:tcBorders>
            <w:vAlign w:val="center"/>
            <w:hideMark/>
          </w:tcPr>
          <w:p w14:paraId="36820BBD"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0.66</w:t>
            </w:r>
          </w:p>
        </w:tc>
        <w:tc>
          <w:tcPr>
            <w:tcW w:w="1641" w:type="dxa"/>
            <w:tcBorders>
              <w:top w:val="nil"/>
              <w:left w:val="single" w:sz="4" w:space="0" w:color="auto"/>
              <w:bottom w:val="nil"/>
              <w:right w:val="single" w:sz="4" w:space="0" w:color="auto"/>
            </w:tcBorders>
            <w:vAlign w:val="center"/>
            <w:hideMark/>
          </w:tcPr>
          <w:p w14:paraId="3609335E"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22,612,271,119</w:t>
            </w:r>
          </w:p>
        </w:tc>
        <w:tc>
          <w:tcPr>
            <w:tcW w:w="746" w:type="dxa"/>
            <w:tcBorders>
              <w:top w:val="nil"/>
              <w:left w:val="single" w:sz="4" w:space="0" w:color="auto"/>
              <w:bottom w:val="nil"/>
              <w:right w:val="single" w:sz="4" w:space="0" w:color="auto"/>
            </w:tcBorders>
            <w:vAlign w:val="center"/>
            <w:hideMark/>
          </w:tcPr>
          <w:p w14:paraId="1A047198"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0.73</w:t>
            </w:r>
          </w:p>
        </w:tc>
        <w:tc>
          <w:tcPr>
            <w:tcW w:w="1641" w:type="dxa"/>
            <w:gridSpan w:val="2"/>
            <w:tcBorders>
              <w:top w:val="nil"/>
              <w:left w:val="single" w:sz="4" w:space="0" w:color="auto"/>
              <w:bottom w:val="nil"/>
              <w:right w:val="single" w:sz="4" w:space="0" w:color="auto"/>
            </w:tcBorders>
            <w:vAlign w:val="center"/>
            <w:hideMark/>
          </w:tcPr>
          <w:p w14:paraId="3786A2E5"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- 38,443,255</w:t>
            </w:r>
          </w:p>
        </w:tc>
        <w:tc>
          <w:tcPr>
            <w:tcW w:w="687" w:type="dxa"/>
            <w:gridSpan w:val="2"/>
            <w:tcBorders>
              <w:top w:val="nil"/>
              <w:left w:val="single" w:sz="4" w:space="0" w:color="auto"/>
              <w:bottom w:val="nil"/>
              <w:right w:val="nil"/>
            </w:tcBorders>
            <w:vAlign w:val="center"/>
            <w:hideMark/>
          </w:tcPr>
          <w:p w14:paraId="4323FA64"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- 0.17</w:t>
            </w:r>
          </w:p>
        </w:tc>
      </w:tr>
      <w:tr w:rsidR="004F2CDA" w:rsidRPr="00B65466" w14:paraId="41BEF571" w14:textId="77777777" w:rsidTr="007479A7">
        <w:trPr>
          <w:trHeight w:val="266"/>
        </w:trPr>
        <w:tc>
          <w:tcPr>
            <w:tcW w:w="2863" w:type="dxa"/>
            <w:tcBorders>
              <w:top w:val="nil"/>
              <w:left w:val="nil"/>
              <w:bottom w:val="nil"/>
              <w:right w:val="single" w:sz="4" w:space="0" w:color="auto"/>
            </w:tcBorders>
            <w:vAlign w:val="center"/>
            <w:hideMark/>
          </w:tcPr>
          <w:p w14:paraId="62BCABAE" w14:textId="77777777" w:rsidR="004F2CDA" w:rsidRPr="00681087" w:rsidRDefault="004F2CDA" w:rsidP="007479A7">
            <w:pPr>
              <w:spacing w:line="240" w:lineRule="exact"/>
              <w:ind w:leftChars="100" w:left="240"/>
              <w:jc w:val="distribute"/>
              <w:rPr>
                <w:rFonts w:ascii="標楷體" w:eastAsia="標楷體"/>
                <w:spacing w:val="-26"/>
                <w:sz w:val="22"/>
                <w:szCs w:val="22"/>
              </w:rPr>
            </w:pPr>
            <w:r w:rsidRPr="00681087">
              <w:rPr>
                <w:rFonts w:ascii="標楷體" w:eastAsia="標楷體" w:hint="eastAsia"/>
                <w:noProof/>
                <w:spacing w:val="-26"/>
                <w:sz w:val="22"/>
                <w:szCs w:val="22"/>
              </w:rPr>
              <w:t>投資性不動產－房屋及建築</w:t>
            </w:r>
          </w:p>
        </w:tc>
        <w:tc>
          <w:tcPr>
            <w:tcW w:w="1641" w:type="dxa"/>
            <w:tcBorders>
              <w:top w:val="nil"/>
              <w:left w:val="single" w:sz="4" w:space="0" w:color="auto"/>
              <w:bottom w:val="nil"/>
              <w:right w:val="single" w:sz="4" w:space="0" w:color="auto"/>
            </w:tcBorders>
            <w:vAlign w:val="center"/>
            <w:hideMark/>
          </w:tcPr>
          <w:p w14:paraId="7B1317F6"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1,084,068,808</w:t>
            </w:r>
          </w:p>
        </w:tc>
        <w:tc>
          <w:tcPr>
            <w:tcW w:w="746" w:type="dxa"/>
            <w:tcBorders>
              <w:top w:val="nil"/>
              <w:left w:val="single" w:sz="4" w:space="0" w:color="auto"/>
              <w:bottom w:val="nil"/>
              <w:right w:val="single" w:sz="4" w:space="0" w:color="auto"/>
            </w:tcBorders>
            <w:vAlign w:val="center"/>
            <w:hideMark/>
          </w:tcPr>
          <w:p w14:paraId="268B2BD5"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0.03</w:t>
            </w:r>
          </w:p>
        </w:tc>
        <w:tc>
          <w:tcPr>
            <w:tcW w:w="1641" w:type="dxa"/>
            <w:tcBorders>
              <w:top w:val="nil"/>
              <w:left w:val="single" w:sz="4" w:space="0" w:color="auto"/>
              <w:bottom w:val="nil"/>
              <w:right w:val="single" w:sz="4" w:space="0" w:color="auto"/>
            </w:tcBorders>
            <w:vAlign w:val="center"/>
            <w:hideMark/>
          </w:tcPr>
          <w:p w14:paraId="441D60C5"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1,126,208,013</w:t>
            </w:r>
          </w:p>
        </w:tc>
        <w:tc>
          <w:tcPr>
            <w:tcW w:w="746" w:type="dxa"/>
            <w:tcBorders>
              <w:top w:val="nil"/>
              <w:left w:val="single" w:sz="4" w:space="0" w:color="auto"/>
              <w:bottom w:val="nil"/>
              <w:right w:val="single" w:sz="4" w:space="0" w:color="auto"/>
            </w:tcBorders>
            <w:vAlign w:val="center"/>
            <w:hideMark/>
          </w:tcPr>
          <w:p w14:paraId="36164FF7"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0.04</w:t>
            </w:r>
          </w:p>
        </w:tc>
        <w:tc>
          <w:tcPr>
            <w:tcW w:w="1641" w:type="dxa"/>
            <w:gridSpan w:val="2"/>
            <w:tcBorders>
              <w:top w:val="nil"/>
              <w:left w:val="single" w:sz="4" w:space="0" w:color="auto"/>
              <w:bottom w:val="nil"/>
              <w:right w:val="single" w:sz="4" w:space="0" w:color="auto"/>
            </w:tcBorders>
            <w:vAlign w:val="center"/>
            <w:hideMark/>
          </w:tcPr>
          <w:p w14:paraId="11068DE0"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- 42,139,205</w:t>
            </w:r>
          </w:p>
        </w:tc>
        <w:tc>
          <w:tcPr>
            <w:tcW w:w="687" w:type="dxa"/>
            <w:gridSpan w:val="2"/>
            <w:tcBorders>
              <w:top w:val="nil"/>
              <w:left w:val="single" w:sz="4" w:space="0" w:color="auto"/>
              <w:bottom w:val="nil"/>
              <w:right w:val="nil"/>
            </w:tcBorders>
            <w:vAlign w:val="center"/>
            <w:hideMark/>
          </w:tcPr>
          <w:p w14:paraId="437D875E"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- 3.74</w:t>
            </w:r>
          </w:p>
        </w:tc>
      </w:tr>
      <w:tr w:rsidR="004F2CDA" w:rsidRPr="00B65466" w14:paraId="4506A880" w14:textId="77777777" w:rsidTr="007479A7">
        <w:trPr>
          <w:trHeight w:val="266"/>
        </w:trPr>
        <w:tc>
          <w:tcPr>
            <w:tcW w:w="2863" w:type="dxa"/>
            <w:tcBorders>
              <w:top w:val="nil"/>
              <w:left w:val="nil"/>
              <w:bottom w:val="nil"/>
              <w:right w:val="single" w:sz="4" w:space="0" w:color="auto"/>
            </w:tcBorders>
            <w:vAlign w:val="center"/>
            <w:hideMark/>
          </w:tcPr>
          <w:p w14:paraId="55DAD727" w14:textId="77777777" w:rsidR="004F2CDA" w:rsidRPr="00681087" w:rsidRDefault="004F2CDA" w:rsidP="007479A7">
            <w:pPr>
              <w:spacing w:line="240" w:lineRule="exact"/>
              <w:ind w:leftChars="52" w:left="125"/>
              <w:jc w:val="distribute"/>
              <w:rPr>
                <w:rFonts w:ascii="標楷體" w:hAnsi="標楷體"/>
                <w:sz w:val="22"/>
                <w:szCs w:val="22"/>
              </w:rPr>
            </w:pPr>
            <w:r w:rsidRPr="00681087">
              <w:rPr>
                <w:rFonts w:ascii="標楷體" w:eastAsia="標楷體" w:hAnsi="標楷體" w:hint="eastAsia"/>
                <w:noProof/>
                <w:sz w:val="22"/>
                <w:szCs w:val="22"/>
              </w:rPr>
              <w:t>無形資產</w:t>
            </w:r>
          </w:p>
        </w:tc>
        <w:tc>
          <w:tcPr>
            <w:tcW w:w="1641" w:type="dxa"/>
            <w:tcBorders>
              <w:top w:val="nil"/>
              <w:left w:val="single" w:sz="4" w:space="0" w:color="auto"/>
              <w:bottom w:val="nil"/>
              <w:right w:val="single" w:sz="4" w:space="0" w:color="auto"/>
            </w:tcBorders>
            <w:vAlign w:val="center"/>
            <w:hideMark/>
          </w:tcPr>
          <w:p w14:paraId="477CCA9C"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798,092,712</w:t>
            </w:r>
          </w:p>
        </w:tc>
        <w:tc>
          <w:tcPr>
            <w:tcW w:w="746" w:type="dxa"/>
            <w:tcBorders>
              <w:top w:val="nil"/>
              <w:left w:val="single" w:sz="4" w:space="0" w:color="auto"/>
              <w:bottom w:val="nil"/>
              <w:right w:val="single" w:sz="4" w:space="0" w:color="auto"/>
            </w:tcBorders>
            <w:vAlign w:val="center"/>
            <w:hideMark/>
          </w:tcPr>
          <w:p w14:paraId="19759B8A"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0.02</w:t>
            </w:r>
          </w:p>
        </w:tc>
        <w:tc>
          <w:tcPr>
            <w:tcW w:w="1641" w:type="dxa"/>
            <w:tcBorders>
              <w:top w:val="nil"/>
              <w:left w:val="single" w:sz="4" w:space="0" w:color="auto"/>
              <w:bottom w:val="nil"/>
              <w:right w:val="single" w:sz="4" w:space="0" w:color="auto"/>
            </w:tcBorders>
            <w:vAlign w:val="center"/>
            <w:hideMark/>
          </w:tcPr>
          <w:p w14:paraId="4FDCC0F1"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914,924,112</w:t>
            </w:r>
          </w:p>
        </w:tc>
        <w:tc>
          <w:tcPr>
            <w:tcW w:w="746" w:type="dxa"/>
            <w:tcBorders>
              <w:top w:val="nil"/>
              <w:left w:val="single" w:sz="4" w:space="0" w:color="auto"/>
              <w:bottom w:val="nil"/>
              <w:right w:val="single" w:sz="4" w:space="0" w:color="auto"/>
            </w:tcBorders>
            <w:vAlign w:val="center"/>
            <w:hideMark/>
          </w:tcPr>
          <w:p w14:paraId="62E2C626"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0.03</w:t>
            </w:r>
          </w:p>
        </w:tc>
        <w:tc>
          <w:tcPr>
            <w:tcW w:w="1641" w:type="dxa"/>
            <w:gridSpan w:val="2"/>
            <w:tcBorders>
              <w:top w:val="nil"/>
              <w:left w:val="single" w:sz="4" w:space="0" w:color="auto"/>
              <w:bottom w:val="nil"/>
              <w:right w:val="single" w:sz="4" w:space="0" w:color="auto"/>
            </w:tcBorders>
            <w:vAlign w:val="center"/>
            <w:hideMark/>
          </w:tcPr>
          <w:p w14:paraId="30D88F86"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- 116,831,400</w:t>
            </w:r>
          </w:p>
        </w:tc>
        <w:tc>
          <w:tcPr>
            <w:tcW w:w="687" w:type="dxa"/>
            <w:gridSpan w:val="2"/>
            <w:tcBorders>
              <w:top w:val="nil"/>
              <w:left w:val="single" w:sz="4" w:space="0" w:color="auto"/>
              <w:bottom w:val="nil"/>
              <w:right w:val="nil"/>
            </w:tcBorders>
            <w:vAlign w:val="center"/>
            <w:hideMark/>
          </w:tcPr>
          <w:p w14:paraId="7F06DAD9"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- 12.77</w:t>
            </w:r>
          </w:p>
        </w:tc>
      </w:tr>
      <w:tr w:rsidR="004F2CDA" w:rsidRPr="00B65466" w14:paraId="0F7E013B" w14:textId="77777777" w:rsidTr="007479A7">
        <w:trPr>
          <w:trHeight w:val="266"/>
        </w:trPr>
        <w:tc>
          <w:tcPr>
            <w:tcW w:w="2863" w:type="dxa"/>
            <w:tcBorders>
              <w:top w:val="nil"/>
              <w:left w:val="nil"/>
              <w:bottom w:val="nil"/>
              <w:right w:val="single" w:sz="4" w:space="0" w:color="auto"/>
            </w:tcBorders>
            <w:vAlign w:val="center"/>
            <w:hideMark/>
          </w:tcPr>
          <w:p w14:paraId="2B7AFF1B" w14:textId="77777777" w:rsidR="004F2CDA" w:rsidRPr="00681087" w:rsidRDefault="004F2CDA" w:rsidP="007479A7">
            <w:pPr>
              <w:spacing w:line="240" w:lineRule="exact"/>
              <w:ind w:leftChars="100" w:left="240"/>
              <w:jc w:val="distribute"/>
              <w:rPr>
                <w:rFonts w:ascii="標楷體" w:eastAsia="標楷體"/>
                <w:spacing w:val="-20"/>
                <w:sz w:val="22"/>
                <w:szCs w:val="22"/>
              </w:rPr>
            </w:pPr>
            <w:r w:rsidRPr="00681087">
              <w:rPr>
                <w:rFonts w:ascii="標楷體" w:eastAsia="標楷體" w:hint="eastAsia"/>
                <w:noProof/>
                <w:spacing w:val="-20"/>
                <w:sz w:val="22"/>
                <w:szCs w:val="22"/>
              </w:rPr>
              <w:t>無形資產</w:t>
            </w:r>
          </w:p>
        </w:tc>
        <w:tc>
          <w:tcPr>
            <w:tcW w:w="1641" w:type="dxa"/>
            <w:tcBorders>
              <w:top w:val="nil"/>
              <w:left w:val="single" w:sz="4" w:space="0" w:color="auto"/>
              <w:bottom w:val="nil"/>
              <w:right w:val="single" w:sz="4" w:space="0" w:color="auto"/>
            </w:tcBorders>
            <w:vAlign w:val="center"/>
            <w:hideMark/>
          </w:tcPr>
          <w:p w14:paraId="28998906"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798,092,712</w:t>
            </w:r>
          </w:p>
        </w:tc>
        <w:tc>
          <w:tcPr>
            <w:tcW w:w="746" w:type="dxa"/>
            <w:tcBorders>
              <w:top w:val="nil"/>
              <w:left w:val="single" w:sz="4" w:space="0" w:color="auto"/>
              <w:bottom w:val="nil"/>
              <w:right w:val="single" w:sz="4" w:space="0" w:color="auto"/>
            </w:tcBorders>
            <w:vAlign w:val="center"/>
            <w:hideMark/>
          </w:tcPr>
          <w:p w14:paraId="252A7955"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0.02</w:t>
            </w:r>
          </w:p>
        </w:tc>
        <w:tc>
          <w:tcPr>
            <w:tcW w:w="1641" w:type="dxa"/>
            <w:tcBorders>
              <w:top w:val="nil"/>
              <w:left w:val="single" w:sz="4" w:space="0" w:color="auto"/>
              <w:bottom w:val="nil"/>
              <w:right w:val="single" w:sz="4" w:space="0" w:color="auto"/>
            </w:tcBorders>
            <w:vAlign w:val="center"/>
            <w:hideMark/>
          </w:tcPr>
          <w:p w14:paraId="697D76A9"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914,924,112</w:t>
            </w:r>
          </w:p>
        </w:tc>
        <w:tc>
          <w:tcPr>
            <w:tcW w:w="746" w:type="dxa"/>
            <w:tcBorders>
              <w:top w:val="nil"/>
              <w:left w:val="single" w:sz="4" w:space="0" w:color="auto"/>
              <w:bottom w:val="nil"/>
              <w:right w:val="single" w:sz="4" w:space="0" w:color="auto"/>
            </w:tcBorders>
            <w:vAlign w:val="center"/>
            <w:hideMark/>
          </w:tcPr>
          <w:p w14:paraId="0D3E27DC"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0.03</w:t>
            </w:r>
          </w:p>
        </w:tc>
        <w:tc>
          <w:tcPr>
            <w:tcW w:w="1641" w:type="dxa"/>
            <w:gridSpan w:val="2"/>
            <w:tcBorders>
              <w:top w:val="nil"/>
              <w:left w:val="single" w:sz="4" w:space="0" w:color="auto"/>
              <w:bottom w:val="nil"/>
              <w:right w:val="single" w:sz="4" w:space="0" w:color="auto"/>
            </w:tcBorders>
            <w:vAlign w:val="center"/>
            <w:hideMark/>
          </w:tcPr>
          <w:p w14:paraId="248BDD11"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- 116,831,400</w:t>
            </w:r>
          </w:p>
        </w:tc>
        <w:tc>
          <w:tcPr>
            <w:tcW w:w="687" w:type="dxa"/>
            <w:gridSpan w:val="2"/>
            <w:tcBorders>
              <w:top w:val="nil"/>
              <w:left w:val="single" w:sz="4" w:space="0" w:color="auto"/>
              <w:bottom w:val="nil"/>
              <w:right w:val="nil"/>
            </w:tcBorders>
            <w:vAlign w:val="center"/>
            <w:hideMark/>
          </w:tcPr>
          <w:p w14:paraId="24ACAD38"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- 12.77</w:t>
            </w:r>
          </w:p>
        </w:tc>
      </w:tr>
      <w:tr w:rsidR="004F2CDA" w:rsidRPr="00B65466" w14:paraId="6DEAFE37" w14:textId="77777777" w:rsidTr="007479A7">
        <w:trPr>
          <w:trHeight w:val="266"/>
        </w:trPr>
        <w:tc>
          <w:tcPr>
            <w:tcW w:w="2863" w:type="dxa"/>
            <w:tcBorders>
              <w:top w:val="nil"/>
              <w:left w:val="nil"/>
              <w:bottom w:val="nil"/>
              <w:right w:val="single" w:sz="4" w:space="0" w:color="auto"/>
            </w:tcBorders>
            <w:vAlign w:val="center"/>
            <w:hideMark/>
          </w:tcPr>
          <w:p w14:paraId="7001FDA3" w14:textId="77777777" w:rsidR="004F2CDA" w:rsidRPr="00681087" w:rsidRDefault="004F2CDA" w:rsidP="007479A7">
            <w:pPr>
              <w:spacing w:line="240" w:lineRule="exact"/>
              <w:ind w:leftChars="52" w:left="125"/>
              <w:jc w:val="distribute"/>
              <w:rPr>
                <w:rFonts w:ascii="標楷體"/>
                <w:sz w:val="22"/>
                <w:szCs w:val="22"/>
              </w:rPr>
            </w:pPr>
            <w:r w:rsidRPr="00681087">
              <w:rPr>
                <w:rFonts w:ascii="標楷體" w:eastAsia="標楷體" w:hAnsi="標楷體" w:hint="eastAsia"/>
                <w:noProof/>
                <w:sz w:val="22"/>
                <w:szCs w:val="22"/>
              </w:rPr>
              <w:t>其他資產</w:t>
            </w:r>
          </w:p>
        </w:tc>
        <w:tc>
          <w:tcPr>
            <w:tcW w:w="1641" w:type="dxa"/>
            <w:tcBorders>
              <w:top w:val="nil"/>
              <w:left w:val="single" w:sz="4" w:space="0" w:color="auto"/>
              <w:bottom w:val="nil"/>
              <w:right w:val="single" w:sz="4" w:space="0" w:color="auto"/>
            </w:tcBorders>
            <w:vAlign w:val="center"/>
            <w:hideMark/>
          </w:tcPr>
          <w:p w14:paraId="176C41D1"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6,548,795,495</w:t>
            </w:r>
          </w:p>
        </w:tc>
        <w:tc>
          <w:tcPr>
            <w:tcW w:w="746" w:type="dxa"/>
            <w:tcBorders>
              <w:top w:val="nil"/>
              <w:left w:val="single" w:sz="4" w:space="0" w:color="auto"/>
              <w:bottom w:val="nil"/>
              <w:right w:val="single" w:sz="4" w:space="0" w:color="auto"/>
            </w:tcBorders>
            <w:vAlign w:val="center"/>
            <w:hideMark/>
          </w:tcPr>
          <w:p w14:paraId="2F259C1C"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0.19</w:t>
            </w:r>
          </w:p>
        </w:tc>
        <w:tc>
          <w:tcPr>
            <w:tcW w:w="1641" w:type="dxa"/>
            <w:tcBorders>
              <w:top w:val="nil"/>
              <w:left w:val="single" w:sz="4" w:space="0" w:color="auto"/>
              <w:bottom w:val="nil"/>
              <w:right w:val="single" w:sz="4" w:space="0" w:color="auto"/>
            </w:tcBorders>
            <w:vAlign w:val="center"/>
            <w:hideMark/>
          </w:tcPr>
          <w:p w14:paraId="50E2A5F4"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5,825,218,214</w:t>
            </w:r>
          </w:p>
        </w:tc>
        <w:tc>
          <w:tcPr>
            <w:tcW w:w="746" w:type="dxa"/>
            <w:tcBorders>
              <w:top w:val="nil"/>
              <w:left w:val="single" w:sz="4" w:space="0" w:color="auto"/>
              <w:bottom w:val="nil"/>
              <w:right w:val="single" w:sz="4" w:space="0" w:color="auto"/>
            </w:tcBorders>
            <w:vAlign w:val="center"/>
            <w:hideMark/>
          </w:tcPr>
          <w:p w14:paraId="22055BEE"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0.19</w:t>
            </w:r>
          </w:p>
        </w:tc>
        <w:tc>
          <w:tcPr>
            <w:tcW w:w="1641" w:type="dxa"/>
            <w:gridSpan w:val="2"/>
            <w:tcBorders>
              <w:top w:val="nil"/>
              <w:left w:val="single" w:sz="4" w:space="0" w:color="auto"/>
              <w:bottom w:val="nil"/>
              <w:right w:val="single" w:sz="4" w:space="0" w:color="auto"/>
            </w:tcBorders>
            <w:vAlign w:val="center"/>
            <w:hideMark/>
          </w:tcPr>
          <w:p w14:paraId="42A48E94"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723,577,281</w:t>
            </w:r>
          </w:p>
        </w:tc>
        <w:tc>
          <w:tcPr>
            <w:tcW w:w="687" w:type="dxa"/>
            <w:gridSpan w:val="2"/>
            <w:tcBorders>
              <w:top w:val="nil"/>
              <w:left w:val="single" w:sz="4" w:space="0" w:color="auto"/>
              <w:bottom w:val="nil"/>
              <w:right w:val="nil"/>
            </w:tcBorders>
            <w:vAlign w:val="center"/>
            <w:hideMark/>
          </w:tcPr>
          <w:p w14:paraId="3DFEAACB"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12.42</w:t>
            </w:r>
          </w:p>
        </w:tc>
      </w:tr>
      <w:tr w:rsidR="004F2CDA" w:rsidRPr="00B65466" w14:paraId="76CC51FB" w14:textId="77777777" w:rsidTr="007479A7">
        <w:trPr>
          <w:trHeight w:val="266"/>
        </w:trPr>
        <w:tc>
          <w:tcPr>
            <w:tcW w:w="2863" w:type="dxa"/>
            <w:tcBorders>
              <w:top w:val="nil"/>
              <w:left w:val="nil"/>
              <w:bottom w:val="nil"/>
              <w:right w:val="single" w:sz="4" w:space="0" w:color="auto"/>
            </w:tcBorders>
            <w:vAlign w:val="center"/>
            <w:hideMark/>
          </w:tcPr>
          <w:p w14:paraId="6B278754" w14:textId="77777777" w:rsidR="004F2CDA" w:rsidRPr="00681087" w:rsidRDefault="004F2CDA" w:rsidP="007479A7">
            <w:pPr>
              <w:ind w:leftChars="100" w:left="240"/>
              <w:jc w:val="distribute"/>
              <w:rPr>
                <w:rFonts w:ascii="標楷體" w:eastAsia="標楷體"/>
                <w:sz w:val="22"/>
                <w:szCs w:val="22"/>
              </w:rPr>
            </w:pPr>
            <w:r w:rsidRPr="00681087">
              <w:rPr>
                <w:rFonts w:ascii="標楷體" w:eastAsia="標楷體" w:hint="eastAsia"/>
                <w:noProof/>
                <w:sz w:val="22"/>
                <w:szCs w:val="22"/>
              </w:rPr>
              <w:t>遞延所得稅資產</w:t>
            </w:r>
          </w:p>
        </w:tc>
        <w:tc>
          <w:tcPr>
            <w:tcW w:w="1641" w:type="dxa"/>
            <w:tcBorders>
              <w:top w:val="nil"/>
              <w:left w:val="single" w:sz="4" w:space="0" w:color="auto"/>
              <w:bottom w:val="nil"/>
              <w:right w:val="single" w:sz="4" w:space="0" w:color="auto"/>
            </w:tcBorders>
            <w:vAlign w:val="center"/>
            <w:hideMark/>
          </w:tcPr>
          <w:p w14:paraId="667F8B63"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2,159,996,074</w:t>
            </w:r>
          </w:p>
        </w:tc>
        <w:tc>
          <w:tcPr>
            <w:tcW w:w="746" w:type="dxa"/>
            <w:tcBorders>
              <w:top w:val="nil"/>
              <w:left w:val="single" w:sz="4" w:space="0" w:color="auto"/>
              <w:bottom w:val="nil"/>
              <w:right w:val="single" w:sz="4" w:space="0" w:color="auto"/>
            </w:tcBorders>
            <w:vAlign w:val="center"/>
            <w:hideMark/>
          </w:tcPr>
          <w:p w14:paraId="46134821"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0.06</w:t>
            </w:r>
          </w:p>
        </w:tc>
        <w:tc>
          <w:tcPr>
            <w:tcW w:w="1641" w:type="dxa"/>
            <w:tcBorders>
              <w:top w:val="nil"/>
              <w:left w:val="single" w:sz="4" w:space="0" w:color="auto"/>
              <w:bottom w:val="nil"/>
              <w:right w:val="single" w:sz="4" w:space="0" w:color="auto"/>
            </w:tcBorders>
            <w:vAlign w:val="center"/>
            <w:hideMark/>
          </w:tcPr>
          <w:p w14:paraId="6CC2FACB"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2,293,784,035</w:t>
            </w:r>
          </w:p>
        </w:tc>
        <w:tc>
          <w:tcPr>
            <w:tcW w:w="746" w:type="dxa"/>
            <w:tcBorders>
              <w:top w:val="nil"/>
              <w:left w:val="single" w:sz="4" w:space="0" w:color="auto"/>
              <w:bottom w:val="nil"/>
              <w:right w:val="single" w:sz="4" w:space="0" w:color="auto"/>
            </w:tcBorders>
            <w:vAlign w:val="center"/>
            <w:hideMark/>
          </w:tcPr>
          <w:p w14:paraId="0F1C31AA"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0.07</w:t>
            </w:r>
          </w:p>
        </w:tc>
        <w:tc>
          <w:tcPr>
            <w:tcW w:w="1641" w:type="dxa"/>
            <w:gridSpan w:val="2"/>
            <w:tcBorders>
              <w:top w:val="nil"/>
              <w:left w:val="single" w:sz="4" w:space="0" w:color="auto"/>
              <w:bottom w:val="nil"/>
              <w:right w:val="single" w:sz="4" w:space="0" w:color="auto"/>
            </w:tcBorders>
            <w:vAlign w:val="center"/>
            <w:hideMark/>
          </w:tcPr>
          <w:p w14:paraId="47A9FA3C"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- 133,787,961</w:t>
            </w:r>
          </w:p>
        </w:tc>
        <w:tc>
          <w:tcPr>
            <w:tcW w:w="687" w:type="dxa"/>
            <w:gridSpan w:val="2"/>
            <w:tcBorders>
              <w:top w:val="nil"/>
              <w:left w:val="single" w:sz="4" w:space="0" w:color="auto"/>
              <w:bottom w:val="nil"/>
              <w:right w:val="nil"/>
            </w:tcBorders>
            <w:vAlign w:val="center"/>
            <w:hideMark/>
          </w:tcPr>
          <w:p w14:paraId="5EF1A178"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- 5.83</w:t>
            </w:r>
          </w:p>
        </w:tc>
      </w:tr>
      <w:tr w:rsidR="004F2CDA" w:rsidRPr="00B65466" w14:paraId="1181E173" w14:textId="77777777" w:rsidTr="007479A7">
        <w:trPr>
          <w:trHeight w:val="266"/>
        </w:trPr>
        <w:tc>
          <w:tcPr>
            <w:tcW w:w="2863" w:type="dxa"/>
            <w:tcBorders>
              <w:top w:val="nil"/>
              <w:left w:val="nil"/>
              <w:bottom w:val="nil"/>
              <w:right w:val="single" w:sz="4" w:space="0" w:color="auto"/>
            </w:tcBorders>
            <w:vAlign w:val="center"/>
            <w:hideMark/>
          </w:tcPr>
          <w:p w14:paraId="1771FEC6" w14:textId="77777777" w:rsidR="004F2CDA" w:rsidRPr="00681087" w:rsidRDefault="004F2CDA" w:rsidP="007479A7">
            <w:pPr>
              <w:spacing w:line="240" w:lineRule="exact"/>
              <w:ind w:leftChars="100" w:left="240"/>
              <w:jc w:val="distribute"/>
              <w:rPr>
                <w:rFonts w:ascii="標楷體" w:eastAsia="標楷體"/>
                <w:sz w:val="22"/>
                <w:szCs w:val="22"/>
              </w:rPr>
            </w:pPr>
            <w:r w:rsidRPr="00681087">
              <w:rPr>
                <w:rFonts w:ascii="標楷體" w:eastAsia="標楷體" w:hint="eastAsia"/>
                <w:noProof/>
                <w:sz w:val="22"/>
                <w:szCs w:val="22"/>
              </w:rPr>
              <w:t>什項資產</w:t>
            </w:r>
          </w:p>
        </w:tc>
        <w:tc>
          <w:tcPr>
            <w:tcW w:w="1641" w:type="dxa"/>
            <w:tcBorders>
              <w:top w:val="nil"/>
              <w:left w:val="single" w:sz="4" w:space="0" w:color="auto"/>
              <w:bottom w:val="nil"/>
              <w:right w:val="single" w:sz="4" w:space="0" w:color="auto"/>
            </w:tcBorders>
            <w:vAlign w:val="center"/>
            <w:hideMark/>
          </w:tcPr>
          <w:p w14:paraId="0B47BDB0"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4,388,799,421</w:t>
            </w:r>
          </w:p>
        </w:tc>
        <w:tc>
          <w:tcPr>
            <w:tcW w:w="746" w:type="dxa"/>
            <w:tcBorders>
              <w:top w:val="nil"/>
              <w:left w:val="single" w:sz="4" w:space="0" w:color="auto"/>
              <w:bottom w:val="nil"/>
              <w:right w:val="single" w:sz="4" w:space="0" w:color="auto"/>
            </w:tcBorders>
            <w:vAlign w:val="center"/>
            <w:hideMark/>
          </w:tcPr>
          <w:p w14:paraId="5A44AE8D"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0.13</w:t>
            </w:r>
          </w:p>
        </w:tc>
        <w:tc>
          <w:tcPr>
            <w:tcW w:w="1641" w:type="dxa"/>
            <w:tcBorders>
              <w:top w:val="nil"/>
              <w:left w:val="single" w:sz="4" w:space="0" w:color="auto"/>
              <w:bottom w:val="nil"/>
              <w:right w:val="single" w:sz="4" w:space="0" w:color="auto"/>
            </w:tcBorders>
            <w:vAlign w:val="center"/>
            <w:hideMark/>
          </w:tcPr>
          <w:p w14:paraId="17E9381C"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3,531,434,179</w:t>
            </w:r>
          </w:p>
        </w:tc>
        <w:tc>
          <w:tcPr>
            <w:tcW w:w="746" w:type="dxa"/>
            <w:tcBorders>
              <w:top w:val="nil"/>
              <w:left w:val="single" w:sz="4" w:space="0" w:color="auto"/>
              <w:bottom w:val="nil"/>
              <w:right w:val="single" w:sz="4" w:space="0" w:color="auto"/>
            </w:tcBorders>
            <w:vAlign w:val="center"/>
            <w:hideMark/>
          </w:tcPr>
          <w:p w14:paraId="691A3853"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0.11</w:t>
            </w:r>
          </w:p>
        </w:tc>
        <w:tc>
          <w:tcPr>
            <w:tcW w:w="1641" w:type="dxa"/>
            <w:gridSpan w:val="2"/>
            <w:tcBorders>
              <w:top w:val="nil"/>
              <w:left w:val="single" w:sz="4" w:space="0" w:color="auto"/>
              <w:bottom w:val="nil"/>
              <w:right w:val="single" w:sz="4" w:space="0" w:color="auto"/>
            </w:tcBorders>
            <w:vAlign w:val="center"/>
            <w:hideMark/>
          </w:tcPr>
          <w:p w14:paraId="2DEFC429"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857,365,242</w:t>
            </w:r>
          </w:p>
        </w:tc>
        <w:tc>
          <w:tcPr>
            <w:tcW w:w="687" w:type="dxa"/>
            <w:gridSpan w:val="2"/>
            <w:tcBorders>
              <w:top w:val="nil"/>
              <w:left w:val="single" w:sz="4" w:space="0" w:color="auto"/>
              <w:bottom w:val="nil"/>
              <w:right w:val="nil"/>
            </w:tcBorders>
            <w:vAlign w:val="center"/>
            <w:hideMark/>
          </w:tcPr>
          <w:p w14:paraId="624523F9" w14:textId="77777777" w:rsidR="004F2CDA" w:rsidRPr="00B65466" w:rsidRDefault="004F2CDA" w:rsidP="007479A7">
            <w:pPr>
              <w:jc w:val="right"/>
              <w:rPr>
                <w:rFonts w:ascii="新細明體" w:hAnsi="新細明體"/>
                <w:sz w:val="18"/>
                <w:szCs w:val="18"/>
              </w:rPr>
            </w:pPr>
            <w:r w:rsidRPr="00B65466">
              <w:rPr>
                <w:rFonts w:ascii="新細明體" w:hAnsi="新細明體" w:hint="eastAsia"/>
                <w:noProof/>
                <w:sz w:val="18"/>
                <w:szCs w:val="18"/>
              </w:rPr>
              <w:t>24.28</w:t>
            </w:r>
          </w:p>
        </w:tc>
      </w:tr>
      <w:tr w:rsidR="004F2CDA" w:rsidRPr="00B65466" w14:paraId="4243B118" w14:textId="77777777" w:rsidTr="007479A7">
        <w:trPr>
          <w:trHeight w:val="266"/>
        </w:trPr>
        <w:tc>
          <w:tcPr>
            <w:tcW w:w="2863" w:type="dxa"/>
            <w:tcBorders>
              <w:top w:val="nil"/>
              <w:left w:val="nil"/>
              <w:bottom w:val="single" w:sz="4" w:space="0" w:color="auto"/>
              <w:right w:val="single" w:sz="4" w:space="0" w:color="auto"/>
            </w:tcBorders>
            <w:vAlign w:val="center"/>
            <w:hideMark/>
          </w:tcPr>
          <w:p w14:paraId="3EB2B206" w14:textId="77777777" w:rsidR="004F2CDA" w:rsidRPr="00681087" w:rsidRDefault="004F2CDA" w:rsidP="007479A7">
            <w:pPr>
              <w:spacing w:line="240" w:lineRule="exact"/>
              <w:jc w:val="distribute"/>
              <w:rPr>
                <w:rFonts w:ascii="標楷體" w:eastAsia="標楷體"/>
                <w:b/>
                <w:szCs w:val="24"/>
              </w:rPr>
            </w:pPr>
            <w:r w:rsidRPr="00681087">
              <w:rPr>
                <w:rFonts w:ascii="標楷體" w:eastAsia="標楷體" w:hint="eastAsia"/>
                <w:b/>
                <w:noProof/>
                <w:szCs w:val="24"/>
              </w:rPr>
              <w:t>資產總額</w:t>
            </w:r>
          </w:p>
        </w:tc>
        <w:tc>
          <w:tcPr>
            <w:tcW w:w="1641" w:type="dxa"/>
            <w:tcBorders>
              <w:top w:val="nil"/>
              <w:left w:val="single" w:sz="4" w:space="0" w:color="auto"/>
              <w:bottom w:val="single" w:sz="4" w:space="0" w:color="auto"/>
              <w:right w:val="single" w:sz="4" w:space="0" w:color="auto"/>
            </w:tcBorders>
            <w:vAlign w:val="center"/>
            <w:hideMark/>
          </w:tcPr>
          <w:p w14:paraId="68646153" w14:textId="77777777" w:rsidR="004F2CDA" w:rsidRPr="00B65466" w:rsidRDefault="004F2CDA" w:rsidP="007479A7">
            <w:pPr>
              <w:jc w:val="right"/>
              <w:rPr>
                <w:rFonts w:ascii="新細明體" w:hAnsi="新細明體"/>
                <w:b/>
                <w:sz w:val="18"/>
                <w:szCs w:val="18"/>
              </w:rPr>
            </w:pPr>
            <w:r w:rsidRPr="00B65466">
              <w:rPr>
                <w:rFonts w:ascii="新細明體" w:hAnsi="新細明體" w:hint="eastAsia"/>
                <w:b/>
                <w:noProof/>
                <w:sz w:val="18"/>
                <w:szCs w:val="18"/>
              </w:rPr>
              <w:t>3,402,707,154,776</w:t>
            </w:r>
          </w:p>
        </w:tc>
        <w:tc>
          <w:tcPr>
            <w:tcW w:w="746" w:type="dxa"/>
            <w:tcBorders>
              <w:top w:val="nil"/>
              <w:left w:val="single" w:sz="4" w:space="0" w:color="auto"/>
              <w:bottom w:val="single" w:sz="4" w:space="0" w:color="auto"/>
              <w:right w:val="single" w:sz="4" w:space="0" w:color="auto"/>
            </w:tcBorders>
            <w:vAlign w:val="center"/>
            <w:hideMark/>
          </w:tcPr>
          <w:p w14:paraId="6DF6A27D" w14:textId="77777777" w:rsidR="004F2CDA" w:rsidRPr="00B65466" w:rsidRDefault="004F2CDA" w:rsidP="007479A7">
            <w:pPr>
              <w:jc w:val="right"/>
              <w:rPr>
                <w:rFonts w:ascii="新細明體" w:hAnsi="新細明體"/>
                <w:b/>
                <w:sz w:val="18"/>
                <w:szCs w:val="18"/>
              </w:rPr>
            </w:pPr>
            <w:r w:rsidRPr="00B65466">
              <w:rPr>
                <w:rFonts w:ascii="新細明體" w:hAnsi="新細明體" w:hint="eastAsia"/>
                <w:b/>
                <w:noProof/>
                <w:sz w:val="18"/>
                <w:szCs w:val="18"/>
              </w:rPr>
              <w:t>100.00</w:t>
            </w:r>
          </w:p>
        </w:tc>
        <w:tc>
          <w:tcPr>
            <w:tcW w:w="1641" w:type="dxa"/>
            <w:tcBorders>
              <w:top w:val="nil"/>
              <w:left w:val="single" w:sz="4" w:space="0" w:color="auto"/>
              <w:bottom w:val="single" w:sz="4" w:space="0" w:color="auto"/>
              <w:right w:val="single" w:sz="4" w:space="0" w:color="auto"/>
            </w:tcBorders>
            <w:vAlign w:val="center"/>
            <w:hideMark/>
          </w:tcPr>
          <w:p w14:paraId="29C4807C" w14:textId="77777777" w:rsidR="004F2CDA" w:rsidRPr="00B65466" w:rsidRDefault="004F2CDA" w:rsidP="007479A7">
            <w:pPr>
              <w:jc w:val="right"/>
              <w:rPr>
                <w:rFonts w:ascii="新細明體" w:hAnsi="新細明體"/>
                <w:b/>
                <w:sz w:val="18"/>
                <w:szCs w:val="18"/>
              </w:rPr>
            </w:pPr>
            <w:r w:rsidRPr="00B65466">
              <w:rPr>
                <w:rFonts w:ascii="新細明體" w:hAnsi="新細明體" w:hint="eastAsia"/>
                <w:b/>
                <w:noProof/>
                <w:sz w:val="18"/>
                <w:szCs w:val="18"/>
              </w:rPr>
              <w:t>3,114,731,651,429</w:t>
            </w:r>
          </w:p>
        </w:tc>
        <w:tc>
          <w:tcPr>
            <w:tcW w:w="746" w:type="dxa"/>
            <w:tcBorders>
              <w:top w:val="nil"/>
              <w:left w:val="single" w:sz="4" w:space="0" w:color="auto"/>
              <w:bottom w:val="single" w:sz="4" w:space="0" w:color="auto"/>
              <w:right w:val="single" w:sz="4" w:space="0" w:color="auto"/>
            </w:tcBorders>
            <w:vAlign w:val="center"/>
            <w:hideMark/>
          </w:tcPr>
          <w:p w14:paraId="7281DE40" w14:textId="77777777" w:rsidR="004F2CDA" w:rsidRPr="00B65466" w:rsidRDefault="004F2CDA" w:rsidP="007479A7">
            <w:pPr>
              <w:jc w:val="right"/>
              <w:rPr>
                <w:rFonts w:ascii="新細明體" w:hAnsi="新細明體"/>
                <w:b/>
                <w:sz w:val="18"/>
                <w:szCs w:val="18"/>
              </w:rPr>
            </w:pPr>
            <w:r w:rsidRPr="00B65466">
              <w:rPr>
                <w:rFonts w:ascii="新細明體" w:hAnsi="新細明體" w:hint="eastAsia"/>
                <w:b/>
                <w:noProof/>
                <w:sz w:val="18"/>
                <w:szCs w:val="18"/>
              </w:rPr>
              <w:t>100.00</w:t>
            </w:r>
          </w:p>
        </w:tc>
        <w:tc>
          <w:tcPr>
            <w:tcW w:w="1641" w:type="dxa"/>
            <w:gridSpan w:val="2"/>
            <w:tcBorders>
              <w:top w:val="nil"/>
              <w:left w:val="single" w:sz="4" w:space="0" w:color="auto"/>
              <w:bottom w:val="single" w:sz="4" w:space="0" w:color="auto"/>
              <w:right w:val="single" w:sz="4" w:space="0" w:color="auto"/>
            </w:tcBorders>
            <w:vAlign w:val="center"/>
            <w:hideMark/>
          </w:tcPr>
          <w:p w14:paraId="7B3828D8" w14:textId="77777777" w:rsidR="004F2CDA" w:rsidRPr="00B65466" w:rsidRDefault="004F2CDA" w:rsidP="007479A7">
            <w:pPr>
              <w:jc w:val="right"/>
              <w:rPr>
                <w:rFonts w:ascii="新細明體" w:hAnsi="新細明體"/>
                <w:b/>
                <w:sz w:val="18"/>
                <w:szCs w:val="18"/>
              </w:rPr>
            </w:pPr>
            <w:r w:rsidRPr="00B65466">
              <w:rPr>
                <w:rFonts w:ascii="新細明體" w:hAnsi="新細明體" w:hint="eastAsia"/>
                <w:b/>
                <w:noProof/>
                <w:sz w:val="18"/>
                <w:szCs w:val="18"/>
              </w:rPr>
              <w:t>287,975,503,346</w:t>
            </w:r>
          </w:p>
        </w:tc>
        <w:tc>
          <w:tcPr>
            <w:tcW w:w="687" w:type="dxa"/>
            <w:gridSpan w:val="2"/>
            <w:tcBorders>
              <w:top w:val="nil"/>
              <w:left w:val="single" w:sz="4" w:space="0" w:color="auto"/>
              <w:bottom w:val="single" w:sz="4" w:space="0" w:color="auto"/>
              <w:right w:val="nil"/>
            </w:tcBorders>
            <w:vAlign w:val="center"/>
            <w:hideMark/>
          </w:tcPr>
          <w:p w14:paraId="3483E061" w14:textId="77777777" w:rsidR="004F2CDA" w:rsidRPr="00B65466" w:rsidRDefault="004F2CDA" w:rsidP="007479A7">
            <w:pPr>
              <w:jc w:val="right"/>
              <w:rPr>
                <w:rFonts w:ascii="新細明體" w:hAnsi="新細明體"/>
                <w:b/>
                <w:sz w:val="18"/>
                <w:szCs w:val="18"/>
              </w:rPr>
            </w:pPr>
            <w:r w:rsidRPr="00B65466">
              <w:rPr>
                <w:rFonts w:ascii="新細明體" w:hAnsi="新細明體" w:hint="eastAsia"/>
                <w:b/>
                <w:noProof/>
                <w:sz w:val="18"/>
                <w:szCs w:val="18"/>
              </w:rPr>
              <w:t>9.25</w:t>
            </w:r>
          </w:p>
        </w:tc>
      </w:tr>
    </w:tbl>
    <w:p w14:paraId="3473539F" w14:textId="77777777" w:rsidR="004F2CDA" w:rsidRPr="00310771" w:rsidRDefault="004F2CDA" w:rsidP="007479A7">
      <w:pPr>
        <w:pStyle w:val="af1"/>
        <w:spacing w:line="220" w:lineRule="exact"/>
        <w:ind w:left="540" w:hanging="540"/>
        <w:rPr>
          <w:spacing w:val="-6"/>
          <w:sz w:val="18"/>
          <w:szCs w:val="18"/>
        </w:rPr>
      </w:pPr>
      <w:proofErr w:type="gramStart"/>
      <w:r w:rsidRPr="00310771">
        <w:rPr>
          <w:rFonts w:hint="eastAsia"/>
          <w:sz w:val="18"/>
          <w:szCs w:val="18"/>
        </w:rPr>
        <w:t>註</w:t>
      </w:r>
      <w:proofErr w:type="gramEnd"/>
      <w:r w:rsidRPr="00310771">
        <w:rPr>
          <w:rFonts w:hint="eastAsia"/>
          <w:sz w:val="18"/>
          <w:szCs w:val="18"/>
        </w:rPr>
        <w:t>：</w:t>
      </w:r>
      <w:r w:rsidRPr="00310771">
        <w:rPr>
          <w:rFonts w:hint="eastAsia"/>
          <w:kern w:val="0"/>
          <w:sz w:val="18"/>
          <w:szCs w:val="18"/>
        </w:rPr>
        <w:t>1.</w:t>
      </w:r>
      <w:r w:rsidRPr="00310771">
        <w:rPr>
          <w:rFonts w:hint="eastAsia"/>
          <w:spacing w:val="-6"/>
          <w:sz w:val="18"/>
          <w:szCs w:val="18"/>
        </w:rPr>
        <w:t>信託代理與保證之或有資產與或有負債，110年底及109年底各有870,189,057,118元及828,935,279,951元。</w:t>
      </w:r>
    </w:p>
    <w:p w14:paraId="475BC949" w14:textId="77777777" w:rsidR="004F2CDA" w:rsidRPr="00310771" w:rsidRDefault="004F2CDA" w:rsidP="007479A7">
      <w:pPr>
        <w:pStyle w:val="-A"/>
        <w:overflowPunct w:val="0"/>
        <w:spacing w:line="220" w:lineRule="exact"/>
        <w:ind w:left="540" w:hangingChars="300" w:hanging="540"/>
        <w:jc w:val="both"/>
        <w:rPr>
          <w:rFonts w:ascii="標楷體" w:eastAsia="標楷體" w:hAnsi="標楷體"/>
          <w:sz w:val="18"/>
          <w:szCs w:val="18"/>
        </w:rPr>
      </w:pPr>
      <w:r w:rsidRPr="00310771">
        <w:rPr>
          <w:rFonts w:ascii="標楷體" w:eastAsia="標楷體" w:hAnsi="標楷體" w:hint="eastAsia"/>
          <w:sz w:val="18"/>
          <w:szCs w:val="18"/>
        </w:rPr>
        <w:t xml:space="preserve">　　2.外幣資產負債已按期末匯率辦理評價。</w:t>
      </w:r>
    </w:p>
    <w:p w14:paraId="2745DD26" w14:textId="1A2523B2" w:rsidR="004F2CDA" w:rsidRPr="00310771" w:rsidRDefault="004F2CDA" w:rsidP="007479A7">
      <w:pPr>
        <w:pStyle w:val="-A"/>
        <w:overflowPunct w:val="0"/>
        <w:spacing w:line="220" w:lineRule="exact"/>
        <w:ind w:left="540" w:hangingChars="300" w:hanging="540"/>
        <w:jc w:val="both"/>
        <w:rPr>
          <w:rFonts w:ascii="標楷體" w:eastAsia="標楷體" w:hAnsi="標楷體"/>
          <w:sz w:val="18"/>
          <w:szCs w:val="18"/>
        </w:rPr>
      </w:pPr>
      <w:r w:rsidRPr="00310771">
        <w:rPr>
          <w:rFonts w:ascii="標楷體" w:eastAsia="標楷體" w:hAnsi="標楷體" w:hint="eastAsia"/>
          <w:sz w:val="18"/>
          <w:szCs w:val="18"/>
        </w:rPr>
        <w:t xml:space="preserve">　　3.110年底逾放比率0.12</w:t>
      </w:r>
      <w:r w:rsidR="00CA74E3" w:rsidRPr="00310771">
        <w:rPr>
          <w:rFonts w:ascii="標楷體" w:eastAsia="標楷體" w:hAnsi="標楷體" w:hint="eastAsia"/>
          <w:sz w:val="18"/>
          <w:szCs w:val="18"/>
        </w:rPr>
        <w:t>％</w:t>
      </w:r>
      <w:r w:rsidRPr="00310771">
        <w:rPr>
          <w:rFonts w:ascii="標楷體" w:eastAsia="標楷體" w:hAnsi="標楷體" w:hint="eastAsia"/>
          <w:sz w:val="18"/>
          <w:szCs w:val="18"/>
        </w:rPr>
        <w:t>，不良授信資產覆蓋率1,395.04</w:t>
      </w:r>
      <w:r w:rsidR="00CA74E3" w:rsidRPr="00310771">
        <w:rPr>
          <w:rFonts w:ascii="標楷體" w:eastAsia="標楷體" w:hAnsi="標楷體" w:hint="eastAsia"/>
          <w:sz w:val="18"/>
          <w:szCs w:val="18"/>
        </w:rPr>
        <w:t>％</w:t>
      </w:r>
      <w:r w:rsidRPr="00310771">
        <w:rPr>
          <w:rFonts w:ascii="標楷體" w:eastAsia="標楷體" w:hAnsi="標楷體" w:hint="eastAsia"/>
          <w:sz w:val="18"/>
          <w:szCs w:val="18"/>
        </w:rPr>
        <w:t>。</w:t>
      </w:r>
    </w:p>
    <w:p w14:paraId="3E41B64C" w14:textId="77777777" w:rsidR="004F2CDA" w:rsidRPr="00310771" w:rsidRDefault="004F2CDA" w:rsidP="007479A7">
      <w:pPr>
        <w:pStyle w:val="-A"/>
        <w:overflowPunct w:val="0"/>
        <w:spacing w:line="220" w:lineRule="exact"/>
        <w:ind w:left="540" w:hangingChars="300" w:hanging="540"/>
        <w:jc w:val="both"/>
        <w:rPr>
          <w:rFonts w:ascii="標楷體" w:eastAsia="標楷體" w:hAnsi="標楷體"/>
          <w:sz w:val="18"/>
          <w:szCs w:val="18"/>
        </w:rPr>
      </w:pPr>
      <w:r w:rsidRPr="00310771">
        <w:rPr>
          <w:rFonts w:ascii="標楷體" w:eastAsia="標楷體" w:hAnsi="標楷體" w:hint="eastAsia"/>
          <w:sz w:val="18"/>
          <w:szCs w:val="18"/>
        </w:rPr>
        <w:t xml:space="preserve">　　4.不動產、廠房及設備、投資性不動產之折舊係</w:t>
      </w:r>
      <w:proofErr w:type="gramStart"/>
      <w:r w:rsidRPr="00310771">
        <w:rPr>
          <w:rFonts w:ascii="標楷體" w:eastAsia="標楷體" w:hAnsi="標楷體" w:hint="eastAsia"/>
          <w:sz w:val="18"/>
          <w:szCs w:val="18"/>
        </w:rPr>
        <w:t>採</w:t>
      </w:r>
      <w:proofErr w:type="gramEnd"/>
      <w:r w:rsidRPr="00310771">
        <w:rPr>
          <w:rFonts w:ascii="標楷體" w:eastAsia="標楷體" w:hAnsi="標楷體" w:hint="eastAsia"/>
          <w:sz w:val="18"/>
          <w:szCs w:val="18"/>
        </w:rPr>
        <w:t>直線法計算。</w:t>
      </w:r>
    </w:p>
    <w:p w14:paraId="79FB63FD" w14:textId="77777777" w:rsidR="004F2CDA" w:rsidRPr="0085709F" w:rsidRDefault="004F2CDA" w:rsidP="007479A7">
      <w:pPr>
        <w:pStyle w:val="-A"/>
        <w:overflowPunct w:val="0"/>
        <w:spacing w:line="220" w:lineRule="exact"/>
        <w:ind w:left="540" w:hangingChars="300" w:hanging="540"/>
        <w:jc w:val="both"/>
      </w:pPr>
      <w:r w:rsidRPr="00310771">
        <w:rPr>
          <w:rFonts w:ascii="標楷體" w:eastAsia="標楷體" w:hAnsi="標楷體" w:hint="eastAsia"/>
          <w:sz w:val="18"/>
          <w:szCs w:val="18"/>
        </w:rPr>
        <w:t xml:space="preserve">　　5.流動金融資產、基金、投資及長期應收款、不動產、廠房及設備、投資性不動產，依其相關可回收金額衡量</w:t>
      </w:r>
      <w:proofErr w:type="gramStart"/>
      <w:r w:rsidRPr="00310771">
        <w:rPr>
          <w:rFonts w:ascii="標楷體" w:eastAsia="標楷體" w:hAnsi="標楷體" w:hint="eastAsia"/>
          <w:sz w:val="18"/>
          <w:szCs w:val="18"/>
        </w:rPr>
        <w:t>帳面</w:t>
      </w:r>
      <w:proofErr w:type="gramEnd"/>
      <w:r w:rsidRPr="00310771">
        <w:rPr>
          <w:rFonts w:ascii="標楷體" w:eastAsia="標楷體" w:hAnsi="標楷體" w:hint="eastAsia"/>
          <w:sz w:val="18"/>
          <w:szCs w:val="18"/>
        </w:rPr>
        <w:t>價值，認列資產減損及迴轉減損。</w:t>
      </w:r>
      <w:r w:rsidRPr="0085709F">
        <w:br w:type="page"/>
      </w:r>
    </w:p>
    <w:tbl>
      <w:tblPr>
        <w:tblpPr w:leftFromText="180" w:rightFromText="180" w:vertAnchor="page" w:horzAnchor="margin" w:tblpY="1381"/>
        <w:tblW w:w="9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50"/>
        <w:gridCol w:w="1662"/>
        <w:gridCol w:w="756"/>
        <w:gridCol w:w="1662"/>
        <w:gridCol w:w="756"/>
        <w:gridCol w:w="694"/>
        <w:gridCol w:w="968"/>
        <w:gridCol w:w="725"/>
      </w:tblGrid>
      <w:tr w:rsidR="00ED71F6" w:rsidRPr="000E28EB" w14:paraId="0D6A2717" w14:textId="77777777" w:rsidTr="007479A7">
        <w:trPr>
          <w:cantSplit/>
          <w:trHeight w:val="567"/>
          <w:tblHeader/>
        </w:trPr>
        <w:tc>
          <w:tcPr>
            <w:tcW w:w="9973" w:type="dxa"/>
            <w:gridSpan w:val="8"/>
            <w:tcBorders>
              <w:top w:val="nil"/>
              <w:left w:val="nil"/>
              <w:bottom w:val="nil"/>
              <w:right w:val="nil"/>
            </w:tcBorders>
            <w:vAlign w:val="center"/>
            <w:hideMark/>
          </w:tcPr>
          <w:p w14:paraId="2B76F38D" w14:textId="4982B503" w:rsidR="00ED71F6" w:rsidRPr="000E28EB" w:rsidRDefault="00881A08" w:rsidP="007479A7">
            <w:pPr>
              <w:jc w:val="center"/>
              <w:rPr>
                <w:rFonts w:ascii="標楷體" w:eastAsia="標楷體"/>
                <w:sz w:val="32"/>
                <w:u w:val="single"/>
              </w:rPr>
            </w:pPr>
            <w:r w:rsidRPr="000E28EB">
              <w:rPr>
                <w:rFonts w:ascii="標楷體" w:eastAsia="標楷體"/>
                <w:sz w:val="32"/>
                <w:u w:val="single"/>
              </w:rPr>
              <w:lastRenderedPageBreak/>
              <w:t xml:space="preserve"> </w:t>
            </w:r>
            <w:r w:rsidR="00ED71F6" w:rsidRPr="000E28EB">
              <w:rPr>
                <w:rFonts w:ascii="標楷體" w:eastAsia="標楷體" w:hint="eastAsia"/>
                <w:sz w:val="32"/>
                <w:u w:val="single"/>
              </w:rPr>
              <w:t>臺灣土地銀行股份有限公司盈虧審定後資產負債表</w:t>
            </w:r>
            <w:r w:rsidRPr="000E28EB">
              <w:rPr>
                <w:rFonts w:ascii="標楷體" w:eastAsia="標楷體"/>
                <w:sz w:val="32"/>
                <w:u w:val="single"/>
              </w:rPr>
              <w:t xml:space="preserve"> </w:t>
            </w:r>
            <w:r w:rsidR="00992709">
              <w:rPr>
                <w:rFonts w:ascii="標楷體" w:eastAsia="標楷體" w:hint="eastAsia"/>
                <w:sz w:val="26"/>
              </w:rPr>
              <w:t>（</w:t>
            </w:r>
            <w:r w:rsidR="00ED71F6" w:rsidRPr="000E28EB">
              <w:rPr>
                <w:rFonts w:ascii="標楷體" w:eastAsia="標楷體" w:hint="eastAsia"/>
                <w:sz w:val="26"/>
              </w:rPr>
              <w:t>續</w:t>
            </w:r>
            <w:r w:rsidR="00992709">
              <w:rPr>
                <w:rFonts w:ascii="標楷體" w:eastAsia="標楷體" w:hint="eastAsia"/>
                <w:sz w:val="26"/>
              </w:rPr>
              <w:t>）</w:t>
            </w:r>
          </w:p>
        </w:tc>
      </w:tr>
      <w:tr w:rsidR="00ED71F6" w:rsidRPr="000E28EB" w14:paraId="57F352CC" w14:textId="77777777" w:rsidTr="007479A7">
        <w:trPr>
          <w:cantSplit/>
          <w:trHeight w:val="268"/>
          <w:tblHeader/>
        </w:trPr>
        <w:tc>
          <w:tcPr>
            <w:tcW w:w="9973" w:type="dxa"/>
            <w:gridSpan w:val="8"/>
            <w:tcBorders>
              <w:top w:val="nil"/>
              <w:left w:val="nil"/>
              <w:bottom w:val="nil"/>
              <w:right w:val="nil"/>
            </w:tcBorders>
            <w:vAlign w:val="center"/>
          </w:tcPr>
          <w:p w14:paraId="3C6A600B" w14:textId="77777777" w:rsidR="00ED71F6" w:rsidRPr="000E28EB" w:rsidRDefault="00ED71F6" w:rsidP="007479A7">
            <w:pPr>
              <w:jc w:val="center"/>
              <w:rPr>
                <w:rFonts w:ascii="標楷體" w:eastAsia="標楷體"/>
                <w:sz w:val="20"/>
              </w:rPr>
            </w:pPr>
            <w:r w:rsidRPr="00EF2513">
              <w:rPr>
                <w:rFonts w:ascii="標楷體" w:eastAsia="標楷體" w:hint="eastAsia"/>
                <w:spacing w:val="40"/>
              </w:rPr>
              <w:t>中華民國110年12月31日</w:t>
            </w:r>
          </w:p>
        </w:tc>
      </w:tr>
      <w:tr w:rsidR="00ED71F6" w:rsidRPr="00985254" w14:paraId="4E024434" w14:textId="77777777" w:rsidTr="007479A7">
        <w:trPr>
          <w:cantSplit/>
          <w:trHeight w:val="268"/>
          <w:tblHeader/>
        </w:trPr>
        <w:tc>
          <w:tcPr>
            <w:tcW w:w="2750" w:type="dxa"/>
            <w:tcBorders>
              <w:top w:val="nil"/>
              <w:left w:val="nil"/>
              <w:bottom w:val="single" w:sz="8" w:space="0" w:color="auto"/>
              <w:right w:val="nil"/>
            </w:tcBorders>
            <w:vAlign w:val="center"/>
          </w:tcPr>
          <w:p w14:paraId="2CBC3CEB" w14:textId="77777777" w:rsidR="00ED71F6" w:rsidRPr="000E28EB" w:rsidRDefault="00ED71F6" w:rsidP="007479A7">
            <w:pPr>
              <w:jc w:val="center"/>
              <w:rPr>
                <w:rFonts w:ascii="標楷體" w:eastAsia="標楷體"/>
                <w:spacing w:val="100"/>
                <w:sz w:val="22"/>
              </w:rPr>
            </w:pPr>
          </w:p>
        </w:tc>
        <w:tc>
          <w:tcPr>
            <w:tcW w:w="5530" w:type="dxa"/>
            <w:gridSpan w:val="5"/>
            <w:tcBorders>
              <w:top w:val="nil"/>
              <w:left w:val="nil"/>
              <w:bottom w:val="single" w:sz="8" w:space="0" w:color="auto"/>
              <w:right w:val="nil"/>
            </w:tcBorders>
            <w:vAlign w:val="center"/>
          </w:tcPr>
          <w:p w14:paraId="4C79D0EC" w14:textId="77777777" w:rsidR="00ED71F6" w:rsidRPr="000E28EB" w:rsidRDefault="00ED71F6" w:rsidP="007479A7">
            <w:pPr>
              <w:jc w:val="center"/>
              <w:rPr>
                <w:rFonts w:ascii="標楷體" w:eastAsia="標楷體"/>
                <w:spacing w:val="40"/>
                <w:sz w:val="22"/>
              </w:rPr>
            </w:pPr>
          </w:p>
        </w:tc>
        <w:tc>
          <w:tcPr>
            <w:tcW w:w="1693" w:type="dxa"/>
            <w:gridSpan w:val="2"/>
            <w:tcBorders>
              <w:top w:val="nil"/>
              <w:left w:val="nil"/>
              <w:bottom w:val="single" w:sz="8" w:space="0" w:color="auto"/>
              <w:right w:val="nil"/>
            </w:tcBorders>
            <w:vAlign w:val="center"/>
            <w:hideMark/>
          </w:tcPr>
          <w:p w14:paraId="7850C77F" w14:textId="77777777" w:rsidR="00ED71F6" w:rsidRPr="00985254" w:rsidRDefault="00ED71F6" w:rsidP="007479A7">
            <w:pPr>
              <w:jc w:val="right"/>
              <w:rPr>
                <w:rFonts w:ascii="標楷體" w:eastAsia="標楷體"/>
                <w:sz w:val="22"/>
                <w:szCs w:val="22"/>
              </w:rPr>
            </w:pPr>
            <w:r w:rsidRPr="00985254">
              <w:rPr>
                <w:rFonts w:ascii="標楷體" w:eastAsia="標楷體" w:hint="eastAsia"/>
                <w:sz w:val="22"/>
                <w:szCs w:val="22"/>
              </w:rPr>
              <w:t>單位：新臺幣元</w:t>
            </w:r>
          </w:p>
        </w:tc>
      </w:tr>
      <w:tr w:rsidR="00ED71F6" w:rsidRPr="000E28EB" w14:paraId="6CC90CD0" w14:textId="77777777" w:rsidTr="007479A7">
        <w:trPr>
          <w:cantSplit/>
          <w:trHeight w:hRule="exact" w:val="340"/>
          <w:tblHeader/>
        </w:trPr>
        <w:tc>
          <w:tcPr>
            <w:tcW w:w="2750" w:type="dxa"/>
            <w:vMerge w:val="restart"/>
            <w:tcBorders>
              <w:top w:val="single" w:sz="8" w:space="0" w:color="auto"/>
              <w:left w:val="nil"/>
              <w:bottom w:val="single" w:sz="8" w:space="0" w:color="auto"/>
              <w:right w:val="nil"/>
            </w:tcBorders>
            <w:vAlign w:val="center"/>
            <w:hideMark/>
          </w:tcPr>
          <w:p w14:paraId="47FF5C7A" w14:textId="77777777" w:rsidR="00ED71F6" w:rsidRPr="00672C94" w:rsidRDefault="00ED71F6" w:rsidP="00894992">
            <w:pPr>
              <w:spacing w:line="240" w:lineRule="exact"/>
              <w:jc w:val="distribute"/>
              <w:rPr>
                <w:rFonts w:ascii="標楷體" w:eastAsia="標楷體" w:hAnsi="標楷體"/>
              </w:rPr>
            </w:pPr>
            <w:r w:rsidRPr="00672C94">
              <w:rPr>
                <w:rFonts w:ascii="標楷體" w:eastAsia="標楷體" w:hAnsi="標楷體" w:hint="eastAsia"/>
              </w:rPr>
              <w:t>科目</w:t>
            </w:r>
          </w:p>
        </w:tc>
        <w:tc>
          <w:tcPr>
            <w:tcW w:w="2418" w:type="dxa"/>
            <w:gridSpan w:val="2"/>
            <w:tcBorders>
              <w:top w:val="single" w:sz="8" w:space="0" w:color="auto"/>
              <w:left w:val="single" w:sz="4" w:space="0" w:color="auto"/>
              <w:bottom w:val="single" w:sz="4" w:space="0" w:color="auto"/>
              <w:right w:val="single" w:sz="4" w:space="0" w:color="auto"/>
            </w:tcBorders>
            <w:vAlign w:val="center"/>
            <w:hideMark/>
          </w:tcPr>
          <w:p w14:paraId="2A8B8924" w14:textId="77777777" w:rsidR="00ED71F6" w:rsidRPr="00985254" w:rsidRDefault="00ED71F6" w:rsidP="00894992">
            <w:pPr>
              <w:spacing w:line="240" w:lineRule="exact"/>
              <w:jc w:val="distribute"/>
              <w:rPr>
                <w:rFonts w:ascii="標楷體" w:eastAsia="標楷體" w:hAnsi="標楷體"/>
                <w:szCs w:val="24"/>
              </w:rPr>
            </w:pPr>
            <w:r w:rsidRPr="00985254">
              <w:rPr>
                <w:rFonts w:ascii="標楷體" w:eastAsia="標楷體" w:hAnsi="標楷體" w:hint="eastAsia"/>
                <w:szCs w:val="24"/>
              </w:rPr>
              <w:t>110年12月31日</w:t>
            </w:r>
          </w:p>
        </w:tc>
        <w:tc>
          <w:tcPr>
            <w:tcW w:w="2418" w:type="dxa"/>
            <w:gridSpan w:val="2"/>
            <w:tcBorders>
              <w:top w:val="single" w:sz="8" w:space="0" w:color="auto"/>
              <w:left w:val="single" w:sz="4" w:space="0" w:color="auto"/>
              <w:bottom w:val="single" w:sz="4" w:space="0" w:color="auto"/>
              <w:right w:val="single" w:sz="4" w:space="0" w:color="auto"/>
            </w:tcBorders>
            <w:vAlign w:val="center"/>
            <w:hideMark/>
          </w:tcPr>
          <w:p w14:paraId="4618F53B" w14:textId="77777777" w:rsidR="00ED71F6" w:rsidRPr="00985254" w:rsidRDefault="00ED71F6" w:rsidP="00894992">
            <w:pPr>
              <w:spacing w:line="240" w:lineRule="exact"/>
              <w:jc w:val="distribute"/>
              <w:rPr>
                <w:rFonts w:ascii="標楷體" w:eastAsia="標楷體" w:hAnsi="標楷體"/>
                <w:szCs w:val="24"/>
              </w:rPr>
            </w:pPr>
            <w:r w:rsidRPr="00985254">
              <w:rPr>
                <w:rFonts w:ascii="標楷體" w:eastAsia="標楷體" w:hAnsi="標楷體" w:hint="eastAsia"/>
                <w:szCs w:val="24"/>
              </w:rPr>
              <w:t>109年12月31日</w:t>
            </w:r>
          </w:p>
        </w:tc>
        <w:tc>
          <w:tcPr>
            <w:tcW w:w="2387" w:type="dxa"/>
            <w:gridSpan w:val="3"/>
            <w:tcBorders>
              <w:top w:val="single" w:sz="8" w:space="0" w:color="auto"/>
              <w:left w:val="nil"/>
              <w:bottom w:val="single" w:sz="4" w:space="0" w:color="auto"/>
              <w:right w:val="nil"/>
            </w:tcBorders>
            <w:vAlign w:val="center"/>
            <w:hideMark/>
          </w:tcPr>
          <w:p w14:paraId="4684B964" w14:textId="77777777" w:rsidR="00ED71F6" w:rsidRPr="00985254" w:rsidRDefault="00ED71F6" w:rsidP="00894992">
            <w:pPr>
              <w:jc w:val="distribute"/>
              <w:rPr>
                <w:rFonts w:ascii="標楷體" w:eastAsia="標楷體" w:hAnsi="標楷體"/>
                <w:szCs w:val="24"/>
              </w:rPr>
            </w:pPr>
            <w:r w:rsidRPr="00985254">
              <w:rPr>
                <w:rFonts w:ascii="標楷體" w:eastAsia="標楷體" w:hAnsi="標楷體" w:hint="eastAsia"/>
                <w:spacing w:val="200"/>
                <w:szCs w:val="24"/>
              </w:rPr>
              <w:t>比較增</w:t>
            </w:r>
            <w:r w:rsidRPr="00985254">
              <w:rPr>
                <w:rFonts w:ascii="標楷體" w:eastAsia="標楷體" w:hAnsi="標楷體" w:hint="eastAsia"/>
                <w:szCs w:val="24"/>
              </w:rPr>
              <w:t>減</w:t>
            </w:r>
          </w:p>
        </w:tc>
      </w:tr>
      <w:tr w:rsidR="00ED71F6" w:rsidRPr="000E28EB" w14:paraId="713C14EC" w14:textId="77777777" w:rsidTr="007479A7">
        <w:trPr>
          <w:cantSplit/>
          <w:trHeight w:hRule="exact" w:val="340"/>
          <w:tblHeader/>
        </w:trPr>
        <w:tc>
          <w:tcPr>
            <w:tcW w:w="2750" w:type="dxa"/>
            <w:vMerge/>
            <w:tcBorders>
              <w:top w:val="single" w:sz="8" w:space="0" w:color="auto"/>
              <w:left w:val="nil"/>
              <w:bottom w:val="single" w:sz="8" w:space="0" w:color="auto"/>
              <w:right w:val="nil"/>
            </w:tcBorders>
            <w:vAlign w:val="center"/>
            <w:hideMark/>
          </w:tcPr>
          <w:p w14:paraId="77FD7F72" w14:textId="77777777" w:rsidR="00ED71F6" w:rsidRPr="000E28EB" w:rsidRDefault="00ED71F6" w:rsidP="00894992">
            <w:pPr>
              <w:widowControl/>
              <w:jc w:val="distribute"/>
              <w:rPr>
                <w:rFonts w:ascii="標楷體" w:eastAsia="標楷體"/>
                <w:sz w:val="20"/>
              </w:rPr>
            </w:pPr>
          </w:p>
        </w:tc>
        <w:tc>
          <w:tcPr>
            <w:tcW w:w="1662" w:type="dxa"/>
            <w:tcBorders>
              <w:top w:val="single" w:sz="4" w:space="0" w:color="auto"/>
              <w:left w:val="single" w:sz="4" w:space="0" w:color="auto"/>
              <w:bottom w:val="single" w:sz="8" w:space="0" w:color="auto"/>
              <w:right w:val="single" w:sz="4" w:space="0" w:color="auto"/>
            </w:tcBorders>
            <w:vAlign w:val="center"/>
            <w:hideMark/>
          </w:tcPr>
          <w:p w14:paraId="530F2A3B" w14:textId="77777777" w:rsidR="00ED71F6" w:rsidRPr="00985254" w:rsidRDefault="00ED71F6" w:rsidP="00894992">
            <w:pPr>
              <w:jc w:val="distribute"/>
              <w:rPr>
                <w:rFonts w:ascii="標楷體" w:eastAsia="標楷體"/>
                <w:szCs w:val="24"/>
              </w:rPr>
            </w:pPr>
            <w:r w:rsidRPr="00985254">
              <w:rPr>
                <w:rFonts w:ascii="標楷體" w:eastAsia="標楷體" w:hint="eastAsia"/>
                <w:spacing w:val="400"/>
                <w:szCs w:val="24"/>
              </w:rPr>
              <w:t>金</w:t>
            </w:r>
            <w:r w:rsidRPr="00985254">
              <w:rPr>
                <w:rFonts w:ascii="標楷體" w:eastAsia="標楷體" w:hint="eastAsia"/>
                <w:szCs w:val="24"/>
              </w:rPr>
              <w:t>額</w:t>
            </w:r>
          </w:p>
        </w:tc>
        <w:tc>
          <w:tcPr>
            <w:tcW w:w="756" w:type="dxa"/>
            <w:tcBorders>
              <w:top w:val="single" w:sz="4" w:space="0" w:color="auto"/>
              <w:left w:val="single" w:sz="4" w:space="0" w:color="auto"/>
              <w:bottom w:val="single" w:sz="8" w:space="0" w:color="auto"/>
              <w:right w:val="single" w:sz="4" w:space="0" w:color="auto"/>
            </w:tcBorders>
            <w:vAlign w:val="center"/>
            <w:hideMark/>
          </w:tcPr>
          <w:p w14:paraId="07D3EFFB" w14:textId="77777777" w:rsidR="00ED71F6" w:rsidRPr="00985254" w:rsidRDefault="00ED71F6" w:rsidP="00894992">
            <w:pPr>
              <w:jc w:val="distribute"/>
              <w:rPr>
                <w:rFonts w:ascii="標楷體" w:eastAsia="標楷體"/>
                <w:szCs w:val="24"/>
              </w:rPr>
            </w:pPr>
            <w:r w:rsidRPr="00985254">
              <w:rPr>
                <w:rFonts w:ascii="標楷體" w:eastAsia="標楷體" w:hint="eastAsia"/>
                <w:szCs w:val="24"/>
              </w:rPr>
              <w:t>％</w:t>
            </w:r>
          </w:p>
        </w:tc>
        <w:tc>
          <w:tcPr>
            <w:tcW w:w="1662" w:type="dxa"/>
            <w:tcBorders>
              <w:top w:val="single" w:sz="4" w:space="0" w:color="auto"/>
              <w:left w:val="single" w:sz="4" w:space="0" w:color="auto"/>
              <w:bottom w:val="single" w:sz="8" w:space="0" w:color="auto"/>
              <w:right w:val="single" w:sz="4" w:space="0" w:color="auto"/>
            </w:tcBorders>
            <w:vAlign w:val="center"/>
            <w:hideMark/>
          </w:tcPr>
          <w:p w14:paraId="68AA1BCA" w14:textId="77777777" w:rsidR="00ED71F6" w:rsidRPr="00985254" w:rsidRDefault="00ED71F6" w:rsidP="00894992">
            <w:pPr>
              <w:jc w:val="distribute"/>
              <w:rPr>
                <w:rFonts w:ascii="標楷體" w:eastAsia="標楷體"/>
                <w:szCs w:val="24"/>
              </w:rPr>
            </w:pPr>
            <w:r w:rsidRPr="00985254">
              <w:rPr>
                <w:rFonts w:ascii="標楷體" w:eastAsia="標楷體" w:hint="eastAsia"/>
                <w:spacing w:val="400"/>
                <w:szCs w:val="24"/>
              </w:rPr>
              <w:t>金</w:t>
            </w:r>
            <w:r w:rsidRPr="00985254">
              <w:rPr>
                <w:rFonts w:ascii="標楷體" w:eastAsia="標楷體" w:hint="eastAsia"/>
                <w:szCs w:val="24"/>
              </w:rPr>
              <w:t>額</w:t>
            </w:r>
          </w:p>
        </w:tc>
        <w:tc>
          <w:tcPr>
            <w:tcW w:w="756" w:type="dxa"/>
            <w:tcBorders>
              <w:top w:val="single" w:sz="4" w:space="0" w:color="auto"/>
              <w:left w:val="single" w:sz="4" w:space="0" w:color="auto"/>
              <w:bottom w:val="single" w:sz="8" w:space="0" w:color="auto"/>
              <w:right w:val="single" w:sz="4" w:space="0" w:color="auto"/>
            </w:tcBorders>
            <w:vAlign w:val="center"/>
            <w:hideMark/>
          </w:tcPr>
          <w:p w14:paraId="60F909A5" w14:textId="77777777" w:rsidR="00ED71F6" w:rsidRPr="00985254" w:rsidRDefault="00ED71F6" w:rsidP="00894992">
            <w:pPr>
              <w:jc w:val="distribute"/>
              <w:rPr>
                <w:rFonts w:ascii="標楷體" w:eastAsia="標楷體"/>
                <w:szCs w:val="24"/>
              </w:rPr>
            </w:pPr>
            <w:r w:rsidRPr="00985254">
              <w:rPr>
                <w:rFonts w:ascii="標楷體" w:eastAsia="標楷體" w:hint="eastAsia"/>
                <w:szCs w:val="24"/>
              </w:rPr>
              <w:t>％</w:t>
            </w:r>
          </w:p>
        </w:tc>
        <w:tc>
          <w:tcPr>
            <w:tcW w:w="1662" w:type="dxa"/>
            <w:gridSpan w:val="2"/>
            <w:tcBorders>
              <w:top w:val="single" w:sz="4" w:space="0" w:color="auto"/>
              <w:left w:val="nil"/>
              <w:bottom w:val="single" w:sz="8" w:space="0" w:color="auto"/>
              <w:right w:val="single" w:sz="4" w:space="0" w:color="auto"/>
            </w:tcBorders>
            <w:vAlign w:val="center"/>
            <w:hideMark/>
          </w:tcPr>
          <w:p w14:paraId="4CF3E30C" w14:textId="77777777" w:rsidR="00ED71F6" w:rsidRPr="00985254" w:rsidRDefault="00ED71F6" w:rsidP="00894992">
            <w:pPr>
              <w:jc w:val="distribute"/>
              <w:rPr>
                <w:rFonts w:ascii="標楷體" w:eastAsia="標楷體"/>
                <w:szCs w:val="24"/>
              </w:rPr>
            </w:pPr>
            <w:r w:rsidRPr="00985254">
              <w:rPr>
                <w:rFonts w:ascii="標楷體" w:eastAsia="標楷體" w:hint="eastAsia"/>
                <w:spacing w:val="400"/>
                <w:szCs w:val="24"/>
              </w:rPr>
              <w:t>金</w:t>
            </w:r>
            <w:r w:rsidRPr="00985254">
              <w:rPr>
                <w:rFonts w:ascii="標楷體" w:eastAsia="標楷體" w:hint="eastAsia"/>
                <w:szCs w:val="24"/>
              </w:rPr>
              <w:t>額</w:t>
            </w:r>
          </w:p>
        </w:tc>
        <w:tc>
          <w:tcPr>
            <w:tcW w:w="725" w:type="dxa"/>
            <w:tcBorders>
              <w:top w:val="single" w:sz="4" w:space="0" w:color="auto"/>
              <w:left w:val="nil"/>
              <w:bottom w:val="single" w:sz="8" w:space="0" w:color="auto"/>
              <w:right w:val="nil"/>
            </w:tcBorders>
            <w:vAlign w:val="center"/>
            <w:hideMark/>
          </w:tcPr>
          <w:p w14:paraId="435A109C" w14:textId="77777777" w:rsidR="00ED71F6" w:rsidRPr="00985254" w:rsidRDefault="00ED71F6" w:rsidP="00894992">
            <w:pPr>
              <w:jc w:val="distribute"/>
              <w:rPr>
                <w:rFonts w:ascii="標楷體" w:eastAsia="標楷體"/>
                <w:szCs w:val="24"/>
              </w:rPr>
            </w:pPr>
            <w:r w:rsidRPr="00985254">
              <w:rPr>
                <w:rFonts w:ascii="標楷體" w:eastAsia="標楷體" w:hint="eastAsia"/>
                <w:szCs w:val="24"/>
              </w:rPr>
              <w:t>％</w:t>
            </w:r>
          </w:p>
        </w:tc>
      </w:tr>
      <w:tr w:rsidR="00ED71F6" w:rsidRPr="000E28EB" w14:paraId="07BC6EDE" w14:textId="77777777" w:rsidTr="007479A7">
        <w:trPr>
          <w:trHeight w:val="227"/>
        </w:trPr>
        <w:tc>
          <w:tcPr>
            <w:tcW w:w="2750" w:type="dxa"/>
            <w:tcBorders>
              <w:top w:val="nil"/>
              <w:left w:val="nil"/>
              <w:bottom w:val="nil"/>
              <w:right w:val="single" w:sz="4" w:space="0" w:color="auto"/>
            </w:tcBorders>
            <w:vAlign w:val="center"/>
            <w:hideMark/>
          </w:tcPr>
          <w:p w14:paraId="28FBA34A" w14:textId="77777777" w:rsidR="00ED71F6" w:rsidRPr="000E28EB" w:rsidRDefault="00ED71F6" w:rsidP="007479A7">
            <w:pPr>
              <w:spacing w:line="240" w:lineRule="exact"/>
              <w:jc w:val="distribute"/>
              <w:rPr>
                <w:rFonts w:ascii="標楷體" w:eastAsia="標楷體"/>
                <w:b/>
                <w:sz w:val="20"/>
              </w:rPr>
            </w:pPr>
            <w:r w:rsidRPr="005249B5">
              <w:rPr>
                <w:rFonts w:ascii="標楷體" w:eastAsia="標楷體" w:hint="eastAsia"/>
                <w:b/>
                <w:noProof/>
                <w:szCs w:val="24"/>
              </w:rPr>
              <w:t>負債</w:t>
            </w:r>
          </w:p>
        </w:tc>
        <w:tc>
          <w:tcPr>
            <w:tcW w:w="1662" w:type="dxa"/>
            <w:tcBorders>
              <w:top w:val="nil"/>
              <w:left w:val="single" w:sz="4" w:space="0" w:color="auto"/>
              <w:bottom w:val="nil"/>
              <w:right w:val="single" w:sz="4" w:space="0" w:color="auto"/>
            </w:tcBorders>
            <w:vAlign w:val="center"/>
            <w:hideMark/>
          </w:tcPr>
          <w:p w14:paraId="58B4039B" w14:textId="77777777" w:rsidR="00ED71F6" w:rsidRPr="000E28EB" w:rsidRDefault="00ED71F6" w:rsidP="007479A7">
            <w:pPr>
              <w:jc w:val="right"/>
              <w:rPr>
                <w:rFonts w:ascii="新細明體" w:hAnsi="新細明體"/>
                <w:b/>
                <w:sz w:val="18"/>
                <w:szCs w:val="18"/>
              </w:rPr>
            </w:pPr>
            <w:r w:rsidRPr="000E28EB">
              <w:rPr>
                <w:rFonts w:ascii="新細明體" w:hAnsi="新細明體" w:hint="eastAsia"/>
                <w:b/>
                <w:noProof/>
                <w:sz w:val="18"/>
                <w:szCs w:val="18"/>
              </w:rPr>
              <w:t>3,217,759,892,041</w:t>
            </w:r>
          </w:p>
        </w:tc>
        <w:tc>
          <w:tcPr>
            <w:tcW w:w="756" w:type="dxa"/>
            <w:tcBorders>
              <w:top w:val="nil"/>
              <w:left w:val="single" w:sz="4" w:space="0" w:color="auto"/>
              <w:bottom w:val="nil"/>
              <w:right w:val="single" w:sz="4" w:space="0" w:color="auto"/>
            </w:tcBorders>
            <w:vAlign w:val="center"/>
            <w:hideMark/>
          </w:tcPr>
          <w:p w14:paraId="0CFB3438" w14:textId="77777777" w:rsidR="00ED71F6" w:rsidRPr="000E28EB" w:rsidRDefault="00ED71F6" w:rsidP="007479A7">
            <w:pPr>
              <w:jc w:val="right"/>
              <w:rPr>
                <w:rFonts w:ascii="新細明體" w:hAnsi="新細明體"/>
                <w:b/>
                <w:sz w:val="18"/>
                <w:szCs w:val="18"/>
              </w:rPr>
            </w:pPr>
            <w:r w:rsidRPr="000E28EB">
              <w:rPr>
                <w:rFonts w:ascii="新細明體" w:hAnsi="新細明體" w:hint="eastAsia"/>
                <w:b/>
                <w:noProof/>
                <w:sz w:val="18"/>
                <w:szCs w:val="18"/>
              </w:rPr>
              <w:t>94.56</w:t>
            </w:r>
          </w:p>
        </w:tc>
        <w:tc>
          <w:tcPr>
            <w:tcW w:w="1662" w:type="dxa"/>
            <w:tcBorders>
              <w:top w:val="nil"/>
              <w:left w:val="single" w:sz="4" w:space="0" w:color="auto"/>
              <w:bottom w:val="nil"/>
              <w:right w:val="single" w:sz="4" w:space="0" w:color="auto"/>
            </w:tcBorders>
            <w:vAlign w:val="center"/>
            <w:hideMark/>
          </w:tcPr>
          <w:p w14:paraId="1C0EF2D5" w14:textId="77777777" w:rsidR="00ED71F6" w:rsidRPr="000E28EB" w:rsidRDefault="00ED71F6" w:rsidP="007479A7">
            <w:pPr>
              <w:jc w:val="right"/>
              <w:rPr>
                <w:rFonts w:ascii="新細明體" w:hAnsi="新細明體"/>
                <w:b/>
                <w:sz w:val="18"/>
                <w:szCs w:val="18"/>
              </w:rPr>
            </w:pPr>
            <w:r w:rsidRPr="000E28EB">
              <w:rPr>
                <w:rFonts w:ascii="新細明體" w:hAnsi="新細明體" w:hint="eastAsia"/>
                <w:b/>
                <w:noProof/>
                <w:sz w:val="18"/>
                <w:szCs w:val="18"/>
              </w:rPr>
              <w:t>2,939,276,867,626</w:t>
            </w:r>
          </w:p>
        </w:tc>
        <w:tc>
          <w:tcPr>
            <w:tcW w:w="756" w:type="dxa"/>
            <w:tcBorders>
              <w:top w:val="nil"/>
              <w:left w:val="single" w:sz="4" w:space="0" w:color="auto"/>
              <w:bottom w:val="nil"/>
              <w:right w:val="single" w:sz="4" w:space="0" w:color="auto"/>
            </w:tcBorders>
            <w:vAlign w:val="center"/>
            <w:hideMark/>
          </w:tcPr>
          <w:p w14:paraId="0486887C" w14:textId="77777777" w:rsidR="00ED71F6" w:rsidRPr="000E28EB" w:rsidRDefault="00ED71F6" w:rsidP="007479A7">
            <w:pPr>
              <w:jc w:val="right"/>
              <w:rPr>
                <w:rFonts w:ascii="新細明體" w:hAnsi="新細明體"/>
                <w:b/>
                <w:sz w:val="18"/>
                <w:szCs w:val="18"/>
              </w:rPr>
            </w:pPr>
            <w:r w:rsidRPr="000E28EB">
              <w:rPr>
                <w:rFonts w:ascii="新細明體" w:hAnsi="新細明體" w:hint="eastAsia"/>
                <w:b/>
                <w:noProof/>
                <w:sz w:val="18"/>
                <w:szCs w:val="18"/>
              </w:rPr>
              <w:t>94.37</w:t>
            </w:r>
          </w:p>
        </w:tc>
        <w:tc>
          <w:tcPr>
            <w:tcW w:w="1662" w:type="dxa"/>
            <w:gridSpan w:val="2"/>
            <w:tcBorders>
              <w:top w:val="nil"/>
              <w:left w:val="single" w:sz="4" w:space="0" w:color="auto"/>
              <w:bottom w:val="nil"/>
              <w:right w:val="single" w:sz="4" w:space="0" w:color="auto"/>
            </w:tcBorders>
            <w:vAlign w:val="center"/>
            <w:hideMark/>
          </w:tcPr>
          <w:p w14:paraId="382EABE1" w14:textId="77777777" w:rsidR="00ED71F6" w:rsidRPr="000E28EB" w:rsidRDefault="00ED71F6" w:rsidP="007479A7">
            <w:pPr>
              <w:jc w:val="right"/>
              <w:rPr>
                <w:rFonts w:ascii="新細明體" w:hAnsi="新細明體"/>
                <w:b/>
                <w:sz w:val="18"/>
                <w:szCs w:val="18"/>
              </w:rPr>
            </w:pPr>
            <w:r w:rsidRPr="000E28EB">
              <w:rPr>
                <w:rFonts w:ascii="新細明體" w:hAnsi="新細明體" w:hint="eastAsia"/>
                <w:b/>
                <w:noProof/>
                <w:sz w:val="18"/>
                <w:szCs w:val="18"/>
              </w:rPr>
              <w:t>278,483,024,415</w:t>
            </w:r>
          </w:p>
        </w:tc>
        <w:tc>
          <w:tcPr>
            <w:tcW w:w="725" w:type="dxa"/>
            <w:tcBorders>
              <w:top w:val="nil"/>
              <w:left w:val="single" w:sz="4" w:space="0" w:color="auto"/>
              <w:bottom w:val="nil"/>
              <w:right w:val="nil"/>
            </w:tcBorders>
            <w:vAlign w:val="center"/>
            <w:hideMark/>
          </w:tcPr>
          <w:p w14:paraId="71849E5E" w14:textId="77777777" w:rsidR="00ED71F6" w:rsidRPr="000E28EB" w:rsidRDefault="00ED71F6" w:rsidP="007479A7">
            <w:pPr>
              <w:jc w:val="right"/>
              <w:rPr>
                <w:rFonts w:ascii="新細明體" w:hAnsi="新細明體"/>
                <w:b/>
                <w:sz w:val="18"/>
                <w:szCs w:val="18"/>
              </w:rPr>
            </w:pPr>
            <w:r w:rsidRPr="000E28EB">
              <w:rPr>
                <w:rFonts w:ascii="新細明體" w:hAnsi="新細明體" w:hint="eastAsia"/>
                <w:b/>
                <w:noProof/>
                <w:sz w:val="18"/>
                <w:szCs w:val="18"/>
              </w:rPr>
              <w:t>9.47</w:t>
            </w:r>
          </w:p>
        </w:tc>
      </w:tr>
      <w:tr w:rsidR="00ED71F6" w:rsidRPr="000E28EB" w14:paraId="1F8EC215" w14:textId="77777777" w:rsidTr="007479A7">
        <w:trPr>
          <w:trHeight w:val="227"/>
        </w:trPr>
        <w:tc>
          <w:tcPr>
            <w:tcW w:w="2750" w:type="dxa"/>
            <w:tcBorders>
              <w:top w:val="nil"/>
              <w:left w:val="nil"/>
              <w:bottom w:val="nil"/>
              <w:right w:val="single" w:sz="4" w:space="0" w:color="auto"/>
            </w:tcBorders>
            <w:vAlign w:val="center"/>
            <w:hideMark/>
          </w:tcPr>
          <w:p w14:paraId="62F5F1B8" w14:textId="77777777" w:rsidR="00ED71F6" w:rsidRPr="00FF4CE4" w:rsidRDefault="00ED71F6" w:rsidP="007479A7">
            <w:pPr>
              <w:spacing w:line="240" w:lineRule="exact"/>
              <w:ind w:leftChars="52" w:left="125"/>
              <w:jc w:val="distribute"/>
              <w:rPr>
                <w:rFonts w:ascii="標楷體"/>
                <w:sz w:val="22"/>
                <w:szCs w:val="22"/>
              </w:rPr>
            </w:pPr>
            <w:r w:rsidRPr="00FF4CE4">
              <w:rPr>
                <w:rFonts w:ascii="標楷體" w:eastAsia="標楷體" w:hAnsi="標楷體" w:hint="eastAsia"/>
                <w:noProof/>
                <w:sz w:val="22"/>
                <w:szCs w:val="22"/>
              </w:rPr>
              <w:t>流動負債</w:t>
            </w:r>
          </w:p>
        </w:tc>
        <w:tc>
          <w:tcPr>
            <w:tcW w:w="1662" w:type="dxa"/>
            <w:tcBorders>
              <w:top w:val="nil"/>
              <w:left w:val="single" w:sz="4" w:space="0" w:color="auto"/>
              <w:bottom w:val="nil"/>
              <w:right w:val="single" w:sz="4" w:space="0" w:color="auto"/>
            </w:tcBorders>
            <w:vAlign w:val="center"/>
            <w:hideMark/>
          </w:tcPr>
          <w:p w14:paraId="10470D18"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143,810,269,695</w:t>
            </w:r>
          </w:p>
        </w:tc>
        <w:tc>
          <w:tcPr>
            <w:tcW w:w="756" w:type="dxa"/>
            <w:tcBorders>
              <w:top w:val="nil"/>
              <w:left w:val="single" w:sz="4" w:space="0" w:color="auto"/>
              <w:bottom w:val="nil"/>
              <w:right w:val="single" w:sz="4" w:space="0" w:color="auto"/>
            </w:tcBorders>
            <w:vAlign w:val="center"/>
            <w:hideMark/>
          </w:tcPr>
          <w:p w14:paraId="10CDFEC1"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4.23</w:t>
            </w:r>
          </w:p>
        </w:tc>
        <w:tc>
          <w:tcPr>
            <w:tcW w:w="1662" w:type="dxa"/>
            <w:tcBorders>
              <w:top w:val="nil"/>
              <w:left w:val="single" w:sz="4" w:space="0" w:color="auto"/>
              <w:bottom w:val="nil"/>
              <w:right w:val="single" w:sz="4" w:space="0" w:color="auto"/>
            </w:tcBorders>
            <w:vAlign w:val="center"/>
            <w:hideMark/>
          </w:tcPr>
          <w:p w14:paraId="49B2EBF5"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164,149,820,869</w:t>
            </w:r>
          </w:p>
        </w:tc>
        <w:tc>
          <w:tcPr>
            <w:tcW w:w="756" w:type="dxa"/>
            <w:tcBorders>
              <w:top w:val="nil"/>
              <w:left w:val="single" w:sz="4" w:space="0" w:color="auto"/>
              <w:bottom w:val="nil"/>
              <w:right w:val="single" w:sz="4" w:space="0" w:color="auto"/>
            </w:tcBorders>
            <w:vAlign w:val="center"/>
            <w:hideMark/>
          </w:tcPr>
          <w:p w14:paraId="7012F888"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5.27</w:t>
            </w:r>
          </w:p>
        </w:tc>
        <w:tc>
          <w:tcPr>
            <w:tcW w:w="1662" w:type="dxa"/>
            <w:gridSpan w:val="2"/>
            <w:tcBorders>
              <w:top w:val="nil"/>
              <w:left w:val="single" w:sz="4" w:space="0" w:color="auto"/>
              <w:bottom w:val="nil"/>
              <w:right w:val="single" w:sz="4" w:space="0" w:color="auto"/>
            </w:tcBorders>
            <w:vAlign w:val="center"/>
            <w:hideMark/>
          </w:tcPr>
          <w:p w14:paraId="22D57424"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- 20,339,551,174</w:t>
            </w:r>
          </w:p>
        </w:tc>
        <w:tc>
          <w:tcPr>
            <w:tcW w:w="725" w:type="dxa"/>
            <w:tcBorders>
              <w:top w:val="nil"/>
              <w:left w:val="single" w:sz="4" w:space="0" w:color="auto"/>
              <w:bottom w:val="nil"/>
              <w:right w:val="nil"/>
            </w:tcBorders>
            <w:vAlign w:val="center"/>
            <w:hideMark/>
          </w:tcPr>
          <w:p w14:paraId="71D550EF"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- 12.39</w:t>
            </w:r>
          </w:p>
        </w:tc>
      </w:tr>
      <w:tr w:rsidR="00ED71F6" w:rsidRPr="000E28EB" w14:paraId="34E92957" w14:textId="77777777" w:rsidTr="007479A7">
        <w:trPr>
          <w:trHeight w:val="227"/>
        </w:trPr>
        <w:tc>
          <w:tcPr>
            <w:tcW w:w="2750" w:type="dxa"/>
            <w:tcBorders>
              <w:top w:val="nil"/>
              <w:left w:val="nil"/>
              <w:bottom w:val="nil"/>
              <w:right w:val="single" w:sz="4" w:space="0" w:color="auto"/>
            </w:tcBorders>
            <w:vAlign w:val="center"/>
            <w:hideMark/>
          </w:tcPr>
          <w:p w14:paraId="42B870C7" w14:textId="77777777" w:rsidR="00ED71F6" w:rsidRPr="00FF4CE4" w:rsidRDefault="00ED71F6" w:rsidP="007479A7">
            <w:pPr>
              <w:ind w:leftChars="100" w:left="240"/>
              <w:jc w:val="distribute"/>
              <w:rPr>
                <w:rFonts w:ascii="標楷體" w:eastAsia="標楷體"/>
                <w:sz w:val="22"/>
                <w:szCs w:val="22"/>
              </w:rPr>
            </w:pPr>
            <w:r w:rsidRPr="00FF4CE4">
              <w:rPr>
                <w:rFonts w:ascii="標楷體" w:eastAsia="標楷體" w:hint="eastAsia"/>
                <w:noProof/>
                <w:sz w:val="22"/>
                <w:szCs w:val="22"/>
              </w:rPr>
              <w:t>央行存款</w:t>
            </w:r>
          </w:p>
        </w:tc>
        <w:tc>
          <w:tcPr>
            <w:tcW w:w="1662" w:type="dxa"/>
            <w:tcBorders>
              <w:top w:val="nil"/>
              <w:left w:val="single" w:sz="4" w:space="0" w:color="auto"/>
              <w:bottom w:val="nil"/>
              <w:right w:val="single" w:sz="4" w:space="0" w:color="auto"/>
            </w:tcBorders>
            <w:vAlign w:val="center"/>
            <w:hideMark/>
          </w:tcPr>
          <w:p w14:paraId="38CB5145"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460,472,531</w:t>
            </w:r>
          </w:p>
        </w:tc>
        <w:tc>
          <w:tcPr>
            <w:tcW w:w="756" w:type="dxa"/>
            <w:tcBorders>
              <w:top w:val="nil"/>
              <w:left w:val="single" w:sz="4" w:space="0" w:color="auto"/>
              <w:bottom w:val="nil"/>
              <w:right w:val="single" w:sz="4" w:space="0" w:color="auto"/>
            </w:tcBorders>
            <w:vAlign w:val="center"/>
            <w:hideMark/>
          </w:tcPr>
          <w:p w14:paraId="6AF988C6"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0.01</w:t>
            </w:r>
          </w:p>
        </w:tc>
        <w:tc>
          <w:tcPr>
            <w:tcW w:w="1662" w:type="dxa"/>
            <w:tcBorders>
              <w:top w:val="nil"/>
              <w:left w:val="single" w:sz="4" w:space="0" w:color="auto"/>
              <w:bottom w:val="nil"/>
              <w:right w:val="single" w:sz="4" w:space="0" w:color="auto"/>
            </w:tcBorders>
            <w:vAlign w:val="center"/>
            <w:hideMark/>
          </w:tcPr>
          <w:p w14:paraId="0201036D"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738,557,227</w:t>
            </w:r>
          </w:p>
        </w:tc>
        <w:tc>
          <w:tcPr>
            <w:tcW w:w="756" w:type="dxa"/>
            <w:tcBorders>
              <w:top w:val="nil"/>
              <w:left w:val="single" w:sz="4" w:space="0" w:color="auto"/>
              <w:bottom w:val="nil"/>
              <w:right w:val="single" w:sz="4" w:space="0" w:color="auto"/>
            </w:tcBorders>
            <w:vAlign w:val="center"/>
            <w:hideMark/>
          </w:tcPr>
          <w:p w14:paraId="7BED2ADC"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0.02</w:t>
            </w:r>
          </w:p>
        </w:tc>
        <w:tc>
          <w:tcPr>
            <w:tcW w:w="1662" w:type="dxa"/>
            <w:gridSpan w:val="2"/>
            <w:tcBorders>
              <w:top w:val="nil"/>
              <w:left w:val="single" w:sz="4" w:space="0" w:color="auto"/>
              <w:bottom w:val="nil"/>
              <w:right w:val="single" w:sz="4" w:space="0" w:color="auto"/>
            </w:tcBorders>
            <w:vAlign w:val="center"/>
            <w:hideMark/>
          </w:tcPr>
          <w:p w14:paraId="549237F4"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- 278,084,696</w:t>
            </w:r>
          </w:p>
        </w:tc>
        <w:tc>
          <w:tcPr>
            <w:tcW w:w="725" w:type="dxa"/>
            <w:tcBorders>
              <w:top w:val="nil"/>
              <w:left w:val="single" w:sz="4" w:space="0" w:color="auto"/>
              <w:bottom w:val="nil"/>
              <w:right w:val="nil"/>
            </w:tcBorders>
            <w:vAlign w:val="center"/>
            <w:hideMark/>
          </w:tcPr>
          <w:p w14:paraId="08796A21"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- 37.65</w:t>
            </w:r>
          </w:p>
        </w:tc>
      </w:tr>
      <w:tr w:rsidR="00ED71F6" w:rsidRPr="000E28EB" w14:paraId="07CF956F" w14:textId="77777777" w:rsidTr="007479A7">
        <w:trPr>
          <w:trHeight w:val="227"/>
        </w:trPr>
        <w:tc>
          <w:tcPr>
            <w:tcW w:w="2750" w:type="dxa"/>
            <w:tcBorders>
              <w:top w:val="nil"/>
              <w:left w:val="nil"/>
              <w:bottom w:val="nil"/>
              <w:right w:val="single" w:sz="4" w:space="0" w:color="auto"/>
            </w:tcBorders>
            <w:vAlign w:val="center"/>
            <w:hideMark/>
          </w:tcPr>
          <w:p w14:paraId="6FE3AEAB" w14:textId="77777777" w:rsidR="00ED71F6" w:rsidRPr="00FF4CE4" w:rsidRDefault="00ED71F6" w:rsidP="007479A7">
            <w:pPr>
              <w:ind w:leftChars="100" w:left="240"/>
              <w:jc w:val="distribute"/>
              <w:rPr>
                <w:rFonts w:ascii="標楷體" w:eastAsia="標楷體"/>
                <w:sz w:val="22"/>
                <w:szCs w:val="22"/>
              </w:rPr>
            </w:pPr>
            <w:r w:rsidRPr="00FF4CE4">
              <w:rPr>
                <w:rFonts w:ascii="標楷體" w:eastAsia="標楷體" w:hint="eastAsia"/>
                <w:noProof/>
                <w:sz w:val="22"/>
                <w:szCs w:val="22"/>
              </w:rPr>
              <w:t>銀行同業存款</w:t>
            </w:r>
          </w:p>
        </w:tc>
        <w:tc>
          <w:tcPr>
            <w:tcW w:w="1662" w:type="dxa"/>
            <w:tcBorders>
              <w:top w:val="nil"/>
              <w:left w:val="single" w:sz="4" w:space="0" w:color="auto"/>
              <w:bottom w:val="nil"/>
              <w:right w:val="single" w:sz="4" w:space="0" w:color="auto"/>
            </w:tcBorders>
            <w:vAlign w:val="center"/>
            <w:hideMark/>
          </w:tcPr>
          <w:p w14:paraId="0CB0BB94"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97,741,239,773</w:t>
            </w:r>
          </w:p>
        </w:tc>
        <w:tc>
          <w:tcPr>
            <w:tcW w:w="756" w:type="dxa"/>
            <w:tcBorders>
              <w:top w:val="nil"/>
              <w:left w:val="single" w:sz="4" w:space="0" w:color="auto"/>
              <w:bottom w:val="nil"/>
              <w:right w:val="single" w:sz="4" w:space="0" w:color="auto"/>
            </w:tcBorders>
            <w:vAlign w:val="center"/>
            <w:hideMark/>
          </w:tcPr>
          <w:p w14:paraId="7318CE24"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2.87</w:t>
            </w:r>
          </w:p>
        </w:tc>
        <w:tc>
          <w:tcPr>
            <w:tcW w:w="1662" w:type="dxa"/>
            <w:tcBorders>
              <w:top w:val="nil"/>
              <w:left w:val="single" w:sz="4" w:space="0" w:color="auto"/>
              <w:bottom w:val="nil"/>
              <w:right w:val="single" w:sz="4" w:space="0" w:color="auto"/>
            </w:tcBorders>
            <w:vAlign w:val="center"/>
            <w:hideMark/>
          </w:tcPr>
          <w:p w14:paraId="19A92FD2"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112,285,226,795</w:t>
            </w:r>
          </w:p>
        </w:tc>
        <w:tc>
          <w:tcPr>
            <w:tcW w:w="756" w:type="dxa"/>
            <w:tcBorders>
              <w:top w:val="nil"/>
              <w:left w:val="single" w:sz="4" w:space="0" w:color="auto"/>
              <w:bottom w:val="nil"/>
              <w:right w:val="single" w:sz="4" w:space="0" w:color="auto"/>
            </w:tcBorders>
            <w:vAlign w:val="center"/>
            <w:hideMark/>
          </w:tcPr>
          <w:p w14:paraId="0A9C3EC5"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3.60</w:t>
            </w:r>
          </w:p>
        </w:tc>
        <w:tc>
          <w:tcPr>
            <w:tcW w:w="1662" w:type="dxa"/>
            <w:gridSpan w:val="2"/>
            <w:tcBorders>
              <w:top w:val="nil"/>
              <w:left w:val="single" w:sz="4" w:space="0" w:color="auto"/>
              <w:bottom w:val="nil"/>
              <w:right w:val="single" w:sz="4" w:space="0" w:color="auto"/>
            </w:tcBorders>
            <w:vAlign w:val="center"/>
            <w:hideMark/>
          </w:tcPr>
          <w:p w14:paraId="2720B6E0"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- 14,543,987,022</w:t>
            </w:r>
          </w:p>
        </w:tc>
        <w:tc>
          <w:tcPr>
            <w:tcW w:w="725" w:type="dxa"/>
            <w:tcBorders>
              <w:top w:val="nil"/>
              <w:left w:val="single" w:sz="4" w:space="0" w:color="auto"/>
              <w:bottom w:val="nil"/>
              <w:right w:val="nil"/>
            </w:tcBorders>
            <w:vAlign w:val="center"/>
            <w:hideMark/>
          </w:tcPr>
          <w:p w14:paraId="2D1488C4"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- 12.95</w:t>
            </w:r>
          </w:p>
        </w:tc>
      </w:tr>
      <w:tr w:rsidR="00ED71F6" w:rsidRPr="000E28EB" w14:paraId="1919F16C" w14:textId="77777777" w:rsidTr="007479A7">
        <w:trPr>
          <w:trHeight w:val="227"/>
        </w:trPr>
        <w:tc>
          <w:tcPr>
            <w:tcW w:w="2750" w:type="dxa"/>
            <w:tcBorders>
              <w:top w:val="nil"/>
              <w:left w:val="nil"/>
              <w:bottom w:val="nil"/>
              <w:right w:val="single" w:sz="4" w:space="0" w:color="auto"/>
            </w:tcBorders>
            <w:vAlign w:val="center"/>
            <w:hideMark/>
          </w:tcPr>
          <w:p w14:paraId="41A468B7" w14:textId="77777777" w:rsidR="00ED71F6" w:rsidRPr="00FF4CE4" w:rsidRDefault="00ED71F6" w:rsidP="007479A7">
            <w:pPr>
              <w:ind w:leftChars="100" w:left="240"/>
              <w:jc w:val="distribute"/>
              <w:rPr>
                <w:rFonts w:ascii="標楷體" w:eastAsia="標楷體"/>
                <w:sz w:val="22"/>
                <w:szCs w:val="22"/>
              </w:rPr>
            </w:pPr>
            <w:r w:rsidRPr="00FF4CE4">
              <w:rPr>
                <w:rFonts w:ascii="標楷體" w:eastAsia="標楷體" w:hint="eastAsia"/>
                <w:noProof/>
                <w:sz w:val="22"/>
                <w:szCs w:val="22"/>
              </w:rPr>
              <w:t>應付款項</w:t>
            </w:r>
          </w:p>
        </w:tc>
        <w:tc>
          <w:tcPr>
            <w:tcW w:w="1662" w:type="dxa"/>
            <w:tcBorders>
              <w:top w:val="nil"/>
              <w:left w:val="single" w:sz="4" w:space="0" w:color="auto"/>
              <w:bottom w:val="nil"/>
              <w:right w:val="single" w:sz="4" w:space="0" w:color="auto"/>
            </w:tcBorders>
            <w:vAlign w:val="center"/>
            <w:hideMark/>
          </w:tcPr>
          <w:p w14:paraId="5B520075"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24,692,162,360</w:t>
            </w:r>
          </w:p>
        </w:tc>
        <w:tc>
          <w:tcPr>
            <w:tcW w:w="756" w:type="dxa"/>
            <w:tcBorders>
              <w:top w:val="nil"/>
              <w:left w:val="single" w:sz="4" w:space="0" w:color="auto"/>
              <w:bottom w:val="nil"/>
              <w:right w:val="single" w:sz="4" w:space="0" w:color="auto"/>
            </w:tcBorders>
            <w:vAlign w:val="center"/>
            <w:hideMark/>
          </w:tcPr>
          <w:p w14:paraId="73E86962"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0.73</w:t>
            </w:r>
          </w:p>
        </w:tc>
        <w:tc>
          <w:tcPr>
            <w:tcW w:w="1662" w:type="dxa"/>
            <w:tcBorders>
              <w:top w:val="nil"/>
              <w:left w:val="single" w:sz="4" w:space="0" w:color="auto"/>
              <w:bottom w:val="nil"/>
              <w:right w:val="single" w:sz="4" w:space="0" w:color="auto"/>
            </w:tcBorders>
            <w:vAlign w:val="center"/>
            <w:hideMark/>
          </w:tcPr>
          <w:p w14:paraId="361FCF7C"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22,180,920,170</w:t>
            </w:r>
          </w:p>
        </w:tc>
        <w:tc>
          <w:tcPr>
            <w:tcW w:w="756" w:type="dxa"/>
            <w:tcBorders>
              <w:top w:val="nil"/>
              <w:left w:val="single" w:sz="4" w:space="0" w:color="auto"/>
              <w:bottom w:val="nil"/>
              <w:right w:val="single" w:sz="4" w:space="0" w:color="auto"/>
            </w:tcBorders>
            <w:vAlign w:val="center"/>
            <w:hideMark/>
          </w:tcPr>
          <w:p w14:paraId="7D679DB0"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0.71</w:t>
            </w:r>
          </w:p>
        </w:tc>
        <w:tc>
          <w:tcPr>
            <w:tcW w:w="1662" w:type="dxa"/>
            <w:gridSpan w:val="2"/>
            <w:tcBorders>
              <w:top w:val="nil"/>
              <w:left w:val="single" w:sz="4" w:space="0" w:color="auto"/>
              <w:bottom w:val="nil"/>
              <w:right w:val="single" w:sz="4" w:space="0" w:color="auto"/>
            </w:tcBorders>
            <w:vAlign w:val="center"/>
            <w:hideMark/>
          </w:tcPr>
          <w:p w14:paraId="0B195A62"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2,511,242,189</w:t>
            </w:r>
          </w:p>
        </w:tc>
        <w:tc>
          <w:tcPr>
            <w:tcW w:w="725" w:type="dxa"/>
            <w:tcBorders>
              <w:top w:val="nil"/>
              <w:left w:val="single" w:sz="4" w:space="0" w:color="auto"/>
              <w:bottom w:val="nil"/>
              <w:right w:val="nil"/>
            </w:tcBorders>
            <w:vAlign w:val="center"/>
            <w:hideMark/>
          </w:tcPr>
          <w:p w14:paraId="66AD1560"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11.32</w:t>
            </w:r>
          </w:p>
        </w:tc>
      </w:tr>
      <w:tr w:rsidR="00ED71F6" w:rsidRPr="000E28EB" w14:paraId="561188B6" w14:textId="77777777" w:rsidTr="007479A7">
        <w:trPr>
          <w:trHeight w:val="227"/>
        </w:trPr>
        <w:tc>
          <w:tcPr>
            <w:tcW w:w="2750" w:type="dxa"/>
            <w:tcBorders>
              <w:top w:val="nil"/>
              <w:left w:val="nil"/>
              <w:bottom w:val="nil"/>
              <w:right w:val="single" w:sz="4" w:space="0" w:color="auto"/>
            </w:tcBorders>
            <w:vAlign w:val="center"/>
            <w:hideMark/>
          </w:tcPr>
          <w:p w14:paraId="134F8525" w14:textId="77777777" w:rsidR="00ED71F6" w:rsidRPr="00FF4CE4" w:rsidRDefault="00ED71F6" w:rsidP="007479A7">
            <w:pPr>
              <w:ind w:leftChars="100" w:left="240"/>
              <w:jc w:val="distribute"/>
              <w:rPr>
                <w:rFonts w:ascii="標楷體" w:eastAsia="標楷體"/>
                <w:sz w:val="22"/>
                <w:szCs w:val="22"/>
              </w:rPr>
            </w:pPr>
            <w:r w:rsidRPr="00FF4CE4">
              <w:rPr>
                <w:rFonts w:ascii="標楷體" w:eastAsia="標楷體" w:hint="eastAsia"/>
                <w:noProof/>
                <w:sz w:val="22"/>
                <w:szCs w:val="22"/>
              </w:rPr>
              <w:t>本期所得稅負債</w:t>
            </w:r>
          </w:p>
        </w:tc>
        <w:tc>
          <w:tcPr>
            <w:tcW w:w="1662" w:type="dxa"/>
            <w:tcBorders>
              <w:top w:val="nil"/>
              <w:left w:val="single" w:sz="4" w:space="0" w:color="auto"/>
              <w:bottom w:val="nil"/>
              <w:right w:val="single" w:sz="4" w:space="0" w:color="auto"/>
            </w:tcBorders>
            <w:vAlign w:val="center"/>
            <w:hideMark/>
          </w:tcPr>
          <w:p w14:paraId="6CB385CD"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817,658,695</w:t>
            </w:r>
          </w:p>
        </w:tc>
        <w:tc>
          <w:tcPr>
            <w:tcW w:w="756" w:type="dxa"/>
            <w:tcBorders>
              <w:top w:val="nil"/>
              <w:left w:val="single" w:sz="4" w:space="0" w:color="auto"/>
              <w:bottom w:val="nil"/>
              <w:right w:val="single" w:sz="4" w:space="0" w:color="auto"/>
            </w:tcBorders>
            <w:vAlign w:val="center"/>
            <w:hideMark/>
          </w:tcPr>
          <w:p w14:paraId="3E20ED81"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0.02</w:t>
            </w:r>
          </w:p>
        </w:tc>
        <w:tc>
          <w:tcPr>
            <w:tcW w:w="1662" w:type="dxa"/>
            <w:tcBorders>
              <w:top w:val="nil"/>
              <w:left w:val="single" w:sz="4" w:space="0" w:color="auto"/>
              <w:bottom w:val="nil"/>
              <w:right w:val="single" w:sz="4" w:space="0" w:color="auto"/>
            </w:tcBorders>
            <w:vAlign w:val="center"/>
            <w:hideMark/>
          </w:tcPr>
          <w:p w14:paraId="10443439"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857,677,501</w:t>
            </w:r>
          </w:p>
        </w:tc>
        <w:tc>
          <w:tcPr>
            <w:tcW w:w="756" w:type="dxa"/>
            <w:tcBorders>
              <w:top w:val="nil"/>
              <w:left w:val="single" w:sz="4" w:space="0" w:color="auto"/>
              <w:bottom w:val="nil"/>
              <w:right w:val="single" w:sz="4" w:space="0" w:color="auto"/>
            </w:tcBorders>
            <w:vAlign w:val="center"/>
            <w:hideMark/>
          </w:tcPr>
          <w:p w14:paraId="239437B0"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0.03</w:t>
            </w:r>
          </w:p>
        </w:tc>
        <w:tc>
          <w:tcPr>
            <w:tcW w:w="1662" w:type="dxa"/>
            <w:gridSpan w:val="2"/>
            <w:tcBorders>
              <w:top w:val="nil"/>
              <w:left w:val="single" w:sz="4" w:space="0" w:color="auto"/>
              <w:bottom w:val="nil"/>
              <w:right w:val="single" w:sz="4" w:space="0" w:color="auto"/>
            </w:tcBorders>
            <w:vAlign w:val="center"/>
            <w:hideMark/>
          </w:tcPr>
          <w:p w14:paraId="082931A2"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- 40,018,806</w:t>
            </w:r>
          </w:p>
        </w:tc>
        <w:tc>
          <w:tcPr>
            <w:tcW w:w="725" w:type="dxa"/>
            <w:tcBorders>
              <w:top w:val="nil"/>
              <w:left w:val="single" w:sz="4" w:space="0" w:color="auto"/>
              <w:bottom w:val="nil"/>
              <w:right w:val="nil"/>
            </w:tcBorders>
            <w:vAlign w:val="center"/>
            <w:hideMark/>
          </w:tcPr>
          <w:p w14:paraId="2F61CD66"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- 4.67</w:t>
            </w:r>
          </w:p>
        </w:tc>
      </w:tr>
      <w:tr w:rsidR="00ED71F6" w:rsidRPr="000E28EB" w14:paraId="4A65557A" w14:textId="77777777" w:rsidTr="007479A7">
        <w:trPr>
          <w:trHeight w:val="227"/>
        </w:trPr>
        <w:tc>
          <w:tcPr>
            <w:tcW w:w="2750" w:type="dxa"/>
            <w:tcBorders>
              <w:top w:val="nil"/>
              <w:left w:val="nil"/>
              <w:bottom w:val="nil"/>
              <w:right w:val="single" w:sz="4" w:space="0" w:color="auto"/>
            </w:tcBorders>
            <w:vAlign w:val="center"/>
            <w:hideMark/>
          </w:tcPr>
          <w:p w14:paraId="79B692F8" w14:textId="77777777" w:rsidR="00ED71F6" w:rsidRPr="00FF4CE4" w:rsidRDefault="00ED71F6" w:rsidP="007479A7">
            <w:pPr>
              <w:ind w:leftChars="100" w:left="240"/>
              <w:jc w:val="distribute"/>
              <w:rPr>
                <w:rFonts w:ascii="標楷體" w:eastAsia="標楷體"/>
                <w:sz w:val="22"/>
                <w:szCs w:val="22"/>
              </w:rPr>
            </w:pPr>
            <w:r w:rsidRPr="00FF4CE4">
              <w:rPr>
                <w:rFonts w:ascii="標楷體" w:eastAsia="標楷體" w:hint="eastAsia"/>
                <w:noProof/>
                <w:sz w:val="22"/>
                <w:szCs w:val="22"/>
              </w:rPr>
              <w:t>預收款項</w:t>
            </w:r>
          </w:p>
        </w:tc>
        <w:tc>
          <w:tcPr>
            <w:tcW w:w="1662" w:type="dxa"/>
            <w:tcBorders>
              <w:top w:val="nil"/>
              <w:left w:val="single" w:sz="4" w:space="0" w:color="auto"/>
              <w:bottom w:val="nil"/>
              <w:right w:val="single" w:sz="4" w:space="0" w:color="auto"/>
            </w:tcBorders>
            <w:vAlign w:val="center"/>
            <w:hideMark/>
          </w:tcPr>
          <w:p w14:paraId="6C3120AA"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417,080,332</w:t>
            </w:r>
          </w:p>
        </w:tc>
        <w:tc>
          <w:tcPr>
            <w:tcW w:w="756" w:type="dxa"/>
            <w:tcBorders>
              <w:top w:val="nil"/>
              <w:left w:val="single" w:sz="4" w:space="0" w:color="auto"/>
              <w:bottom w:val="nil"/>
              <w:right w:val="single" w:sz="4" w:space="0" w:color="auto"/>
            </w:tcBorders>
            <w:vAlign w:val="center"/>
            <w:hideMark/>
          </w:tcPr>
          <w:p w14:paraId="33BEFB3E"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0.01</w:t>
            </w:r>
          </w:p>
        </w:tc>
        <w:tc>
          <w:tcPr>
            <w:tcW w:w="1662" w:type="dxa"/>
            <w:tcBorders>
              <w:top w:val="nil"/>
              <w:left w:val="single" w:sz="4" w:space="0" w:color="auto"/>
              <w:bottom w:val="nil"/>
              <w:right w:val="single" w:sz="4" w:space="0" w:color="auto"/>
            </w:tcBorders>
            <w:vAlign w:val="center"/>
            <w:hideMark/>
          </w:tcPr>
          <w:p w14:paraId="40B93923"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510,257,085</w:t>
            </w:r>
          </w:p>
        </w:tc>
        <w:tc>
          <w:tcPr>
            <w:tcW w:w="756" w:type="dxa"/>
            <w:tcBorders>
              <w:top w:val="nil"/>
              <w:left w:val="single" w:sz="4" w:space="0" w:color="auto"/>
              <w:bottom w:val="nil"/>
              <w:right w:val="single" w:sz="4" w:space="0" w:color="auto"/>
            </w:tcBorders>
            <w:vAlign w:val="center"/>
            <w:hideMark/>
          </w:tcPr>
          <w:p w14:paraId="1CD1D5B9"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0.02</w:t>
            </w:r>
          </w:p>
        </w:tc>
        <w:tc>
          <w:tcPr>
            <w:tcW w:w="1662" w:type="dxa"/>
            <w:gridSpan w:val="2"/>
            <w:tcBorders>
              <w:top w:val="nil"/>
              <w:left w:val="single" w:sz="4" w:space="0" w:color="auto"/>
              <w:bottom w:val="nil"/>
              <w:right w:val="single" w:sz="4" w:space="0" w:color="auto"/>
            </w:tcBorders>
            <w:vAlign w:val="center"/>
            <w:hideMark/>
          </w:tcPr>
          <w:p w14:paraId="3900E429"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- 93,176,753</w:t>
            </w:r>
          </w:p>
        </w:tc>
        <w:tc>
          <w:tcPr>
            <w:tcW w:w="725" w:type="dxa"/>
            <w:tcBorders>
              <w:top w:val="nil"/>
              <w:left w:val="single" w:sz="4" w:space="0" w:color="auto"/>
              <w:bottom w:val="nil"/>
              <w:right w:val="nil"/>
            </w:tcBorders>
            <w:vAlign w:val="center"/>
            <w:hideMark/>
          </w:tcPr>
          <w:p w14:paraId="723DDD72"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- 18.26</w:t>
            </w:r>
          </w:p>
        </w:tc>
      </w:tr>
      <w:tr w:rsidR="00ED71F6" w:rsidRPr="000E28EB" w14:paraId="639F2945" w14:textId="77777777" w:rsidTr="007479A7">
        <w:trPr>
          <w:trHeight w:val="227"/>
        </w:trPr>
        <w:tc>
          <w:tcPr>
            <w:tcW w:w="2750" w:type="dxa"/>
            <w:tcBorders>
              <w:top w:val="nil"/>
              <w:left w:val="nil"/>
              <w:bottom w:val="nil"/>
              <w:right w:val="single" w:sz="4" w:space="0" w:color="auto"/>
            </w:tcBorders>
            <w:vAlign w:val="center"/>
            <w:hideMark/>
          </w:tcPr>
          <w:p w14:paraId="2C8CF4ED" w14:textId="77777777" w:rsidR="00ED71F6" w:rsidRPr="00FF4CE4" w:rsidRDefault="00ED71F6" w:rsidP="007479A7">
            <w:pPr>
              <w:ind w:leftChars="100" w:left="240"/>
              <w:jc w:val="distribute"/>
              <w:rPr>
                <w:rFonts w:ascii="標楷體" w:eastAsia="標楷體"/>
                <w:sz w:val="22"/>
                <w:szCs w:val="22"/>
              </w:rPr>
            </w:pPr>
            <w:r w:rsidRPr="00FF4CE4">
              <w:rPr>
                <w:rFonts w:ascii="標楷體" w:eastAsia="標楷體" w:hint="eastAsia"/>
                <w:noProof/>
                <w:sz w:val="22"/>
                <w:szCs w:val="22"/>
              </w:rPr>
              <w:t>流動金融負債</w:t>
            </w:r>
          </w:p>
        </w:tc>
        <w:tc>
          <w:tcPr>
            <w:tcW w:w="1662" w:type="dxa"/>
            <w:tcBorders>
              <w:top w:val="nil"/>
              <w:left w:val="single" w:sz="4" w:space="0" w:color="auto"/>
              <w:bottom w:val="nil"/>
              <w:right w:val="single" w:sz="4" w:space="0" w:color="auto"/>
            </w:tcBorders>
            <w:vAlign w:val="center"/>
            <w:hideMark/>
          </w:tcPr>
          <w:p w14:paraId="369CE624"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19,681,656,004</w:t>
            </w:r>
          </w:p>
        </w:tc>
        <w:tc>
          <w:tcPr>
            <w:tcW w:w="756" w:type="dxa"/>
            <w:tcBorders>
              <w:top w:val="nil"/>
              <w:left w:val="single" w:sz="4" w:space="0" w:color="auto"/>
              <w:bottom w:val="nil"/>
              <w:right w:val="single" w:sz="4" w:space="0" w:color="auto"/>
            </w:tcBorders>
            <w:vAlign w:val="center"/>
            <w:hideMark/>
          </w:tcPr>
          <w:p w14:paraId="3C35B5D7"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0.58</w:t>
            </w:r>
          </w:p>
        </w:tc>
        <w:tc>
          <w:tcPr>
            <w:tcW w:w="1662" w:type="dxa"/>
            <w:tcBorders>
              <w:top w:val="nil"/>
              <w:left w:val="single" w:sz="4" w:space="0" w:color="auto"/>
              <w:bottom w:val="nil"/>
              <w:right w:val="single" w:sz="4" w:space="0" w:color="auto"/>
            </w:tcBorders>
            <w:vAlign w:val="center"/>
            <w:hideMark/>
          </w:tcPr>
          <w:p w14:paraId="738DCCDF"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27,577,182,090</w:t>
            </w:r>
          </w:p>
        </w:tc>
        <w:tc>
          <w:tcPr>
            <w:tcW w:w="756" w:type="dxa"/>
            <w:tcBorders>
              <w:top w:val="nil"/>
              <w:left w:val="single" w:sz="4" w:space="0" w:color="auto"/>
              <w:bottom w:val="nil"/>
              <w:right w:val="single" w:sz="4" w:space="0" w:color="auto"/>
            </w:tcBorders>
            <w:vAlign w:val="center"/>
            <w:hideMark/>
          </w:tcPr>
          <w:p w14:paraId="21F98A10"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0.89</w:t>
            </w:r>
          </w:p>
        </w:tc>
        <w:tc>
          <w:tcPr>
            <w:tcW w:w="1662" w:type="dxa"/>
            <w:gridSpan w:val="2"/>
            <w:tcBorders>
              <w:top w:val="nil"/>
              <w:left w:val="single" w:sz="4" w:space="0" w:color="auto"/>
              <w:bottom w:val="nil"/>
              <w:right w:val="single" w:sz="4" w:space="0" w:color="auto"/>
            </w:tcBorders>
            <w:vAlign w:val="center"/>
            <w:hideMark/>
          </w:tcPr>
          <w:p w14:paraId="7D3255CF"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- 7,895,526,086</w:t>
            </w:r>
          </w:p>
        </w:tc>
        <w:tc>
          <w:tcPr>
            <w:tcW w:w="725" w:type="dxa"/>
            <w:tcBorders>
              <w:top w:val="nil"/>
              <w:left w:val="single" w:sz="4" w:space="0" w:color="auto"/>
              <w:bottom w:val="nil"/>
              <w:right w:val="nil"/>
            </w:tcBorders>
            <w:vAlign w:val="center"/>
            <w:hideMark/>
          </w:tcPr>
          <w:p w14:paraId="0F12E9C7"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- 28.63</w:t>
            </w:r>
          </w:p>
        </w:tc>
      </w:tr>
      <w:tr w:rsidR="00ED71F6" w:rsidRPr="000E28EB" w14:paraId="7BDC3144" w14:textId="77777777" w:rsidTr="007479A7">
        <w:trPr>
          <w:trHeight w:val="227"/>
        </w:trPr>
        <w:tc>
          <w:tcPr>
            <w:tcW w:w="2750" w:type="dxa"/>
            <w:tcBorders>
              <w:top w:val="nil"/>
              <w:left w:val="nil"/>
              <w:bottom w:val="nil"/>
              <w:right w:val="single" w:sz="4" w:space="0" w:color="auto"/>
            </w:tcBorders>
            <w:vAlign w:val="center"/>
            <w:hideMark/>
          </w:tcPr>
          <w:p w14:paraId="6BFF1BD3" w14:textId="77777777" w:rsidR="00ED71F6" w:rsidRPr="00FF4CE4" w:rsidRDefault="00ED71F6" w:rsidP="007479A7">
            <w:pPr>
              <w:spacing w:line="240" w:lineRule="exact"/>
              <w:ind w:leftChars="52" w:left="125"/>
              <w:jc w:val="distribute"/>
              <w:rPr>
                <w:rFonts w:ascii="標楷體" w:hAnsi="標楷體"/>
                <w:spacing w:val="-20"/>
                <w:sz w:val="22"/>
                <w:szCs w:val="22"/>
              </w:rPr>
            </w:pPr>
            <w:r w:rsidRPr="00FF4CE4">
              <w:rPr>
                <w:rFonts w:ascii="標楷體" w:eastAsia="標楷體" w:hAnsi="標楷體" w:hint="eastAsia"/>
                <w:noProof/>
                <w:sz w:val="22"/>
                <w:szCs w:val="22"/>
              </w:rPr>
              <w:t>存款、匯款及金融債券</w:t>
            </w:r>
          </w:p>
        </w:tc>
        <w:tc>
          <w:tcPr>
            <w:tcW w:w="1662" w:type="dxa"/>
            <w:tcBorders>
              <w:top w:val="nil"/>
              <w:left w:val="single" w:sz="4" w:space="0" w:color="auto"/>
              <w:bottom w:val="nil"/>
              <w:right w:val="single" w:sz="4" w:space="0" w:color="auto"/>
            </w:tcBorders>
            <w:vAlign w:val="center"/>
            <w:hideMark/>
          </w:tcPr>
          <w:p w14:paraId="34DB4CBD"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3,021,681,445,447</w:t>
            </w:r>
          </w:p>
        </w:tc>
        <w:tc>
          <w:tcPr>
            <w:tcW w:w="756" w:type="dxa"/>
            <w:tcBorders>
              <w:top w:val="nil"/>
              <w:left w:val="single" w:sz="4" w:space="0" w:color="auto"/>
              <w:bottom w:val="nil"/>
              <w:right w:val="single" w:sz="4" w:space="0" w:color="auto"/>
            </w:tcBorders>
            <w:vAlign w:val="center"/>
            <w:hideMark/>
          </w:tcPr>
          <w:p w14:paraId="5C1BB577"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88.80</w:t>
            </w:r>
          </w:p>
        </w:tc>
        <w:tc>
          <w:tcPr>
            <w:tcW w:w="1662" w:type="dxa"/>
            <w:tcBorders>
              <w:top w:val="nil"/>
              <w:left w:val="single" w:sz="4" w:space="0" w:color="auto"/>
              <w:bottom w:val="nil"/>
              <w:right w:val="single" w:sz="4" w:space="0" w:color="auto"/>
            </w:tcBorders>
            <w:vAlign w:val="center"/>
            <w:hideMark/>
          </w:tcPr>
          <w:p w14:paraId="2E0D8906"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2,734,651,006,623</w:t>
            </w:r>
          </w:p>
        </w:tc>
        <w:tc>
          <w:tcPr>
            <w:tcW w:w="756" w:type="dxa"/>
            <w:tcBorders>
              <w:top w:val="nil"/>
              <w:left w:val="single" w:sz="4" w:space="0" w:color="auto"/>
              <w:bottom w:val="nil"/>
              <w:right w:val="single" w:sz="4" w:space="0" w:color="auto"/>
            </w:tcBorders>
            <w:vAlign w:val="center"/>
            <w:hideMark/>
          </w:tcPr>
          <w:p w14:paraId="584E6925"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87.80</w:t>
            </w:r>
          </w:p>
        </w:tc>
        <w:tc>
          <w:tcPr>
            <w:tcW w:w="1662" w:type="dxa"/>
            <w:gridSpan w:val="2"/>
            <w:tcBorders>
              <w:top w:val="nil"/>
              <w:left w:val="single" w:sz="4" w:space="0" w:color="auto"/>
              <w:bottom w:val="nil"/>
              <w:right w:val="single" w:sz="4" w:space="0" w:color="auto"/>
            </w:tcBorders>
            <w:vAlign w:val="center"/>
            <w:hideMark/>
          </w:tcPr>
          <w:p w14:paraId="53249299"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287,030,438,824</w:t>
            </w:r>
          </w:p>
        </w:tc>
        <w:tc>
          <w:tcPr>
            <w:tcW w:w="725" w:type="dxa"/>
            <w:tcBorders>
              <w:top w:val="nil"/>
              <w:left w:val="single" w:sz="4" w:space="0" w:color="auto"/>
              <w:bottom w:val="nil"/>
              <w:right w:val="nil"/>
            </w:tcBorders>
            <w:vAlign w:val="center"/>
            <w:hideMark/>
          </w:tcPr>
          <w:p w14:paraId="3D18CF79"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10.50</w:t>
            </w:r>
          </w:p>
        </w:tc>
      </w:tr>
      <w:tr w:rsidR="00ED71F6" w:rsidRPr="000E28EB" w14:paraId="32FAB25B" w14:textId="77777777" w:rsidTr="007479A7">
        <w:trPr>
          <w:trHeight w:val="227"/>
        </w:trPr>
        <w:tc>
          <w:tcPr>
            <w:tcW w:w="2750" w:type="dxa"/>
            <w:tcBorders>
              <w:top w:val="nil"/>
              <w:left w:val="nil"/>
              <w:bottom w:val="nil"/>
              <w:right w:val="single" w:sz="4" w:space="0" w:color="auto"/>
            </w:tcBorders>
            <w:vAlign w:val="center"/>
            <w:hideMark/>
          </w:tcPr>
          <w:p w14:paraId="495AF583" w14:textId="77777777" w:rsidR="00ED71F6" w:rsidRPr="00FF4CE4" w:rsidRDefault="00ED71F6" w:rsidP="007479A7">
            <w:pPr>
              <w:spacing w:line="240" w:lineRule="exact"/>
              <w:ind w:leftChars="100" w:left="240"/>
              <w:jc w:val="distribute"/>
              <w:rPr>
                <w:rFonts w:ascii="標楷體" w:eastAsia="標楷體"/>
                <w:noProof/>
                <w:sz w:val="22"/>
                <w:szCs w:val="22"/>
              </w:rPr>
            </w:pPr>
            <w:r w:rsidRPr="00FF4CE4">
              <w:rPr>
                <w:rFonts w:ascii="標楷體" w:eastAsia="標楷體" w:hint="eastAsia"/>
                <w:noProof/>
                <w:sz w:val="22"/>
                <w:szCs w:val="22"/>
              </w:rPr>
              <w:t>支票存款</w:t>
            </w:r>
          </w:p>
        </w:tc>
        <w:tc>
          <w:tcPr>
            <w:tcW w:w="1662" w:type="dxa"/>
            <w:tcBorders>
              <w:top w:val="nil"/>
              <w:left w:val="single" w:sz="4" w:space="0" w:color="auto"/>
              <w:bottom w:val="nil"/>
              <w:right w:val="single" w:sz="4" w:space="0" w:color="auto"/>
            </w:tcBorders>
            <w:vAlign w:val="center"/>
            <w:hideMark/>
          </w:tcPr>
          <w:p w14:paraId="41898D83"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216,326,579,952</w:t>
            </w:r>
          </w:p>
        </w:tc>
        <w:tc>
          <w:tcPr>
            <w:tcW w:w="756" w:type="dxa"/>
            <w:tcBorders>
              <w:top w:val="nil"/>
              <w:left w:val="single" w:sz="4" w:space="0" w:color="auto"/>
              <w:bottom w:val="nil"/>
              <w:right w:val="single" w:sz="4" w:space="0" w:color="auto"/>
            </w:tcBorders>
            <w:vAlign w:val="center"/>
            <w:hideMark/>
          </w:tcPr>
          <w:p w14:paraId="5506BC25"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6.36</w:t>
            </w:r>
          </w:p>
        </w:tc>
        <w:tc>
          <w:tcPr>
            <w:tcW w:w="1662" w:type="dxa"/>
            <w:tcBorders>
              <w:top w:val="nil"/>
              <w:left w:val="single" w:sz="4" w:space="0" w:color="auto"/>
              <w:bottom w:val="nil"/>
              <w:right w:val="single" w:sz="4" w:space="0" w:color="auto"/>
            </w:tcBorders>
            <w:vAlign w:val="center"/>
            <w:hideMark/>
          </w:tcPr>
          <w:p w14:paraId="7E6CC44F"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206,782,414,357</w:t>
            </w:r>
          </w:p>
        </w:tc>
        <w:tc>
          <w:tcPr>
            <w:tcW w:w="756" w:type="dxa"/>
            <w:tcBorders>
              <w:top w:val="nil"/>
              <w:left w:val="single" w:sz="4" w:space="0" w:color="auto"/>
              <w:bottom w:val="nil"/>
              <w:right w:val="single" w:sz="4" w:space="0" w:color="auto"/>
            </w:tcBorders>
            <w:vAlign w:val="center"/>
            <w:hideMark/>
          </w:tcPr>
          <w:p w14:paraId="2DB407FB"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6.64</w:t>
            </w:r>
          </w:p>
        </w:tc>
        <w:tc>
          <w:tcPr>
            <w:tcW w:w="1662" w:type="dxa"/>
            <w:gridSpan w:val="2"/>
            <w:tcBorders>
              <w:top w:val="nil"/>
              <w:left w:val="single" w:sz="4" w:space="0" w:color="auto"/>
              <w:bottom w:val="nil"/>
              <w:right w:val="single" w:sz="4" w:space="0" w:color="auto"/>
            </w:tcBorders>
            <w:vAlign w:val="center"/>
            <w:hideMark/>
          </w:tcPr>
          <w:p w14:paraId="6EA2F6A2"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9,544,165,595</w:t>
            </w:r>
          </w:p>
        </w:tc>
        <w:tc>
          <w:tcPr>
            <w:tcW w:w="725" w:type="dxa"/>
            <w:tcBorders>
              <w:top w:val="nil"/>
              <w:left w:val="single" w:sz="4" w:space="0" w:color="auto"/>
              <w:bottom w:val="nil"/>
              <w:right w:val="nil"/>
            </w:tcBorders>
            <w:vAlign w:val="center"/>
            <w:hideMark/>
          </w:tcPr>
          <w:p w14:paraId="7CDC8581"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4.62</w:t>
            </w:r>
          </w:p>
        </w:tc>
      </w:tr>
      <w:tr w:rsidR="00ED71F6" w:rsidRPr="000E28EB" w14:paraId="2B4770E2" w14:textId="77777777" w:rsidTr="007479A7">
        <w:trPr>
          <w:trHeight w:val="227"/>
        </w:trPr>
        <w:tc>
          <w:tcPr>
            <w:tcW w:w="2750" w:type="dxa"/>
            <w:tcBorders>
              <w:top w:val="nil"/>
              <w:left w:val="nil"/>
              <w:bottom w:val="nil"/>
              <w:right w:val="single" w:sz="4" w:space="0" w:color="auto"/>
            </w:tcBorders>
            <w:vAlign w:val="center"/>
            <w:hideMark/>
          </w:tcPr>
          <w:p w14:paraId="569916B6" w14:textId="77777777" w:rsidR="00ED71F6" w:rsidRPr="00FF4CE4" w:rsidRDefault="00ED71F6" w:rsidP="007479A7">
            <w:pPr>
              <w:spacing w:line="240" w:lineRule="exact"/>
              <w:ind w:leftChars="100" w:left="240"/>
              <w:jc w:val="distribute"/>
              <w:rPr>
                <w:rFonts w:ascii="標楷體" w:eastAsia="標楷體"/>
                <w:noProof/>
                <w:sz w:val="22"/>
                <w:szCs w:val="22"/>
              </w:rPr>
            </w:pPr>
            <w:r w:rsidRPr="00FF4CE4">
              <w:rPr>
                <w:rFonts w:ascii="標楷體" w:eastAsia="標楷體" w:hint="eastAsia"/>
                <w:noProof/>
                <w:sz w:val="22"/>
                <w:szCs w:val="22"/>
              </w:rPr>
              <w:t>活期存款</w:t>
            </w:r>
          </w:p>
        </w:tc>
        <w:tc>
          <w:tcPr>
            <w:tcW w:w="1662" w:type="dxa"/>
            <w:tcBorders>
              <w:top w:val="nil"/>
              <w:left w:val="single" w:sz="4" w:space="0" w:color="auto"/>
              <w:bottom w:val="nil"/>
              <w:right w:val="single" w:sz="4" w:space="0" w:color="auto"/>
            </w:tcBorders>
            <w:vAlign w:val="center"/>
            <w:hideMark/>
          </w:tcPr>
          <w:p w14:paraId="4A093329"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550,041,057,492</w:t>
            </w:r>
          </w:p>
        </w:tc>
        <w:tc>
          <w:tcPr>
            <w:tcW w:w="756" w:type="dxa"/>
            <w:tcBorders>
              <w:top w:val="nil"/>
              <w:left w:val="single" w:sz="4" w:space="0" w:color="auto"/>
              <w:bottom w:val="nil"/>
              <w:right w:val="single" w:sz="4" w:space="0" w:color="auto"/>
            </w:tcBorders>
            <w:vAlign w:val="center"/>
            <w:hideMark/>
          </w:tcPr>
          <w:p w14:paraId="5DFC8D13"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16.16</w:t>
            </w:r>
          </w:p>
        </w:tc>
        <w:tc>
          <w:tcPr>
            <w:tcW w:w="1662" w:type="dxa"/>
            <w:tcBorders>
              <w:top w:val="nil"/>
              <w:left w:val="single" w:sz="4" w:space="0" w:color="auto"/>
              <w:bottom w:val="nil"/>
              <w:right w:val="single" w:sz="4" w:space="0" w:color="auto"/>
            </w:tcBorders>
            <w:vAlign w:val="center"/>
            <w:hideMark/>
          </w:tcPr>
          <w:p w14:paraId="3CBD024C"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456,344,587,523</w:t>
            </w:r>
          </w:p>
        </w:tc>
        <w:tc>
          <w:tcPr>
            <w:tcW w:w="756" w:type="dxa"/>
            <w:tcBorders>
              <w:top w:val="nil"/>
              <w:left w:val="single" w:sz="4" w:space="0" w:color="auto"/>
              <w:bottom w:val="nil"/>
              <w:right w:val="single" w:sz="4" w:space="0" w:color="auto"/>
            </w:tcBorders>
            <w:vAlign w:val="center"/>
            <w:hideMark/>
          </w:tcPr>
          <w:p w14:paraId="3A0DE2C5"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14.65</w:t>
            </w:r>
          </w:p>
        </w:tc>
        <w:tc>
          <w:tcPr>
            <w:tcW w:w="1662" w:type="dxa"/>
            <w:gridSpan w:val="2"/>
            <w:tcBorders>
              <w:top w:val="nil"/>
              <w:left w:val="single" w:sz="4" w:space="0" w:color="auto"/>
              <w:bottom w:val="nil"/>
              <w:right w:val="single" w:sz="4" w:space="0" w:color="auto"/>
            </w:tcBorders>
            <w:vAlign w:val="center"/>
            <w:hideMark/>
          </w:tcPr>
          <w:p w14:paraId="41C16C25"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93,696,469,969</w:t>
            </w:r>
          </w:p>
        </w:tc>
        <w:tc>
          <w:tcPr>
            <w:tcW w:w="725" w:type="dxa"/>
            <w:tcBorders>
              <w:top w:val="nil"/>
              <w:left w:val="single" w:sz="4" w:space="0" w:color="auto"/>
              <w:bottom w:val="nil"/>
              <w:right w:val="nil"/>
            </w:tcBorders>
            <w:vAlign w:val="center"/>
            <w:hideMark/>
          </w:tcPr>
          <w:p w14:paraId="345E9358"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20.53</w:t>
            </w:r>
          </w:p>
        </w:tc>
      </w:tr>
      <w:tr w:rsidR="00ED71F6" w:rsidRPr="000E28EB" w14:paraId="5F47CA38" w14:textId="77777777" w:rsidTr="007479A7">
        <w:trPr>
          <w:trHeight w:val="227"/>
        </w:trPr>
        <w:tc>
          <w:tcPr>
            <w:tcW w:w="2750" w:type="dxa"/>
            <w:tcBorders>
              <w:top w:val="nil"/>
              <w:left w:val="nil"/>
              <w:bottom w:val="nil"/>
              <w:right w:val="single" w:sz="4" w:space="0" w:color="auto"/>
            </w:tcBorders>
            <w:vAlign w:val="center"/>
            <w:hideMark/>
          </w:tcPr>
          <w:p w14:paraId="6EC266BD" w14:textId="77777777" w:rsidR="00ED71F6" w:rsidRPr="00FF4CE4" w:rsidRDefault="00ED71F6" w:rsidP="007479A7">
            <w:pPr>
              <w:spacing w:line="240" w:lineRule="exact"/>
              <w:ind w:leftChars="100" w:left="240"/>
              <w:jc w:val="distribute"/>
              <w:rPr>
                <w:rFonts w:ascii="標楷體" w:eastAsia="標楷體"/>
                <w:noProof/>
                <w:sz w:val="22"/>
                <w:szCs w:val="22"/>
              </w:rPr>
            </w:pPr>
            <w:r w:rsidRPr="00FF4CE4">
              <w:rPr>
                <w:rFonts w:ascii="標楷體" w:eastAsia="標楷體" w:hint="eastAsia"/>
                <w:noProof/>
                <w:sz w:val="22"/>
                <w:szCs w:val="22"/>
              </w:rPr>
              <w:t>定期存款</w:t>
            </w:r>
          </w:p>
        </w:tc>
        <w:tc>
          <w:tcPr>
            <w:tcW w:w="1662" w:type="dxa"/>
            <w:tcBorders>
              <w:top w:val="nil"/>
              <w:left w:val="single" w:sz="4" w:space="0" w:color="auto"/>
              <w:bottom w:val="nil"/>
              <w:right w:val="single" w:sz="4" w:space="0" w:color="auto"/>
            </w:tcBorders>
            <w:vAlign w:val="center"/>
            <w:hideMark/>
          </w:tcPr>
          <w:p w14:paraId="32EC5C4B"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1,024,546,208,589</w:t>
            </w:r>
          </w:p>
        </w:tc>
        <w:tc>
          <w:tcPr>
            <w:tcW w:w="756" w:type="dxa"/>
            <w:tcBorders>
              <w:top w:val="nil"/>
              <w:left w:val="single" w:sz="4" w:space="0" w:color="auto"/>
              <w:bottom w:val="nil"/>
              <w:right w:val="single" w:sz="4" w:space="0" w:color="auto"/>
            </w:tcBorders>
            <w:vAlign w:val="center"/>
            <w:hideMark/>
          </w:tcPr>
          <w:p w14:paraId="309D77FF"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30.11</w:t>
            </w:r>
          </w:p>
        </w:tc>
        <w:tc>
          <w:tcPr>
            <w:tcW w:w="1662" w:type="dxa"/>
            <w:tcBorders>
              <w:top w:val="nil"/>
              <w:left w:val="single" w:sz="4" w:space="0" w:color="auto"/>
              <w:bottom w:val="nil"/>
              <w:right w:val="single" w:sz="4" w:space="0" w:color="auto"/>
            </w:tcBorders>
            <w:vAlign w:val="center"/>
            <w:hideMark/>
          </w:tcPr>
          <w:p w14:paraId="241147CE"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895,441,385,862</w:t>
            </w:r>
          </w:p>
        </w:tc>
        <w:tc>
          <w:tcPr>
            <w:tcW w:w="756" w:type="dxa"/>
            <w:tcBorders>
              <w:top w:val="nil"/>
              <w:left w:val="single" w:sz="4" w:space="0" w:color="auto"/>
              <w:bottom w:val="nil"/>
              <w:right w:val="single" w:sz="4" w:space="0" w:color="auto"/>
            </w:tcBorders>
            <w:vAlign w:val="center"/>
            <w:hideMark/>
          </w:tcPr>
          <w:p w14:paraId="45FC7F54"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28.75</w:t>
            </w:r>
          </w:p>
        </w:tc>
        <w:tc>
          <w:tcPr>
            <w:tcW w:w="1662" w:type="dxa"/>
            <w:gridSpan w:val="2"/>
            <w:tcBorders>
              <w:top w:val="nil"/>
              <w:left w:val="single" w:sz="4" w:space="0" w:color="auto"/>
              <w:bottom w:val="nil"/>
              <w:right w:val="single" w:sz="4" w:space="0" w:color="auto"/>
            </w:tcBorders>
            <w:vAlign w:val="center"/>
            <w:hideMark/>
          </w:tcPr>
          <w:p w14:paraId="02AD9D06"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129,104,822,726</w:t>
            </w:r>
          </w:p>
        </w:tc>
        <w:tc>
          <w:tcPr>
            <w:tcW w:w="725" w:type="dxa"/>
            <w:tcBorders>
              <w:top w:val="nil"/>
              <w:left w:val="single" w:sz="4" w:space="0" w:color="auto"/>
              <w:bottom w:val="nil"/>
              <w:right w:val="nil"/>
            </w:tcBorders>
            <w:vAlign w:val="center"/>
            <w:hideMark/>
          </w:tcPr>
          <w:p w14:paraId="596DAB0C"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14.42</w:t>
            </w:r>
          </w:p>
        </w:tc>
      </w:tr>
      <w:tr w:rsidR="00ED71F6" w:rsidRPr="000E28EB" w14:paraId="0BDACDA5" w14:textId="77777777" w:rsidTr="007479A7">
        <w:trPr>
          <w:trHeight w:val="227"/>
        </w:trPr>
        <w:tc>
          <w:tcPr>
            <w:tcW w:w="2750" w:type="dxa"/>
            <w:tcBorders>
              <w:top w:val="nil"/>
              <w:left w:val="nil"/>
              <w:bottom w:val="nil"/>
              <w:right w:val="single" w:sz="4" w:space="0" w:color="auto"/>
            </w:tcBorders>
            <w:vAlign w:val="center"/>
            <w:hideMark/>
          </w:tcPr>
          <w:p w14:paraId="6025B589" w14:textId="77777777" w:rsidR="00ED71F6" w:rsidRPr="00FF4CE4" w:rsidRDefault="00ED71F6" w:rsidP="007479A7">
            <w:pPr>
              <w:spacing w:line="240" w:lineRule="exact"/>
              <w:ind w:leftChars="100" w:left="240"/>
              <w:jc w:val="distribute"/>
              <w:rPr>
                <w:rFonts w:ascii="標楷體" w:eastAsia="標楷體"/>
                <w:noProof/>
                <w:sz w:val="22"/>
                <w:szCs w:val="22"/>
              </w:rPr>
            </w:pPr>
            <w:r w:rsidRPr="00FF4CE4">
              <w:rPr>
                <w:rFonts w:ascii="標楷體" w:eastAsia="標楷體" w:hint="eastAsia"/>
                <w:noProof/>
                <w:sz w:val="22"/>
                <w:szCs w:val="22"/>
              </w:rPr>
              <w:t>儲蓄存款</w:t>
            </w:r>
          </w:p>
        </w:tc>
        <w:tc>
          <w:tcPr>
            <w:tcW w:w="1662" w:type="dxa"/>
            <w:tcBorders>
              <w:top w:val="nil"/>
              <w:left w:val="single" w:sz="4" w:space="0" w:color="auto"/>
              <w:bottom w:val="nil"/>
              <w:right w:val="single" w:sz="4" w:space="0" w:color="auto"/>
            </w:tcBorders>
            <w:vAlign w:val="center"/>
            <w:hideMark/>
          </w:tcPr>
          <w:p w14:paraId="21B237E4"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1,168,834,798,757</w:t>
            </w:r>
          </w:p>
        </w:tc>
        <w:tc>
          <w:tcPr>
            <w:tcW w:w="756" w:type="dxa"/>
            <w:tcBorders>
              <w:top w:val="nil"/>
              <w:left w:val="single" w:sz="4" w:space="0" w:color="auto"/>
              <w:bottom w:val="nil"/>
              <w:right w:val="single" w:sz="4" w:space="0" w:color="auto"/>
            </w:tcBorders>
            <w:vAlign w:val="center"/>
            <w:hideMark/>
          </w:tcPr>
          <w:p w14:paraId="4D16E79D"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34.35</w:t>
            </w:r>
          </w:p>
        </w:tc>
        <w:tc>
          <w:tcPr>
            <w:tcW w:w="1662" w:type="dxa"/>
            <w:tcBorders>
              <w:top w:val="nil"/>
              <w:left w:val="single" w:sz="4" w:space="0" w:color="auto"/>
              <w:bottom w:val="nil"/>
              <w:right w:val="single" w:sz="4" w:space="0" w:color="auto"/>
            </w:tcBorders>
            <w:vAlign w:val="center"/>
            <w:hideMark/>
          </w:tcPr>
          <w:p w14:paraId="02C05E50"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1,129,785,027,420</w:t>
            </w:r>
          </w:p>
        </w:tc>
        <w:tc>
          <w:tcPr>
            <w:tcW w:w="756" w:type="dxa"/>
            <w:tcBorders>
              <w:top w:val="nil"/>
              <w:left w:val="single" w:sz="4" w:space="0" w:color="auto"/>
              <w:bottom w:val="nil"/>
              <w:right w:val="single" w:sz="4" w:space="0" w:color="auto"/>
            </w:tcBorders>
            <w:vAlign w:val="center"/>
            <w:hideMark/>
          </w:tcPr>
          <w:p w14:paraId="28EEC23C"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36.27</w:t>
            </w:r>
          </w:p>
        </w:tc>
        <w:tc>
          <w:tcPr>
            <w:tcW w:w="1662" w:type="dxa"/>
            <w:gridSpan w:val="2"/>
            <w:tcBorders>
              <w:top w:val="nil"/>
              <w:left w:val="single" w:sz="4" w:space="0" w:color="auto"/>
              <w:bottom w:val="nil"/>
              <w:right w:val="single" w:sz="4" w:space="0" w:color="auto"/>
            </w:tcBorders>
            <w:vAlign w:val="center"/>
            <w:hideMark/>
          </w:tcPr>
          <w:p w14:paraId="6A9E40DA"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39,049,771,337</w:t>
            </w:r>
          </w:p>
        </w:tc>
        <w:tc>
          <w:tcPr>
            <w:tcW w:w="725" w:type="dxa"/>
            <w:tcBorders>
              <w:top w:val="nil"/>
              <w:left w:val="single" w:sz="4" w:space="0" w:color="auto"/>
              <w:bottom w:val="nil"/>
              <w:right w:val="nil"/>
            </w:tcBorders>
            <w:vAlign w:val="center"/>
            <w:hideMark/>
          </w:tcPr>
          <w:p w14:paraId="542ADFDC"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3.46</w:t>
            </w:r>
          </w:p>
        </w:tc>
      </w:tr>
      <w:tr w:rsidR="00ED71F6" w:rsidRPr="000E28EB" w14:paraId="1080D445" w14:textId="77777777" w:rsidTr="007479A7">
        <w:trPr>
          <w:trHeight w:val="227"/>
        </w:trPr>
        <w:tc>
          <w:tcPr>
            <w:tcW w:w="2750" w:type="dxa"/>
            <w:tcBorders>
              <w:top w:val="nil"/>
              <w:left w:val="nil"/>
              <w:bottom w:val="nil"/>
              <w:right w:val="single" w:sz="4" w:space="0" w:color="auto"/>
            </w:tcBorders>
            <w:vAlign w:val="center"/>
            <w:hideMark/>
          </w:tcPr>
          <w:p w14:paraId="640FFACC" w14:textId="77777777" w:rsidR="00ED71F6" w:rsidRPr="00FF4CE4" w:rsidRDefault="00ED71F6" w:rsidP="007479A7">
            <w:pPr>
              <w:spacing w:line="240" w:lineRule="exact"/>
              <w:ind w:leftChars="100" w:left="240"/>
              <w:jc w:val="distribute"/>
              <w:rPr>
                <w:rFonts w:ascii="標楷體" w:eastAsia="標楷體"/>
                <w:noProof/>
                <w:sz w:val="22"/>
                <w:szCs w:val="22"/>
              </w:rPr>
            </w:pPr>
            <w:r w:rsidRPr="00FF4CE4">
              <w:rPr>
                <w:rFonts w:ascii="標楷體" w:eastAsia="標楷體" w:hint="eastAsia"/>
                <w:noProof/>
                <w:sz w:val="22"/>
                <w:szCs w:val="22"/>
              </w:rPr>
              <w:t>匯款</w:t>
            </w:r>
          </w:p>
        </w:tc>
        <w:tc>
          <w:tcPr>
            <w:tcW w:w="1662" w:type="dxa"/>
            <w:tcBorders>
              <w:top w:val="nil"/>
              <w:left w:val="single" w:sz="4" w:space="0" w:color="auto"/>
              <w:bottom w:val="nil"/>
              <w:right w:val="single" w:sz="4" w:space="0" w:color="auto"/>
            </w:tcBorders>
            <w:vAlign w:val="center"/>
            <w:hideMark/>
          </w:tcPr>
          <w:p w14:paraId="5415455E"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96,325,184</w:t>
            </w:r>
          </w:p>
        </w:tc>
        <w:tc>
          <w:tcPr>
            <w:tcW w:w="756" w:type="dxa"/>
            <w:tcBorders>
              <w:top w:val="nil"/>
              <w:left w:val="single" w:sz="4" w:space="0" w:color="auto"/>
              <w:bottom w:val="nil"/>
              <w:right w:val="single" w:sz="4" w:space="0" w:color="auto"/>
            </w:tcBorders>
            <w:vAlign w:val="center"/>
            <w:hideMark/>
          </w:tcPr>
          <w:p w14:paraId="4F12F825"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0.00</w:t>
            </w:r>
          </w:p>
        </w:tc>
        <w:tc>
          <w:tcPr>
            <w:tcW w:w="1662" w:type="dxa"/>
            <w:tcBorders>
              <w:top w:val="nil"/>
              <w:left w:val="single" w:sz="4" w:space="0" w:color="auto"/>
              <w:bottom w:val="nil"/>
              <w:right w:val="single" w:sz="4" w:space="0" w:color="auto"/>
            </w:tcBorders>
            <w:vAlign w:val="center"/>
            <w:hideMark/>
          </w:tcPr>
          <w:p w14:paraId="25C68AD8"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3,041,471</w:t>
            </w:r>
          </w:p>
        </w:tc>
        <w:tc>
          <w:tcPr>
            <w:tcW w:w="756" w:type="dxa"/>
            <w:tcBorders>
              <w:top w:val="nil"/>
              <w:left w:val="single" w:sz="4" w:space="0" w:color="auto"/>
              <w:bottom w:val="nil"/>
              <w:right w:val="single" w:sz="4" w:space="0" w:color="auto"/>
            </w:tcBorders>
            <w:vAlign w:val="center"/>
            <w:hideMark/>
          </w:tcPr>
          <w:p w14:paraId="4CC94D6B"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0.00</w:t>
            </w:r>
          </w:p>
        </w:tc>
        <w:tc>
          <w:tcPr>
            <w:tcW w:w="1662" w:type="dxa"/>
            <w:gridSpan w:val="2"/>
            <w:tcBorders>
              <w:top w:val="nil"/>
              <w:left w:val="single" w:sz="4" w:space="0" w:color="auto"/>
              <w:bottom w:val="nil"/>
              <w:right w:val="single" w:sz="4" w:space="0" w:color="auto"/>
            </w:tcBorders>
            <w:vAlign w:val="center"/>
            <w:hideMark/>
          </w:tcPr>
          <w:p w14:paraId="61ABF09D"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93,283,713</w:t>
            </w:r>
          </w:p>
        </w:tc>
        <w:tc>
          <w:tcPr>
            <w:tcW w:w="725" w:type="dxa"/>
            <w:tcBorders>
              <w:top w:val="nil"/>
              <w:left w:val="single" w:sz="4" w:space="0" w:color="auto"/>
              <w:bottom w:val="nil"/>
              <w:right w:val="nil"/>
            </w:tcBorders>
            <w:vAlign w:val="center"/>
            <w:hideMark/>
          </w:tcPr>
          <w:p w14:paraId="1C3AA2B6"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3,067.06</w:t>
            </w:r>
          </w:p>
        </w:tc>
      </w:tr>
      <w:tr w:rsidR="00ED71F6" w:rsidRPr="000E28EB" w14:paraId="54B42B33" w14:textId="77777777" w:rsidTr="007479A7">
        <w:trPr>
          <w:trHeight w:val="227"/>
        </w:trPr>
        <w:tc>
          <w:tcPr>
            <w:tcW w:w="2750" w:type="dxa"/>
            <w:tcBorders>
              <w:top w:val="nil"/>
              <w:left w:val="nil"/>
              <w:bottom w:val="nil"/>
              <w:right w:val="single" w:sz="4" w:space="0" w:color="auto"/>
            </w:tcBorders>
            <w:vAlign w:val="center"/>
            <w:hideMark/>
          </w:tcPr>
          <w:p w14:paraId="395C1EBA" w14:textId="77777777" w:rsidR="00ED71F6" w:rsidRPr="00FF4CE4" w:rsidRDefault="00ED71F6" w:rsidP="007479A7">
            <w:pPr>
              <w:spacing w:line="240" w:lineRule="exact"/>
              <w:ind w:leftChars="100" w:left="240"/>
              <w:jc w:val="distribute"/>
              <w:rPr>
                <w:rFonts w:ascii="標楷體" w:eastAsia="標楷體"/>
                <w:noProof/>
                <w:sz w:val="22"/>
                <w:szCs w:val="22"/>
              </w:rPr>
            </w:pPr>
            <w:r w:rsidRPr="00FF4CE4">
              <w:rPr>
                <w:rFonts w:ascii="標楷體" w:eastAsia="標楷體" w:hint="eastAsia"/>
                <w:noProof/>
                <w:sz w:val="22"/>
                <w:szCs w:val="22"/>
              </w:rPr>
              <w:t>金融債券</w:t>
            </w:r>
          </w:p>
        </w:tc>
        <w:tc>
          <w:tcPr>
            <w:tcW w:w="1662" w:type="dxa"/>
            <w:tcBorders>
              <w:top w:val="nil"/>
              <w:left w:val="single" w:sz="4" w:space="0" w:color="auto"/>
              <w:bottom w:val="nil"/>
              <w:right w:val="single" w:sz="4" w:space="0" w:color="auto"/>
            </w:tcBorders>
            <w:vAlign w:val="center"/>
            <w:hideMark/>
          </w:tcPr>
          <w:p w14:paraId="1E13A03C"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61,836,475,473</w:t>
            </w:r>
          </w:p>
        </w:tc>
        <w:tc>
          <w:tcPr>
            <w:tcW w:w="756" w:type="dxa"/>
            <w:tcBorders>
              <w:top w:val="nil"/>
              <w:left w:val="single" w:sz="4" w:space="0" w:color="auto"/>
              <w:bottom w:val="nil"/>
              <w:right w:val="single" w:sz="4" w:space="0" w:color="auto"/>
            </w:tcBorders>
            <w:vAlign w:val="center"/>
            <w:hideMark/>
          </w:tcPr>
          <w:p w14:paraId="71F6EF64"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1.82</w:t>
            </w:r>
          </w:p>
        </w:tc>
        <w:tc>
          <w:tcPr>
            <w:tcW w:w="1662" w:type="dxa"/>
            <w:tcBorders>
              <w:top w:val="nil"/>
              <w:left w:val="single" w:sz="4" w:space="0" w:color="auto"/>
              <w:bottom w:val="nil"/>
              <w:right w:val="single" w:sz="4" w:space="0" w:color="auto"/>
            </w:tcBorders>
            <w:vAlign w:val="center"/>
            <w:hideMark/>
          </w:tcPr>
          <w:p w14:paraId="294AC81D"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46,294,549,990</w:t>
            </w:r>
          </w:p>
        </w:tc>
        <w:tc>
          <w:tcPr>
            <w:tcW w:w="756" w:type="dxa"/>
            <w:tcBorders>
              <w:top w:val="nil"/>
              <w:left w:val="single" w:sz="4" w:space="0" w:color="auto"/>
              <w:bottom w:val="nil"/>
              <w:right w:val="single" w:sz="4" w:space="0" w:color="auto"/>
            </w:tcBorders>
            <w:vAlign w:val="center"/>
            <w:hideMark/>
          </w:tcPr>
          <w:p w14:paraId="34EBD2E2"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1.49</w:t>
            </w:r>
          </w:p>
        </w:tc>
        <w:tc>
          <w:tcPr>
            <w:tcW w:w="1662" w:type="dxa"/>
            <w:gridSpan w:val="2"/>
            <w:tcBorders>
              <w:top w:val="nil"/>
              <w:left w:val="single" w:sz="4" w:space="0" w:color="auto"/>
              <w:bottom w:val="nil"/>
              <w:right w:val="single" w:sz="4" w:space="0" w:color="auto"/>
            </w:tcBorders>
            <w:vAlign w:val="center"/>
            <w:hideMark/>
          </w:tcPr>
          <w:p w14:paraId="5605F37A"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15,541,925,483</w:t>
            </w:r>
          </w:p>
        </w:tc>
        <w:tc>
          <w:tcPr>
            <w:tcW w:w="725" w:type="dxa"/>
            <w:tcBorders>
              <w:top w:val="nil"/>
              <w:left w:val="single" w:sz="4" w:space="0" w:color="auto"/>
              <w:bottom w:val="nil"/>
              <w:right w:val="nil"/>
            </w:tcBorders>
            <w:vAlign w:val="center"/>
            <w:hideMark/>
          </w:tcPr>
          <w:p w14:paraId="3D5A852F"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33.57</w:t>
            </w:r>
          </w:p>
        </w:tc>
      </w:tr>
      <w:tr w:rsidR="00ED71F6" w:rsidRPr="000E28EB" w14:paraId="3953BF80" w14:textId="77777777" w:rsidTr="007479A7">
        <w:trPr>
          <w:trHeight w:val="227"/>
        </w:trPr>
        <w:tc>
          <w:tcPr>
            <w:tcW w:w="2750" w:type="dxa"/>
            <w:tcBorders>
              <w:top w:val="nil"/>
              <w:left w:val="nil"/>
              <w:bottom w:val="nil"/>
              <w:right w:val="single" w:sz="4" w:space="0" w:color="auto"/>
            </w:tcBorders>
            <w:vAlign w:val="center"/>
            <w:hideMark/>
          </w:tcPr>
          <w:p w14:paraId="1EEA162D" w14:textId="77777777" w:rsidR="00ED71F6" w:rsidRPr="00FF4CE4" w:rsidRDefault="00ED71F6" w:rsidP="007479A7">
            <w:pPr>
              <w:spacing w:line="240" w:lineRule="exact"/>
              <w:ind w:leftChars="52" w:left="125"/>
              <w:jc w:val="distribute"/>
              <w:rPr>
                <w:rFonts w:ascii="標楷體"/>
                <w:sz w:val="22"/>
                <w:szCs w:val="22"/>
              </w:rPr>
            </w:pPr>
            <w:r w:rsidRPr="00FF4CE4">
              <w:rPr>
                <w:rFonts w:ascii="標楷體" w:eastAsia="標楷體" w:hAnsi="標楷體" w:hint="eastAsia"/>
                <w:noProof/>
                <w:sz w:val="22"/>
                <w:szCs w:val="22"/>
              </w:rPr>
              <w:t>央行及同業融資</w:t>
            </w:r>
          </w:p>
        </w:tc>
        <w:tc>
          <w:tcPr>
            <w:tcW w:w="1662" w:type="dxa"/>
            <w:tcBorders>
              <w:top w:val="nil"/>
              <w:left w:val="single" w:sz="4" w:space="0" w:color="auto"/>
              <w:bottom w:val="nil"/>
              <w:right w:val="single" w:sz="4" w:space="0" w:color="auto"/>
            </w:tcBorders>
            <w:vAlign w:val="center"/>
            <w:hideMark/>
          </w:tcPr>
          <w:p w14:paraId="15617D3D"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21,013,311,846</w:t>
            </w:r>
          </w:p>
        </w:tc>
        <w:tc>
          <w:tcPr>
            <w:tcW w:w="756" w:type="dxa"/>
            <w:tcBorders>
              <w:top w:val="nil"/>
              <w:left w:val="single" w:sz="4" w:space="0" w:color="auto"/>
              <w:bottom w:val="nil"/>
              <w:right w:val="single" w:sz="4" w:space="0" w:color="auto"/>
            </w:tcBorders>
            <w:vAlign w:val="center"/>
            <w:hideMark/>
          </w:tcPr>
          <w:p w14:paraId="580E4C2C"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0.62</w:t>
            </w:r>
          </w:p>
        </w:tc>
        <w:tc>
          <w:tcPr>
            <w:tcW w:w="1662" w:type="dxa"/>
            <w:tcBorders>
              <w:top w:val="nil"/>
              <w:left w:val="single" w:sz="4" w:space="0" w:color="auto"/>
              <w:bottom w:val="nil"/>
              <w:right w:val="single" w:sz="4" w:space="0" w:color="auto"/>
            </w:tcBorders>
            <w:vAlign w:val="center"/>
            <w:hideMark/>
          </w:tcPr>
          <w:p w14:paraId="378D2AF9"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10,591,582,219</w:t>
            </w:r>
          </w:p>
        </w:tc>
        <w:tc>
          <w:tcPr>
            <w:tcW w:w="756" w:type="dxa"/>
            <w:tcBorders>
              <w:top w:val="nil"/>
              <w:left w:val="single" w:sz="4" w:space="0" w:color="auto"/>
              <w:bottom w:val="nil"/>
              <w:right w:val="single" w:sz="4" w:space="0" w:color="auto"/>
            </w:tcBorders>
            <w:vAlign w:val="center"/>
            <w:hideMark/>
          </w:tcPr>
          <w:p w14:paraId="3DB65704"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0.34</w:t>
            </w:r>
          </w:p>
        </w:tc>
        <w:tc>
          <w:tcPr>
            <w:tcW w:w="1662" w:type="dxa"/>
            <w:gridSpan w:val="2"/>
            <w:tcBorders>
              <w:top w:val="nil"/>
              <w:left w:val="single" w:sz="4" w:space="0" w:color="auto"/>
              <w:bottom w:val="nil"/>
              <w:right w:val="single" w:sz="4" w:space="0" w:color="auto"/>
            </w:tcBorders>
            <w:vAlign w:val="center"/>
            <w:hideMark/>
          </w:tcPr>
          <w:p w14:paraId="17351603"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10,421,729,627</w:t>
            </w:r>
          </w:p>
        </w:tc>
        <w:tc>
          <w:tcPr>
            <w:tcW w:w="725" w:type="dxa"/>
            <w:tcBorders>
              <w:top w:val="nil"/>
              <w:left w:val="single" w:sz="4" w:space="0" w:color="auto"/>
              <w:bottom w:val="nil"/>
              <w:right w:val="nil"/>
            </w:tcBorders>
            <w:vAlign w:val="center"/>
            <w:hideMark/>
          </w:tcPr>
          <w:p w14:paraId="6A9A3798"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98.40</w:t>
            </w:r>
          </w:p>
        </w:tc>
      </w:tr>
      <w:tr w:rsidR="00ED71F6" w:rsidRPr="000E28EB" w14:paraId="1D2DE7FA" w14:textId="77777777" w:rsidTr="007479A7">
        <w:trPr>
          <w:trHeight w:val="227"/>
        </w:trPr>
        <w:tc>
          <w:tcPr>
            <w:tcW w:w="2750" w:type="dxa"/>
            <w:tcBorders>
              <w:top w:val="nil"/>
              <w:left w:val="nil"/>
              <w:bottom w:val="nil"/>
              <w:right w:val="single" w:sz="4" w:space="0" w:color="auto"/>
            </w:tcBorders>
            <w:vAlign w:val="center"/>
            <w:hideMark/>
          </w:tcPr>
          <w:p w14:paraId="5CE65FF3" w14:textId="77777777" w:rsidR="00ED71F6" w:rsidRPr="00FF4CE4" w:rsidRDefault="00ED71F6" w:rsidP="007479A7">
            <w:pPr>
              <w:spacing w:line="240" w:lineRule="exact"/>
              <w:ind w:leftChars="100" w:left="240"/>
              <w:jc w:val="distribute"/>
              <w:rPr>
                <w:rFonts w:ascii="標楷體" w:eastAsia="標楷體"/>
                <w:sz w:val="22"/>
                <w:szCs w:val="22"/>
              </w:rPr>
            </w:pPr>
            <w:r w:rsidRPr="00FF4CE4">
              <w:rPr>
                <w:rFonts w:ascii="標楷體" w:eastAsia="標楷體" w:hint="eastAsia"/>
                <w:noProof/>
                <w:sz w:val="22"/>
                <w:szCs w:val="22"/>
              </w:rPr>
              <w:t>央行融資</w:t>
            </w:r>
          </w:p>
        </w:tc>
        <w:tc>
          <w:tcPr>
            <w:tcW w:w="1662" w:type="dxa"/>
            <w:tcBorders>
              <w:top w:val="nil"/>
              <w:left w:val="single" w:sz="4" w:space="0" w:color="auto"/>
              <w:bottom w:val="nil"/>
              <w:right w:val="single" w:sz="4" w:space="0" w:color="auto"/>
            </w:tcBorders>
            <w:vAlign w:val="center"/>
            <w:hideMark/>
          </w:tcPr>
          <w:p w14:paraId="0CFBCDF0"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21,013,311,846</w:t>
            </w:r>
          </w:p>
        </w:tc>
        <w:tc>
          <w:tcPr>
            <w:tcW w:w="756" w:type="dxa"/>
            <w:tcBorders>
              <w:top w:val="nil"/>
              <w:left w:val="single" w:sz="4" w:space="0" w:color="auto"/>
              <w:bottom w:val="nil"/>
              <w:right w:val="single" w:sz="4" w:space="0" w:color="auto"/>
            </w:tcBorders>
            <w:vAlign w:val="center"/>
            <w:hideMark/>
          </w:tcPr>
          <w:p w14:paraId="33182FCE"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0.62</w:t>
            </w:r>
          </w:p>
        </w:tc>
        <w:tc>
          <w:tcPr>
            <w:tcW w:w="1662" w:type="dxa"/>
            <w:tcBorders>
              <w:top w:val="nil"/>
              <w:left w:val="single" w:sz="4" w:space="0" w:color="auto"/>
              <w:bottom w:val="nil"/>
              <w:right w:val="single" w:sz="4" w:space="0" w:color="auto"/>
            </w:tcBorders>
            <w:vAlign w:val="center"/>
            <w:hideMark/>
          </w:tcPr>
          <w:p w14:paraId="41EEAD7B"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10,591,582,219</w:t>
            </w:r>
          </w:p>
        </w:tc>
        <w:tc>
          <w:tcPr>
            <w:tcW w:w="756" w:type="dxa"/>
            <w:tcBorders>
              <w:top w:val="nil"/>
              <w:left w:val="single" w:sz="4" w:space="0" w:color="auto"/>
              <w:bottom w:val="nil"/>
              <w:right w:val="single" w:sz="4" w:space="0" w:color="auto"/>
            </w:tcBorders>
            <w:vAlign w:val="center"/>
            <w:hideMark/>
          </w:tcPr>
          <w:p w14:paraId="7C8211A2"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0.34</w:t>
            </w:r>
          </w:p>
        </w:tc>
        <w:tc>
          <w:tcPr>
            <w:tcW w:w="1662" w:type="dxa"/>
            <w:gridSpan w:val="2"/>
            <w:tcBorders>
              <w:top w:val="nil"/>
              <w:left w:val="single" w:sz="4" w:space="0" w:color="auto"/>
              <w:bottom w:val="nil"/>
              <w:right w:val="single" w:sz="4" w:space="0" w:color="auto"/>
            </w:tcBorders>
            <w:vAlign w:val="center"/>
            <w:hideMark/>
          </w:tcPr>
          <w:p w14:paraId="24EB7EC5"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10,421,729,627</w:t>
            </w:r>
          </w:p>
        </w:tc>
        <w:tc>
          <w:tcPr>
            <w:tcW w:w="725" w:type="dxa"/>
            <w:tcBorders>
              <w:top w:val="nil"/>
              <w:left w:val="single" w:sz="4" w:space="0" w:color="auto"/>
              <w:bottom w:val="nil"/>
              <w:right w:val="nil"/>
            </w:tcBorders>
            <w:vAlign w:val="center"/>
            <w:hideMark/>
          </w:tcPr>
          <w:p w14:paraId="796B1C69"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98.40</w:t>
            </w:r>
          </w:p>
        </w:tc>
      </w:tr>
      <w:tr w:rsidR="00ED71F6" w:rsidRPr="000E28EB" w14:paraId="2E34D941" w14:textId="77777777" w:rsidTr="007479A7">
        <w:trPr>
          <w:trHeight w:val="227"/>
        </w:trPr>
        <w:tc>
          <w:tcPr>
            <w:tcW w:w="2750" w:type="dxa"/>
            <w:tcBorders>
              <w:top w:val="nil"/>
              <w:left w:val="nil"/>
              <w:bottom w:val="nil"/>
              <w:right w:val="single" w:sz="4" w:space="0" w:color="auto"/>
            </w:tcBorders>
            <w:vAlign w:val="center"/>
            <w:hideMark/>
          </w:tcPr>
          <w:p w14:paraId="052910CE" w14:textId="77777777" w:rsidR="00ED71F6" w:rsidRPr="00FF4CE4" w:rsidRDefault="00ED71F6" w:rsidP="007479A7">
            <w:pPr>
              <w:pStyle w:val="1-31"/>
              <w:adjustRightInd w:val="0"/>
              <w:snapToGrid w:val="0"/>
              <w:spacing w:line="240" w:lineRule="exact"/>
              <w:ind w:firstLineChars="38" w:firstLine="84"/>
              <w:rPr>
                <w:rFonts w:ascii="標楷體" w:hAnsi="標楷體"/>
                <w:sz w:val="22"/>
                <w:szCs w:val="22"/>
              </w:rPr>
            </w:pPr>
            <w:r w:rsidRPr="00FF4CE4">
              <w:rPr>
                <w:rFonts w:ascii="標楷體" w:hAnsi="標楷體" w:cs="Times New Roman" w:hint="eastAsia"/>
                <w:noProof/>
                <w:sz w:val="22"/>
                <w:szCs w:val="22"/>
              </w:rPr>
              <w:t>長期負</w:t>
            </w:r>
            <w:r w:rsidRPr="00FF4CE4">
              <w:rPr>
                <w:rFonts w:ascii="標楷體" w:hAnsi="標楷體" w:hint="eastAsia"/>
                <w:sz w:val="22"/>
                <w:szCs w:val="22"/>
              </w:rPr>
              <w:t>債</w:t>
            </w:r>
          </w:p>
        </w:tc>
        <w:tc>
          <w:tcPr>
            <w:tcW w:w="1662" w:type="dxa"/>
            <w:tcBorders>
              <w:top w:val="nil"/>
              <w:left w:val="single" w:sz="4" w:space="0" w:color="auto"/>
              <w:bottom w:val="nil"/>
              <w:right w:val="single" w:sz="4" w:space="0" w:color="auto"/>
            </w:tcBorders>
            <w:vAlign w:val="center"/>
            <w:hideMark/>
          </w:tcPr>
          <w:p w14:paraId="13765E0B"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1,116,081,648</w:t>
            </w:r>
          </w:p>
        </w:tc>
        <w:tc>
          <w:tcPr>
            <w:tcW w:w="756" w:type="dxa"/>
            <w:tcBorders>
              <w:top w:val="nil"/>
              <w:left w:val="single" w:sz="4" w:space="0" w:color="auto"/>
              <w:bottom w:val="nil"/>
              <w:right w:val="single" w:sz="4" w:space="0" w:color="auto"/>
            </w:tcBorders>
            <w:vAlign w:val="center"/>
            <w:hideMark/>
          </w:tcPr>
          <w:p w14:paraId="3F02901B"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0.03</w:t>
            </w:r>
          </w:p>
        </w:tc>
        <w:tc>
          <w:tcPr>
            <w:tcW w:w="1662" w:type="dxa"/>
            <w:tcBorders>
              <w:top w:val="nil"/>
              <w:left w:val="single" w:sz="4" w:space="0" w:color="auto"/>
              <w:bottom w:val="nil"/>
              <w:right w:val="single" w:sz="4" w:space="0" w:color="auto"/>
            </w:tcBorders>
            <w:vAlign w:val="center"/>
            <w:hideMark/>
          </w:tcPr>
          <w:p w14:paraId="605F39EB"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1,035,403,541</w:t>
            </w:r>
          </w:p>
        </w:tc>
        <w:tc>
          <w:tcPr>
            <w:tcW w:w="756" w:type="dxa"/>
            <w:tcBorders>
              <w:top w:val="nil"/>
              <w:left w:val="single" w:sz="4" w:space="0" w:color="auto"/>
              <w:bottom w:val="nil"/>
              <w:right w:val="single" w:sz="4" w:space="0" w:color="auto"/>
            </w:tcBorders>
            <w:vAlign w:val="center"/>
            <w:hideMark/>
          </w:tcPr>
          <w:p w14:paraId="403DCB9B"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0.03</w:t>
            </w:r>
          </w:p>
        </w:tc>
        <w:tc>
          <w:tcPr>
            <w:tcW w:w="1662" w:type="dxa"/>
            <w:gridSpan w:val="2"/>
            <w:tcBorders>
              <w:top w:val="nil"/>
              <w:left w:val="single" w:sz="4" w:space="0" w:color="auto"/>
              <w:bottom w:val="nil"/>
              <w:right w:val="single" w:sz="4" w:space="0" w:color="auto"/>
            </w:tcBorders>
            <w:vAlign w:val="center"/>
            <w:hideMark/>
          </w:tcPr>
          <w:p w14:paraId="1DB8CDFB"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80,678,107</w:t>
            </w:r>
          </w:p>
        </w:tc>
        <w:tc>
          <w:tcPr>
            <w:tcW w:w="725" w:type="dxa"/>
            <w:tcBorders>
              <w:top w:val="nil"/>
              <w:left w:val="single" w:sz="4" w:space="0" w:color="auto"/>
              <w:bottom w:val="nil"/>
              <w:right w:val="nil"/>
            </w:tcBorders>
            <w:vAlign w:val="center"/>
            <w:hideMark/>
          </w:tcPr>
          <w:p w14:paraId="55C2D366"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7.79</w:t>
            </w:r>
          </w:p>
        </w:tc>
      </w:tr>
      <w:tr w:rsidR="00ED71F6" w:rsidRPr="000E28EB" w14:paraId="7C38D184" w14:textId="77777777" w:rsidTr="007479A7">
        <w:trPr>
          <w:trHeight w:val="227"/>
        </w:trPr>
        <w:tc>
          <w:tcPr>
            <w:tcW w:w="2750" w:type="dxa"/>
            <w:tcBorders>
              <w:top w:val="nil"/>
              <w:left w:val="nil"/>
              <w:bottom w:val="nil"/>
              <w:right w:val="single" w:sz="4" w:space="0" w:color="auto"/>
            </w:tcBorders>
            <w:vAlign w:val="center"/>
            <w:hideMark/>
          </w:tcPr>
          <w:p w14:paraId="3C7F6D5A" w14:textId="77777777" w:rsidR="00ED71F6" w:rsidRPr="00FF4CE4" w:rsidRDefault="00ED71F6" w:rsidP="007479A7">
            <w:pPr>
              <w:spacing w:line="240" w:lineRule="exact"/>
              <w:ind w:leftChars="100" w:left="240"/>
              <w:jc w:val="distribute"/>
              <w:rPr>
                <w:rFonts w:ascii="標楷體" w:eastAsia="標楷體"/>
                <w:noProof/>
                <w:sz w:val="22"/>
                <w:szCs w:val="22"/>
              </w:rPr>
            </w:pPr>
            <w:r w:rsidRPr="00FF4CE4">
              <w:rPr>
                <w:rFonts w:ascii="標楷體" w:eastAsia="標楷體" w:hint="eastAsia"/>
                <w:noProof/>
                <w:sz w:val="22"/>
                <w:szCs w:val="22"/>
              </w:rPr>
              <w:t>租賃負債</w:t>
            </w:r>
          </w:p>
        </w:tc>
        <w:tc>
          <w:tcPr>
            <w:tcW w:w="1662" w:type="dxa"/>
            <w:tcBorders>
              <w:top w:val="nil"/>
              <w:left w:val="single" w:sz="4" w:space="0" w:color="auto"/>
              <w:bottom w:val="nil"/>
              <w:right w:val="single" w:sz="4" w:space="0" w:color="auto"/>
            </w:tcBorders>
            <w:vAlign w:val="center"/>
            <w:hideMark/>
          </w:tcPr>
          <w:p w14:paraId="7F92EE42"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1,040,132,001</w:t>
            </w:r>
          </w:p>
        </w:tc>
        <w:tc>
          <w:tcPr>
            <w:tcW w:w="756" w:type="dxa"/>
            <w:tcBorders>
              <w:top w:val="nil"/>
              <w:left w:val="single" w:sz="4" w:space="0" w:color="auto"/>
              <w:bottom w:val="nil"/>
              <w:right w:val="single" w:sz="4" w:space="0" w:color="auto"/>
            </w:tcBorders>
            <w:vAlign w:val="center"/>
            <w:hideMark/>
          </w:tcPr>
          <w:p w14:paraId="42CB4EA4"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0.03</w:t>
            </w:r>
          </w:p>
        </w:tc>
        <w:tc>
          <w:tcPr>
            <w:tcW w:w="1662" w:type="dxa"/>
            <w:tcBorders>
              <w:top w:val="nil"/>
              <w:left w:val="single" w:sz="4" w:space="0" w:color="auto"/>
              <w:bottom w:val="nil"/>
              <w:right w:val="single" w:sz="4" w:space="0" w:color="auto"/>
            </w:tcBorders>
            <w:vAlign w:val="center"/>
            <w:hideMark/>
          </w:tcPr>
          <w:p w14:paraId="0C94BC61"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948,766,653</w:t>
            </w:r>
          </w:p>
        </w:tc>
        <w:tc>
          <w:tcPr>
            <w:tcW w:w="756" w:type="dxa"/>
            <w:tcBorders>
              <w:top w:val="nil"/>
              <w:left w:val="single" w:sz="4" w:space="0" w:color="auto"/>
              <w:bottom w:val="nil"/>
              <w:right w:val="single" w:sz="4" w:space="0" w:color="auto"/>
            </w:tcBorders>
            <w:vAlign w:val="center"/>
            <w:hideMark/>
          </w:tcPr>
          <w:p w14:paraId="410B7DB3"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0.03</w:t>
            </w:r>
          </w:p>
        </w:tc>
        <w:tc>
          <w:tcPr>
            <w:tcW w:w="1662" w:type="dxa"/>
            <w:gridSpan w:val="2"/>
            <w:tcBorders>
              <w:top w:val="nil"/>
              <w:left w:val="single" w:sz="4" w:space="0" w:color="auto"/>
              <w:bottom w:val="nil"/>
              <w:right w:val="single" w:sz="4" w:space="0" w:color="auto"/>
            </w:tcBorders>
            <w:vAlign w:val="center"/>
            <w:hideMark/>
          </w:tcPr>
          <w:p w14:paraId="70E21929"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91,365,348</w:t>
            </w:r>
          </w:p>
        </w:tc>
        <w:tc>
          <w:tcPr>
            <w:tcW w:w="725" w:type="dxa"/>
            <w:tcBorders>
              <w:top w:val="nil"/>
              <w:left w:val="single" w:sz="4" w:space="0" w:color="auto"/>
              <w:bottom w:val="nil"/>
              <w:right w:val="nil"/>
            </w:tcBorders>
            <w:vAlign w:val="center"/>
            <w:hideMark/>
          </w:tcPr>
          <w:p w14:paraId="2CEC31A2"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9.63</w:t>
            </w:r>
          </w:p>
        </w:tc>
      </w:tr>
      <w:tr w:rsidR="00ED71F6" w:rsidRPr="000E28EB" w14:paraId="55A69511" w14:textId="77777777" w:rsidTr="007479A7">
        <w:trPr>
          <w:trHeight w:val="227"/>
        </w:trPr>
        <w:tc>
          <w:tcPr>
            <w:tcW w:w="2750" w:type="dxa"/>
            <w:tcBorders>
              <w:top w:val="nil"/>
              <w:left w:val="nil"/>
              <w:bottom w:val="nil"/>
              <w:right w:val="single" w:sz="4" w:space="0" w:color="auto"/>
            </w:tcBorders>
            <w:vAlign w:val="center"/>
            <w:hideMark/>
          </w:tcPr>
          <w:p w14:paraId="2ACAA19A" w14:textId="77777777" w:rsidR="00ED71F6" w:rsidRPr="00FF4CE4" w:rsidRDefault="00ED71F6" w:rsidP="007479A7">
            <w:pPr>
              <w:spacing w:line="240" w:lineRule="exact"/>
              <w:ind w:leftChars="100" w:left="240"/>
              <w:jc w:val="distribute"/>
              <w:rPr>
                <w:rFonts w:ascii="標楷體" w:eastAsia="標楷體"/>
                <w:noProof/>
                <w:sz w:val="22"/>
                <w:szCs w:val="22"/>
              </w:rPr>
            </w:pPr>
            <w:r w:rsidRPr="00FF4CE4">
              <w:rPr>
                <w:rFonts w:ascii="標楷體" w:eastAsia="標楷體" w:hint="eastAsia"/>
                <w:noProof/>
                <w:sz w:val="22"/>
                <w:szCs w:val="22"/>
              </w:rPr>
              <w:t>非流動金融負債</w:t>
            </w:r>
          </w:p>
        </w:tc>
        <w:tc>
          <w:tcPr>
            <w:tcW w:w="1662" w:type="dxa"/>
            <w:tcBorders>
              <w:top w:val="nil"/>
              <w:left w:val="single" w:sz="4" w:space="0" w:color="auto"/>
              <w:bottom w:val="nil"/>
              <w:right w:val="single" w:sz="4" w:space="0" w:color="auto"/>
            </w:tcBorders>
            <w:vAlign w:val="center"/>
            <w:hideMark/>
          </w:tcPr>
          <w:p w14:paraId="3AA6531C"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75,949,647</w:t>
            </w:r>
          </w:p>
        </w:tc>
        <w:tc>
          <w:tcPr>
            <w:tcW w:w="756" w:type="dxa"/>
            <w:tcBorders>
              <w:top w:val="nil"/>
              <w:left w:val="single" w:sz="4" w:space="0" w:color="auto"/>
              <w:bottom w:val="nil"/>
              <w:right w:val="single" w:sz="4" w:space="0" w:color="auto"/>
            </w:tcBorders>
            <w:vAlign w:val="center"/>
            <w:hideMark/>
          </w:tcPr>
          <w:p w14:paraId="19CF1B90"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0.00</w:t>
            </w:r>
          </w:p>
        </w:tc>
        <w:tc>
          <w:tcPr>
            <w:tcW w:w="1662" w:type="dxa"/>
            <w:tcBorders>
              <w:top w:val="nil"/>
              <w:left w:val="single" w:sz="4" w:space="0" w:color="auto"/>
              <w:bottom w:val="nil"/>
              <w:right w:val="single" w:sz="4" w:space="0" w:color="auto"/>
            </w:tcBorders>
            <w:vAlign w:val="center"/>
            <w:hideMark/>
          </w:tcPr>
          <w:p w14:paraId="3961143E"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86,636,888</w:t>
            </w:r>
          </w:p>
        </w:tc>
        <w:tc>
          <w:tcPr>
            <w:tcW w:w="756" w:type="dxa"/>
            <w:tcBorders>
              <w:top w:val="nil"/>
              <w:left w:val="single" w:sz="4" w:space="0" w:color="auto"/>
              <w:bottom w:val="nil"/>
              <w:right w:val="single" w:sz="4" w:space="0" w:color="auto"/>
            </w:tcBorders>
            <w:vAlign w:val="center"/>
            <w:hideMark/>
          </w:tcPr>
          <w:p w14:paraId="5C525973"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0.00</w:t>
            </w:r>
          </w:p>
        </w:tc>
        <w:tc>
          <w:tcPr>
            <w:tcW w:w="1662" w:type="dxa"/>
            <w:gridSpan w:val="2"/>
            <w:tcBorders>
              <w:top w:val="nil"/>
              <w:left w:val="single" w:sz="4" w:space="0" w:color="auto"/>
              <w:bottom w:val="nil"/>
              <w:right w:val="single" w:sz="4" w:space="0" w:color="auto"/>
            </w:tcBorders>
            <w:vAlign w:val="center"/>
            <w:hideMark/>
          </w:tcPr>
          <w:p w14:paraId="5E3E8331"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- 10,687,241</w:t>
            </w:r>
          </w:p>
        </w:tc>
        <w:tc>
          <w:tcPr>
            <w:tcW w:w="725" w:type="dxa"/>
            <w:tcBorders>
              <w:top w:val="nil"/>
              <w:left w:val="single" w:sz="4" w:space="0" w:color="auto"/>
              <w:bottom w:val="nil"/>
              <w:right w:val="nil"/>
            </w:tcBorders>
            <w:vAlign w:val="center"/>
            <w:hideMark/>
          </w:tcPr>
          <w:p w14:paraId="1F3BD6A7"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- 12.34</w:t>
            </w:r>
          </w:p>
        </w:tc>
      </w:tr>
      <w:tr w:rsidR="00ED71F6" w:rsidRPr="000E28EB" w14:paraId="05714C91" w14:textId="77777777" w:rsidTr="007479A7">
        <w:trPr>
          <w:trHeight w:val="227"/>
        </w:trPr>
        <w:tc>
          <w:tcPr>
            <w:tcW w:w="2750" w:type="dxa"/>
            <w:tcBorders>
              <w:top w:val="nil"/>
              <w:left w:val="nil"/>
              <w:bottom w:val="nil"/>
              <w:right w:val="single" w:sz="4" w:space="0" w:color="auto"/>
            </w:tcBorders>
            <w:vAlign w:val="center"/>
            <w:hideMark/>
          </w:tcPr>
          <w:p w14:paraId="72B18331" w14:textId="77777777" w:rsidR="00ED71F6" w:rsidRPr="00FF4CE4" w:rsidRDefault="00ED71F6" w:rsidP="007479A7">
            <w:pPr>
              <w:pStyle w:val="1-31"/>
              <w:adjustRightInd w:val="0"/>
              <w:snapToGrid w:val="0"/>
              <w:spacing w:line="240" w:lineRule="exact"/>
              <w:ind w:firstLineChars="38" w:firstLine="84"/>
              <w:rPr>
                <w:rFonts w:ascii="標楷體"/>
                <w:sz w:val="22"/>
                <w:szCs w:val="22"/>
              </w:rPr>
            </w:pPr>
            <w:r w:rsidRPr="00FF4CE4">
              <w:rPr>
                <w:rFonts w:ascii="標楷體" w:hAnsi="標楷體" w:hint="eastAsia"/>
                <w:sz w:val="22"/>
                <w:szCs w:val="22"/>
              </w:rPr>
              <w:t>其他負債</w:t>
            </w:r>
          </w:p>
        </w:tc>
        <w:tc>
          <w:tcPr>
            <w:tcW w:w="1662" w:type="dxa"/>
            <w:tcBorders>
              <w:top w:val="nil"/>
              <w:left w:val="single" w:sz="4" w:space="0" w:color="auto"/>
              <w:bottom w:val="nil"/>
              <w:right w:val="single" w:sz="4" w:space="0" w:color="auto"/>
            </w:tcBorders>
            <w:vAlign w:val="center"/>
            <w:hideMark/>
          </w:tcPr>
          <w:p w14:paraId="1F02DCB9"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30,138,783,405</w:t>
            </w:r>
          </w:p>
        </w:tc>
        <w:tc>
          <w:tcPr>
            <w:tcW w:w="756" w:type="dxa"/>
            <w:tcBorders>
              <w:top w:val="nil"/>
              <w:left w:val="single" w:sz="4" w:space="0" w:color="auto"/>
              <w:bottom w:val="nil"/>
              <w:right w:val="single" w:sz="4" w:space="0" w:color="auto"/>
            </w:tcBorders>
            <w:vAlign w:val="center"/>
            <w:hideMark/>
          </w:tcPr>
          <w:p w14:paraId="4BDA6AAA"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0.89</w:t>
            </w:r>
          </w:p>
        </w:tc>
        <w:tc>
          <w:tcPr>
            <w:tcW w:w="1662" w:type="dxa"/>
            <w:tcBorders>
              <w:top w:val="nil"/>
              <w:left w:val="single" w:sz="4" w:space="0" w:color="auto"/>
              <w:bottom w:val="nil"/>
              <w:right w:val="single" w:sz="4" w:space="0" w:color="auto"/>
            </w:tcBorders>
            <w:vAlign w:val="center"/>
            <w:hideMark/>
          </w:tcPr>
          <w:p w14:paraId="153AE436"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28,849,054,374</w:t>
            </w:r>
          </w:p>
        </w:tc>
        <w:tc>
          <w:tcPr>
            <w:tcW w:w="756" w:type="dxa"/>
            <w:tcBorders>
              <w:top w:val="nil"/>
              <w:left w:val="single" w:sz="4" w:space="0" w:color="auto"/>
              <w:bottom w:val="nil"/>
              <w:right w:val="single" w:sz="4" w:space="0" w:color="auto"/>
            </w:tcBorders>
            <w:vAlign w:val="center"/>
            <w:hideMark/>
          </w:tcPr>
          <w:p w14:paraId="0F51A70A"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0.93</w:t>
            </w:r>
          </w:p>
        </w:tc>
        <w:tc>
          <w:tcPr>
            <w:tcW w:w="1662" w:type="dxa"/>
            <w:gridSpan w:val="2"/>
            <w:tcBorders>
              <w:top w:val="nil"/>
              <w:left w:val="single" w:sz="4" w:space="0" w:color="auto"/>
              <w:bottom w:val="nil"/>
              <w:right w:val="single" w:sz="4" w:space="0" w:color="auto"/>
            </w:tcBorders>
            <w:vAlign w:val="center"/>
            <w:hideMark/>
          </w:tcPr>
          <w:p w14:paraId="4A81DFAF"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1,289,729,031</w:t>
            </w:r>
          </w:p>
        </w:tc>
        <w:tc>
          <w:tcPr>
            <w:tcW w:w="725" w:type="dxa"/>
            <w:tcBorders>
              <w:top w:val="nil"/>
              <w:left w:val="single" w:sz="4" w:space="0" w:color="auto"/>
              <w:bottom w:val="nil"/>
              <w:right w:val="nil"/>
            </w:tcBorders>
            <w:vAlign w:val="center"/>
            <w:hideMark/>
          </w:tcPr>
          <w:p w14:paraId="736F0720"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4.47</w:t>
            </w:r>
          </w:p>
        </w:tc>
      </w:tr>
      <w:tr w:rsidR="00ED71F6" w:rsidRPr="000E28EB" w14:paraId="63B19F4B" w14:textId="77777777" w:rsidTr="007479A7">
        <w:trPr>
          <w:trHeight w:val="227"/>
        </w:trPr>
        <w:tc>
          <w:tcPr>
            <w:tcW w:w="2750" w:type="dxa"/>
            <w:tcBorders>
              <w:top w:val="nil"/>
              <w:left w:val="nil"/>
              <w:bottom w:val="nil"/>
              <w:right w:val="single" w:sz="4" w:space="0" w:color="auto"/>
            </w:tcBorders>
            <w:vAlign w:val="center"/>
            <w:hideMark/>
          </w:tcPr>
          <w:p w14:paraId="6693068E" w14:textId="77777777" w:rsidR="00ED71F6" w:rsidRPr="00FF4CE4" w:rsidRDefault="00ED71F6" w:rsidP="007479A7">
            <w:pPr>
              <w:spacing w:line="240" w:lineRule="exact"/>
              <w:ind w:leftChars="100" w:left="240"/>
              <w:jc w:val="distribute"/>
              <w:rPr>
                <w:rFonts w:ascii="標楷體" w:eastAsia="標楷體"/>
                <w:noProof/>
                <w:sz w:val="22"/>
                <w:szCs w:val="22"/>
              </w:rPr>
            </w:pPr>
            <w:r w:rsidRPr="00FF4CE4">
              <w:rPr>
                <w:rFonts w:ascii="標楷體" w:eastAsia="標楷體" w:hint="eastAsia"/>
                <w:noProof/>
                <w:sz w:val="22"/>
                <w:szCs w:val="22"/>
              </w:rPr>
              <w:t>負債準備</w:t>
            </w:r>
          </w:p>
        </w:tc>
        <w:tc>
          <w:tcPr>
            <w:tcW w:w="1662" w:type="dxa"/>
            <w:tcBorders>
              <w:top w:val="nil"/>
              <w:left w:val="single" w:sz="4" w:space="0" w:color="auto"/>
              <w:bottom w:val="nil"/>
              <w:right w:val="single" w:sz="4" w:space="0" w:color="auto"/>
            </w:tcBorders>
            <w:vAlign w:val="center"/>
            <w:hideMark/>
          </w:tcPr>
          <w:p w14:paraId="316F520C"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22,249,482,723</w:t>
            </w:r>
          </w:p>
        </w:tc>
        <w:tc>
          <w:tcPr>
            <w:tcW w:w="756" w:type="dxa"/>
            <w:tcBorders>
              <w:top w:val="nil"/>
              <w:left w:val="single" w:sz="4" w:space="0" w:color="auto"/>
              <w:bottom w:val="nil"/>
              <w:right w:val="single" w:sz="4" w:space="0" w:color="auto"/>
            </w:tcBorders>
            <w:vAlign w:val="center"/>
            <w:hideMark/>
          </w:tcPr>
          <w:p w14:paraId="16AB75BF"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0.65</w:t>
            </w:r>
          </w:p>
        </w:tc>
        <w:tc>
          <w:tcPr>
            <w:tcW w:w="1662" w:type="dxa"/>
            <w:tcBorders>
              <w:top w:val="nil"/>
              <w:left w:val="single" w:sz="4" w:space="0" w:color="auto"/>
              <w:bottom w:val="nil"/>
              <w:right w:val="single" w:sz="4" w:space="0" w:color="auto"/>
            </w:tcBorders>
            <w:vAlign w:val="center"/>
            <w:hideMark/>
          </w:tcPr>
          <w:p w14:paraId="4AD0DCA1"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20,662,941,995</w:t>
            </w:r>
          </w:p>
        </w:tc>
        <w:tc>
          <w:tcPr>
            <w:tcW w:w="756" w:type="dxa"/>
            <w:tcBorders>
              <w:top w:val="nil"/>
              <w:left w:val="single" w:sz="4" w:space="0" w:color="auto"/>
              <w:bottom w:val="nil"/>
              <w:right w:val="single" w:sz="4" w:space="0" w:color="auto"/>
            </w:tcBorders>
            <w:vAlign w:val="center"/>
            <w:hideMark/>
          </w:tcPr>
          <w:p w14:paraId="49ACE7D3"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0.66</w:t>
            </w:r>
          </w:p>
        </w:tc>
        <w:tc>
          <w:tcPr>
            <w:tcW w:w="1662" w:type="dxa"/>
            <w:gridSpan w:val="2"/>
            <w:tcBorders>
              <w:top w:val="nil"/>
              <w:left w:val="single" w:sz="4" w:space="0" w:color="auto"/>
              <w:bottom w:val="nil"/>
              <w:right w:val="single" w:sz="4" w:space="0" w:color="auto"/>
            </w:tcBorders>
            <w:vAlign w:val="center"/>
            <w:hideMark/>
          </w:tcPr>
          <w:p w14:paraId="0946739B"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1,586,540,728</w:t>
            </w:r>
          </w:p>
        </w:tc>
        <w:tc>
          <w:tcPr>
            <w:tcW w:w="725" w:type="dxa"/>
            <w:tcBorders>
              <w:top w:val="nil"/>
              <w:left w:val="single" w:sz="4" w:space="0" w:color="auto"/>
              <w:bottom w:val="nil"/>
              <w:right w:val="nil"/>
            </w:tcBorders>
            <w:vAlign w:val="center"/>
            <w:hideMark/>
          </w:tcPr>
          <w:p w14:paraId="6ECDAEA3"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7.68</w:t>
            </w:r>
          </w:p>
        </w:tc>
      </w:tr>
      <w:tr w:rsidR="00ED71F6" w:rsidRPr="000E28EB" w14:paraId="0BE273EA" w14:textId="77777777" w:rsidTr="007479A7">
        <w:trPr>
          <w:trHeight w:val="227"/>
        </w:trPr>
        <w:tc>
          <w:tcPr>
            <w:tcW w:w="2750" w:type="dxa"/>
            <w:tcBorders>
              <w:top w:val="nil"/>
              <w:left w:val="nil"/>
              <w:bottom w:val="nil"/>
              <w:right w:val="single" w:sz="4" w:space="0" w:color="auto"/>
            </w:tcBorders>
            <w:vAlign w:val="center"/>
            <w:hideMark/>
          </w:tcPr>
          <w:p w14:paraId="3038F8A8" w14:textId="77777777" w:rsidR="00ED71F6" w:rsidRPr="00FF4CE4" w:rsidRDefault="00ED71F6" w:rsidP="007479A7">
            <w:pPr>
              <w:spacing w:line="240" w:lineRule="exact"/>
              <w:ind w:leftChars="100" w:left="240"/>
              <w:jc w:val="distribute"/>
              <w:rPr>
                <w:rFonts w:ascii="標楷體" w:eastAsia="標楷體"/>
                <w:noProof/>
                <w:sz w:val="22"/>
                <w:szCs w:val="22"/>
              </w:rPr>
            </w:pPr>
            <w:r w:rsidRPr="00FF4CE4">
              <w:rPr>
                <w:rFonts w:ascii="標楷體" w:eastAsia="標楷體" w:hint="eastAsia"/>
                <w:noProof/>
                <w:sz w:val="22"/>
                <w:szCs w:val="22"/>
              </w:rPr>
              <w:t>遞延負債</w:t>
            </w:r>
          </w:p>
        </w:tc>
        <w:tc>
          <w:tcPr>
            <w:tcW w:w="1662" w:type="dxa"/>
            <w:tcBorders>
              <w:top w:val="nil"/>
              <w:left w:val="single" w:sz="4" w:space="0" w:color="auto"/>
              <w:bottom w:val="nil"/>
              <w:right w:val="single" w:sz="4" w:space="0" w:color="auto"/>
            </w:tcBorders>
            <w:vAlign w:val="center"/>
            <w:hideMark/>
          </w:tcPr>
          <w:p w14:paraId="14A81AE7"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30,205,543</w:t>
            </w:r>
          </w:p>
        </w:tc>
        <w:tc>
          <w:tcPr>
            <w:tcW w:w="756" w:type="dxa"/>
            <w:tcBorders>
              <w:top w:val="nil"/>
              <w:left w:val="single" w:sz="4" w:space="0" w:color="auto"/>
              <w:bottom w:val="nil"/>
              <w:right w:val="single" w:sz="4" w:space="0" w:color="auto"/>
            </w:tcBorders>
            <w:vAlign w:val="center"/>
            <w:hideMark/>
          </w:tcPr>
          <w:p w14:paraId="101CC98B"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0.00</w:t>
            </w:r>
          </w:p>
        </w:tc>
        <w:tc>
          <w:tcPr>
            <w:tcW w:w="1662" w:type="dxa"/>
            <w:tcBorders>
              <w:top w:val="nil"/>
              <w:left w:val="single" w:sz="4" w:space="0" w:color="auto"/>
              <w:bottom w:val="nil"/>
              <w:right w:val="single" w:sz="4" w:space="0" w:color="auto"/>
            </w:tcBorders>
            <w:vAlign w:val="center"/>
            <w:hideMark/>
          </w:tcPr>
          <w:p w14:paraId="3B6C80C2"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18,944,603</w:t>
            </w:r>
          </w:p>
        </w:tc>
        <w:tc>
          <w:tcPr>
            <w:tcW w:w="756" w:type="dxa"/>
            <w:tcBorders>
              <w:top w:val="nil"/>
              <w:left w:val="single" w:sz="4" w:space="0" w:color="auto"/>
              <w:bottom w:val="nil"/>
              <w:right w:val="single" w:sz="4" w:space="0" w:color="auto"/>
            </w:tcBorders>
            <w:vAlign w:val="center"/>
            <w:hideMark/>
          </w:tcPr>
          <w:p w14:paraId="4C947335"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0.00</w:t>
            </w:r>
          </w:p>
        </w:tc>
        <w:tc>
          <w:tcPr>
            <w:tcW w:w="1662" w:type="dxa"/>
            <w:gridSpan w:val="2"/>
            <w:tcBorders>
              <w:top w:val="nil"/>
              <w:left w:val="single" w:sz="4" w:space="0" w:color="auto"/>
              <w:bottom w:val="nil"/>
              <w:right w:val="single" w:sz="4" w:space="0" w:color="auto"/>
            </w:tcBorders>
            <w:vAlign w:val="center"/>
            <w:hideMark/>
          </w:tcPr>
          <w:p w14:paraId="7614A532"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11,260,940</w:t>
            </w:r>
          </w:p>
        </w:tc>
        <w:tc>
          <w:tcPr>
            <w:tcW w:w="725" w:type="dxa"/>
            <w:tcBorders>
              <w:top w:val="nil"/>
              <w:left w:val="single" w:sz="4" w:space="0" w:color="auto"/>
              <w:bottom w:val="nil"/>
              <w:right w:val="nil"/>
            </w:tcBorders>
            <w:vAlign w:val="center"/>
            <w:hideMark/>
          </w:tcPr>
          <w:p w14:paraId="1112736A"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59.44</w:t>
            </w:r>
          </w:p>
        </w:tc>
      </w:tr>
      <w:tr w:rsidR="00ED71F6" w:rsidRPr="000E28EB" w14:paraId="5C828D31" w14:textId="77777777" w:rsidTr="007479A7">
        <w:trPr>
          <w:trHeight w:val="227"/>
        </w:trPr>
        <w:tc>
          <w:tcPr>
            <w:tcW w:w="2750" w:type="dxa"/>
            <w:tcBorders>
              <w:top w:val="nil"/>
              <w:left w:val="nil"/>
              <w:bottom w:val="nil"/>
              <w:right w:val="single" w:sz="4" w:space="0" w:color="auto"/>
            </w:tcBorders>
            <w:vAlign w:val="center"/>
            <w:hideMark/>
          </w:tcPr>
          <w:p w14:paraId="098599A6" w14:textId="77777777" w:rsidR="00ED71F6" w:rsidRPr="00FF4CE4" w:rsidRDefault="00ED71F6" w:rsidP="007479A7">
            <w:pPr>
              <w:spacing w:line="240" w:lineRule="exact"/>
              <w:ind w:leftChars="100" w:left="240"/>
              <w:jc w:val="distribute"/>
              <w:rPr>
                <w:rFonts w:ascii="標楷體" w:eastAsia="標楷體"/>
                <w:noProof/>
                <w:sz w:val="22"/>
                <w:szCs w:val="22"/>
              </w:rPr>
            </w:pPr>
            <w:r w:rsidRPr="00FF4CE4">
              <w:rPr>
                <w:rFonts w:ascii="標楷體" w:eastAsia="標楷體" w:hint="eastAsia"/>
                <w:noProof/>
                <w:sz w:val="22"/>
                <w:szCs w:val="22"/>
              </w:rPr>
              <w:t>遞延所得稅負債</w:t>
            </w:r>
          </w:p>
        </w:tc>
        <w:tc>
          <w:tcPr>
            <w:tcW w:w="1662" w:type="dxa"/>
            <w:tcBorders>
              <w:top w:val="nil"/>
              <w:left w:val="single" w:sz="4" w:space="0" w:color="auto"/>
              <w:bottom w:val="nil"/>
              <w:right w:val="single" w:sz="4" w:space="0" w:color="auto"/>
            </w:tcBorders>
            <w:vAlign w:val="center"/>
            <w:hideMark/>
          </w:tcPr>
          <w:p w14:paraId="65642D46"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6,907,922,558</w:t>
            </w:r>
          </w:p>
        </w:tc>
        <w:tc>
          <w:tcPr>
            <w:tcW w:w="756" w:type="dxa"/>
            <w:tcBorders>
              <w:top w:val="nil"/>
              <w:left w:val="single" w:sz="4" w:space="0" w:color="auto"/>
              <w:bottom w:val="nil"/>
              <w:right w:val="single" w:sz="4" w:space="0" w:color="auto"/>
            </w:tcBorders>
            <w:vAlign w:val="center"/>
            <w:hideMark/>
          </w:tcPr>
          <w:p w14:paraId="4F29CA91"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0.20</w:t>
            </w:r>
          </w:p>
        </w:tc>
        <w:tc>
          <w:tcPr>
            <w:tcW w:w="1662" w:type="dxa"/>
            <w:tcBorders>
              <w:top w:val="nil"/>
              <w:left w:val="single" w:sz="4" w:space="0" w:color="auto"/>
              <w:bottom w:val="nil"/>
              <w:right w:val="single" w:sz="4" w:space="0" w:color="auto"/>
            </w:tcBorders>
            <w:vAlign w:val="center"/>
            <w:hideMark/>
          </w:tcPr>
          <w:p w14:paraId="114D0B59"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6,914,019,119</w:t>
            </w:r>
          </w:p>
        </w:tc>
        <w:tc>
          <w:tcPr>
            <w:tcW w:w="756" w:type="dxa"/>
            <w:tcBorders>
              <w:top w:val="nil"/>
              <w:left w:val="single" w:sz="4" w:space="0" w:color="auto"/>
              <w:bottom w:val="nil"/>
              <w:right w:val="single" w:sz="4" w:space="0" w:color="auto"/>
            </w:tcBorders>
            <w:vAlign w:val="center"/>
            <w:hideMark/>
          </w:tcPr>
          <w:p w14:paraId="53B913AC"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0.22</w:t>
            </w:r>
          </w:p>
        </w:tc>
        <w:tc>
          <w:tcPr>
            <w:tcW w:w="1662" w:type="dxa"/>
            <w:gridSpan w:val="2"/>
            <w:tcBorders>
              <w:top w:val="nil"/>
              <w:left w:val="single" w:sz="4" w:space="0" w:color="auto"/>
              <w:bottom w:val="nil"/>
              <w:right w:val="single" w:sz="4" w:space="0" w:color="auto"/>
            </w:tcBorders>
            <w:vAlign w:val="center"/>
            <w:hideMark/>
          </w:tcPr>
          <w:p w14:paraId="7E348C1E"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- 6,096,561</w:t>
            </w:r>
          </w:p>
        </w:tc>
        <w:tc>
          <w:tcPr>
            <w:tcW w:w="725" w:type="dxa"/>
            <w:tcBorders>
              <w:top w:val="nil"/>
              <w:left w:val="single" w:sz="4" w:space="0" w:color="auto"/>
              <w:bottom w:val="nil"/>
              <w:right w:val="nil"/>
            </w:tcBorders>
            <w:vAlign w:val="center"/>
            <w:hideMark/>
          </w:tcPr>
          <w:p w14:paraId="40F0448C"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- 0.09</w:t>
            </w:r>
          </w:p>
        </w:tc>
      </w:tr>
      <w:tr w:rsidR="00ED71F6" w:rsidRPr="000E28EB" w14:paraId="1A0D5AF7" w14:textId="77777777" w:rsidTr="007479A7">
        <w:trPr>
          <w:trHeight w:val="227"/>
        </w:trPr>
        <w:tc>
          <w:tcPr>
            <w:tcW w:w="2750" w:type="dxa"/>
            <w:tcBorders>
              <w:top w:val="nil"/>
              <w:left w:val="nil"/>
              <w:bottom w:val="nil"/>
              <w:right w:val="single" w:sz="4" w:space="0" w:color="auto"/>
            </w:tcBorders>
            <w:vAlign w:val="center"/>
            <w:hideMark/>
          </w:tcPr>
          <w:p w14:paraId="176F84F1" w14:textId="77777777" w:rsidR="00ED71F6" w:rsidRPr="00FF4CE4" w:rsidRDefault="00ED71F6" w:rsidP="007479A7">
            <w:pPr>
              <w:spacing w:line="240" w:lineRule="exact"/>
              <w:ind w:leftChars="100" w:left="240"/>
              <w:jc w:val="distribute"/>
              <w:rPr>
                <w:rFonts w:ascii="標楷體" w:eastAsia="標楷體"/>
                <w:noProof/>
                <w:sz w:val="22"/>
                <w:szCs w:val="22"/>
              </w:rPr>
            </w:pPr>
            <w:r w:rsidRPr="00FF4CE4">
              <w:rPr>
                <w:rFonts w:ascii="標楷體" w:eastAsia="標楷體" w:hint="eastAsia"/>
                <w:noProof/>
                <w:sz w:val="22"/>
                <w:szCs w:val="22"/>
              </w:rPr>
              <w:t>什項負債</w:t>
            </w:r>
          </w:p>
        </w:tc>
        <w:tc>
          <w:tcPr>
            <w:tcW w:w="1662" w:type="dxa"/>
            <w:tcBorders>
              <w:top w:val="nil"/>
              <w:left w:val="single" w:sz="4" w:space="0" w:color="auto"/>
              <w:bottom w:val="nil"/>
              <w:right w:val="single" w:sz="4" w:space="0" w:color="auto"/>
            </w:tcBorders>
            <w:vAlign w:val="center"/>
            <w:hideMark/>
          </w:tcPr>
          <w:p w14:paraId="2C4BD9DC"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951,172,581</w:t>
            </w:r>
          </w:p>
        </w:tc>
        <w:tc>
          <w:tcPr>
            <w:tcW w:w="756" w:type="dxa"/>
            <w:tcBorders>
              <w:top w:val="nil"/>
              <w:left w:val="single" w:sz="4" w:space="0" w:color="auto"/>
              <w:bottom w:val="nil"/>
              <w:right w:val="single" w:sz="4" w:space="0" w:color="auto"/>
            </w:tcBorders>
            <w:vAlign w:val="center"/>
            <w:hideMark/>
          </w:tcPr>
          <w:p w14:paraId="74F18B42"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0.03</w:t>
            </w:r>
          </w:p>
        </w:tc>
        <w:tc>
          <w:tcPr>
            <w:tcW w:w="1662" w:type="dxa"/>
            <w:tcBorders>
              <w:top w:val="nil"/>
              <w:left w:val="single" w:sz="4" w:space="0" w:color="auto"/>
              <w:bottom w:val="nil"/>
              <w:right w:val="single" w:sz="4" w:space="0" w:color="auto"/>
            </w:tcBorders>
            <w:vAlign w:val="center"/>
            <w:hideMark/>
          </w:tcPr>
          <w:p w14:paraId="717867F9"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1,253,148,657</w:t>
            </w:r>
          </w:p>
        </w:tc>
        <w:tc>
          <w:tcPr>
            <w:tcW w:w="756" w:type="dxa"/>
            <w:tcBorders>
              <w:top w:val="nil"/>
              <w:left w:val="single" w:sz="4" w:space="0" w:color="auto"/>
              <w:bottom w:val="nil"/>
              <w:right w:val="single" w:sz="4" w:space="0" w:color="auto"/>
            </w:tcBorders>
            <w:vAlign w:val="center"/>
            <w:hideMark/>
          </w:tcPr>
          <w:p w14:paraId="3339A52F"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0.04</w:t>
            </w:r>
          </w:p>
        </w:tc>
        <w:tc>
          <w:tcPr>
            <w:tcW w:w="1662" w:type="dxa"/>
            <w:gridSpan w:val="2"/>
            <w:tcBorders>
              <w:top w:val="nil"/>
              <w:left w:val="single" w:sz="4" w:space="0" w:color="auto"/>
              <w:bottom w:val="nil"/>
              <w:right w:val="single" w:sz="4" w:space="0" w:color="auto"/>
            </w:tcBorders>
            <w:vAlign w:val="center"/>
            <w:hideMark/>
          </w:tcPr>
          <w:p w14:paraId="4582BAF0"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- 301,976,076</w:t>
            </w:r>
          </w:p>
        </w:tc>
        <w:tc>
          <w:tcPr>
            <w:tcW w:w="725" w:type="dxa"/>
            <w:tcBorders>
              <w:top w:val="nil"/>
              <w:left w:val="single" w:sz="4" w:space="0" w:color="auto"/>
              <w:bottom w:val="nil"/>
              <w:right w:val="nil"/>
            </w:tcBorders>
            <w:vAlign w:val="center"/>
            <w:hideMark/>
          </w:tcPr>
          <w:p w14:paraId="434A723D"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- 24.10</w:t>
            </w:r>
          </w:p>
        </w:tc>
      </w:tr>
      <w:tr w:rsidR="00ED71F6" w:rsidRPr="000E28EB" w14:paraId="3914FBC1" w14:textId="77777777" w:rsidTr="007479A7">
        <w:trPr>
          <w:trHeight w:val="227"/>
        </w:trPr>
        <w:tc>
          <w:tcPr>
            <w:tcW w:w="2750" w:type="dxa"/>
            <w:tcBorders>
              <w:top w:val="nil"/>
              <w:left w:val="nil"/>
              <w:bottom w:val="nil"/>
              <w:right w:val="single" w:sz="4" w:space="0" w:color="auto"/>
            </w:tcBorders>
            <w:vAlign w:val="center"/>
            <w:hideMark/>
          </w:tcPr>
          <w:p w14:paraId="0D67702E" w14:textId="77777777" w:rsidR="00ED71F6" w:rsidRPr="00FF4CE4" w:rsidRDefault="00ED71F6" w:rsidP="007479A7">
            <w:pPr>
              <w:spacing w:line="240" w:lineRule="exact"/>
              <w:jc w:val="distribute"/>
              <w:rPr>
                <w:rFonts w:ascii="標楷體" w:eastAsia="標楷體"/>
                <w:b/>
                <w:szCs w:val="24"/>
              </w:rPr>
            </w:pPr>
            <w:r w:rsidRPr="00FF4CE4">
              <w:rPr>
                <w:rFonts w:ascii="標楷體" w:eastAsia="標楷體" w:hint="eastAsia"/>
                <w:b/>
                <w:noProof/>
                <w:szCs w:val="24"/>
              </w:rPr>
              <w:t>權益</w:t>
            </w:r>
          </w:p>
        </w:tc>
        <w:tc>
          <w:tcPr>
            <w:tcW w:w="1662" w:type="dxa"/>
            <w:tcBorders>
              <w:top w:val="nil"/>
              <w:left w:val="single" w:sz="4" w:space="0" w:color="auto"/>
              <w:bottom w:val="nil"/>
              <w:right w:val="single" w:sz="4" w:space="0" w:color="auto"/>
            </w:tcBorders>
            <w:vAlign w:val="center"/>
            <w:hideMark/>
          </w:tcPr>
          <w:p w14:paraId="54473BE6" w14:textId="77777777" w:rsidR="00ED71F6" w:rsidRPr="000E28EB" w:rsidRDefault="00ED71F6" w:rsidP="007479A7">
            <w:pPr>
              <w:jc w:val="right"/>
              <w:rPr>
                <w:rFonts w:ascii="新細明體" w:hAnsi="新細明體"/>
                <w:b/>
                <w:sz w:val="18"/>
                <w:szCs w:val="18"/>
              </w:rPr>
            </w:pPr>
            <w:r w:rsidRPr="000E28EB">
              <w:rPr>
                <w:rFonts w:ascii="新細明體" w:hAnsi="新細明體" w:hint="eastAsia"/>
                <w:b/>
                <w:noProof/>
                <w:sz w:val="18"/>
                <w:szCs w:val="18"/>
              </w:rPr>
              <w:t>184,947,262,735</w:t>
            </w:r>
          </w:p>
        </w:tc>
        <w:tc>
          <w:tcPr>
            <w:tcW w:w="756" w:type="dxa"/>
            <w:tcBorders>
              <w:top w:val="nil"/>
              <w:left w:val="single" w:sz="4" w:space="0" w:color="auto"/>
              <w:bottom w:val="nil"/>
              <w:right w:val="single" w:sz="4" w:space="0" w:color="auto"/>
            </w:tcBorders>
            <w:vAlign w:val="center"/>
            <w:hideMark/>
          </w:tcPr>
          <w:p w14:paraId="4BD1C052" w14:textId="77777777" w:rsidR="00ED71F6" w:rsidRPr="000E28EB" w:rsidRDefault="00ED71F6" w:rsidP="007479A7">
            <w:pPr>
              <w:jc w:val="right"/>
              <w:rPr>
                <w:rFonts w:ascii="新細明體" w:hAnsi="新細明體"/>
                <w:b/>
                <w:sz w:val="18"/>
                <w:szCs w:val="18"/>
              </w:rPr>
            </w:pPr>
            <w:r w:rsidRPr="000E28EB">
              <w:rPr>
                <w:rFonts w:ascii="新細明體" w:hAnsi="新細明體" w:hint="eastAsia"/>
                <w:b/>
                <w:noProof/>
                <w:sz w:val="18"/>
                <w:szCs w:val="18"/>
              </w:rPr>
              <w:t>5.44</w:t>
            </w:r>
          </w:p>
        </w:tc>
        <w:tc>
          <w:tcPr>
            <w:tcW w:w="1662" w:type="dxa"/>
            <w:tcBorders>
              <w:top w:val="nil"/>
              <w:left w:val="single" w:sz="4" w:space="0" w:color="auto"/>
              <w:bottom w:val="nil"/>
              <w:right w:val="single" w:sz="4" w:space="0" w:color="auto"/>
            </w:tcBorders>
            <w:vAlign w:val="center"/>
            <w:hideMark/>
          </w:tcPr>
          <w:p w14:paraId="48CBD47E" w14:textId="77777777" w:rsidR="00ED71F6" w:rsidRPr="000E28EB" w:rsidRDefault="00ED71F6" w:rsidP="007479A7">
            <w:pPr>
              <w:jc w:val="right"/>
              <w:rPr>
                <w:rFonts w:ascii="新細明體" w:hAnsi="新細明體"/>
                <w:b/>
                <w:sz w:val="18"/>
                <w:szCs w:val="18"/>
              </w:rPr>
            </w:pPr>
            <w:r w:rsidRPr="000E28EB">
              <w:rPr>
                <w:rFonts w:ascii="新細明體" w:hAnsi="新細明體" w:hint="eastAsia"/>
                <w:b/>
                <w:noProof/>
                <w:sz w:val="18"/>
                <w:szCs w:val="18"/>
              </w:rPr>
              <w:t>175,454,783,803</w:t>
            </w:r>
          </w:p>
        </w:tc>
        <w:tc>
          <w:tcPr>
            <w:tcW w:w="756" w:type="dxa"/>
            <w:tcBorders>
              <w:top w:val="nil"/>
              <w:left w:val="single" w:sz="4" w:space="0" w:color="auto"/>
              <w:bottom w:val="nil"/>
              <w:right w:val="single" w:sz="4" w:space="0" w:color="auto"/>
            </w:tcBorders>
            <w:vAlign w:val="center"/>
            <w:hideMark/>
          </w:tcPr>
          <w:p w14:paraId="4EA3C349" w14:textId="77777777" w:rsidR="00ED71F6" w:rsidRPr="000E28EB" w:rsidRDefault="00ED71F6" w:rsidP="007479A7">
            <w:pPr>
              <w:jc w:val="right"/>
              <w:rPr>
                <w:rFonts w:ascii="新細明體" w:hAnsi="新細明體"/>
                <w:b/>
                <w:sz w:val="18"/>
                <w:szCs w:val="18"/>
              </w:rPr>
            </w:pPr>
            <w:r w:rsidRPr="000E28EB">
              <w:rPr>
                <w:rFonts w:ascii="新細明體" w:hAnsi="新細明體" w:hint="eastAsia"/>
                <w:b/>
                <w:noProof/>
                <w:sz w:val="18"/>
                <w:szCs w:val="18"/>
              </w:rPr>
              <w:t>5.63</w:t>
            </w:r>
          </w:p>
        </w:tc>
        <w:tc>
          <w:tcPr>
            <w:tcW w:w="1662" w:type="dxa"/>
            <w:gridSpan w:val="2"/>
            <w:tcBorders>
              <w:top w:val="nil"/>
              <w:left w:val="single" w:sz="4" w:space="0" w:color="auto"/>
              <w:bottom w:val="nil"/>
              <w:right w:val="single" w:sz="4" w:space="0" w:color="auto"/>
            </w:tcBorders>
            <w:vAlign w:val="center"/>
            <w:hideMark/>
          </w:tcPr>
          <w:p w14:paraId="7B87955E" w14:textId="77777777" w:rsidR="00ED71F6" w:rsidRPr="000E28EB" w:rsidRDefault="00ED71F6" w:rsidP="007479A7">
            <w:pPr>
              <w:jc w:val="right"/>
              <w:rPr>
                <w:rFonts w:ascii="新細明體" w:hAnsi="新細明體"/>
                <w:b/>
                <w:sz w:val="18"/>
                <w:szCs w:val="18"/>
              </w:rPr>
            </w:pPr>
            <w:r w:rsidRPr="000E28EB">
              <w:rPr>
                <w:rFonts w:ascii="新細明體" w:hAnsi="新細明體" w:hint="eastAsia"/>
                <w:b/>
                <w:noProof/>
                <w:sz w:val="18"/>
                <w:szCs w:val="18"/>
              </w:rPr>
              <w:t>9,492,478,932</w:t>
            </w:r>
          </w:p>
        </w:tc>
        <w:tc>
          <w:tcPr>
            <w:tcW w:w="725" w:type="dxa"/>
            <w:tcBorders>
              <w:top w:val="nil"/>
              <w:left w:val="single" w:sz="4" w:space="0" w:color="auto"/>
              <w:bottom w:val="nil"/>
              <w:right w:val="nil"/>
            </w:tcBorders>
            <w:vAlign w:val="center"/>
            <w:hideMark/>
          </w:tcPr>
          <w:p w14:paraId="1B7A2CCA" w14:textId="77777777" w:rsidR="00ED71F6" w:rsidRPr="000E28EB" w:rsidRDefault="00ED71F6" w:rsidP="007479A7">
            <w:pPr>
              <w:jc w:val="right"/>
              <w:rPr>
                <w:rFonts w:ascii="新細明體" w:hAnsi="新細明體"/>
                <w:b/>
                <w:sz w:val="18"/>
                <w:szCs w:val="18"/>
              </w:rPr>
            </w:pPr>
            <w:r w:rsidRPr="000E28EB">
              <w:rPr>
                <w:rFonts w:ascii="新細明體" w:hAnsi="新細明體" w:hint="eastAsia"/>
                <w:b/>
                <w:noProof/>
                <w:sz w:val="18"/>
                <w:szCs w:val="18"/>
              </w:rPr>
              <w:t>5.41</w:t>
            </w:r>
          </w:p>
        </w:tc>
      </w:tr>
      <w:tr w:rsidR="00ED71F6" w:rsidRPr="000E28EB" w14:paraId="51173B17" w14:textId="77777777" w:rsidTr="007479A7">
        <w:trPr>
          <w:trHeight w:val="227"/>
        </w:trPr>
        <w:tc>
          <w:tcPr>
            <w:tcW w:w="2750" w:type="dxa"/>
            <w:tcBorders>
              <w:top w:val="nil"/>
              <w:left w:val="nil"/>
              <w:bottom w:val="nil"/>
              <w:right w:val="single" w:sz="4" w:space="0" w:color="auto"/>
            </w:tcBorders>
            <w:vAlign w:val="center"/>
            <w:hideMark/>
          </w:tcPr>
          <w:p w14:paraId="750AE1B1" w14:textId="77777777" w:rsidR="00ED71F6" w:rsidRPr="00FF4CE4" w:rsidRDefault="00ED71F6" w:rsidP="007479A7">
            <w:pPr>
              <w:pStyle w:val="1-31"/>
              <w:adjustRightInd w:val="0"/>
              <w:snapToGrid w:val="0"/>
              <w:spacing w:line="240" w:lineRule="exact"/>
              <w:ind w:firstLineChars="38" w:firstLine="84"/>
              <w:rPr>
                <w:rFonts w:ascii="標楷體"/>
                <w:sz w:val="22"/>
                <w:szCs w:val="22"/>
              </w:rPr>
            </w:pPr>
            <w:r w:rsidRPr="00FF4CE4">
              <w:rPr>
                <w:rFonts w:ascii="標楷體" w:hAnsi="標楷體" w:hint="eastAsia"/>
                <w:sz w:val="22"/>
                <w:szCs w:val="22"/>
              </w:rPr>
              <w:t>資本</w:t>
            </w:r>
          </w:p>
        </w:tc>
        <w:tc>
          <w:tcPr>
            <w:tcW w:w="1662" w:type="dxa"/>
            <w:tcBorders>
              <w:top w:val="nil"/>
              <w:left w:val="single" w:sz="4" w:space="0" w:color="auto"/>
              <w:bottom w:val="nil"/>
              <w:right w:val="single" w:sz="4" w:space="0" w:color="auto"/>
            </w:tcBorders>
            <w:vAlign w:val="center"/>
            <w:hideMark/>
          </w:tcPr>
          <w:p w14:paraId="3D81478D"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86,200,000,000</w:t>
            </w:r>
          </w:p>
        </w:tc>
        <w:tc>
          <w:tcPr>
            <w:tcW w:w="756" w:type="dxa"/>
            <w:tcBorders>
              <w:top w:val="nil"/>
              <w:left w:val="single" w:sz="4" w:space="0" w:color="auto"/>
              <w:bottom w:val="nil"/>
              <w:right w:val="single" w:sz="4" w:space="0" w:color="auto"/>
            </w:tcBorders>
            <w:vAlign w:val="center"/>
            <w:hideMark/>
          </w:tcPr>
          <w:p w14:paraId="23A2B6A1"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2.53</w:t>
            </w:r>
          </w:p>
        </w:tc>
        <w:tc>
          <w:tcPr>
            <w:tcW w:w="1662" w:type="dxa"/>
            <w:tcBorders>
              <w:top w:val="nil"/>
              <w:left w:val="single" w:sz="4" w:space="0" w:color="auto"/>
              <w:bottom w:val="nil"/>
              <w:right w:val="single" w:sz="4" w:space="0" w:color="auto"/>
            </w:tcBorders>
            <w:vAlign w:val="center"/>
            <w:hideMark/>
          </w:tcPr>
          <w:p w14:paraId="34450020"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73,200,000,000</w:t>
            </w:r>
          </w:p>
        </w:tc>
        <w:tc>
          <w:tcPr>
            <w:tcW w:w="756" w:type="dxa"/>
            <w:tcBorders>
              <w:top w:val="nil"/>
              <w:left w:val="single" w:sz="4" w:space="0" w:color="auto"/>
              <w:bottom w:val="nil"/>
              <w:right w:val="single" w:sz="4" w:space="0" w:color="auto"/>
            </w:tcBorders>
            <w:vAlign w:val="center"/>
            <w:hideMark/>
          </w:tcPr>
          <w:p w14:paraId="5622A9F5"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2.35</w:t>
            </w:r>
          </w:p>
        </w:tc>
        <w:tc>
          <w:tcPr>
            <w:tcW w:w="1662" w:type="dxa"/>
            <w:gridSpan w:val="2"/>
            <w:tcBorders>
              <w:top w:val="nil"/>
              <w:left w:val="single" w:sz="4" w:space="0" w:color="auto"/>
              <w:bottom w:val="nil"/>
              <w:right w:val="single" w:sz="4" w:space="0" w:color="auto"/>
            </w:tcBorders>
            <w:vAlign w:val="center"/>
            <w:hideMark/>
          </w:tcPr>
          <w:p w14:paraId="0ADF1025"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13,000,000,000</w:t>
            </w:r>
          </w:p>
        </w:tc>
        <w:tc>
          <w:tcPr>
            <w:tcW w:w="725" w:type="dxa"/>
            <w:tcBorders>
              <w:top w:val="nil"/>
              <w:left w:val="single" w:sz="4" w:space="0" w:color="auto"/>
              <w:bottom w:val="nil"/>
              <w:right w:val="nil"/>
            </w:tcBorders>
            <w:vAlign w:val="center"/>
            <w:hideMark/>
          </w:tcPr>
          <w:p w14:paraId="2A7B23C0"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17.76</w:t>
            </w:r>
          </w:p>
        </w:tc>
      </w:tr>
      <w:tr w:rsidR="00ED71F6" w:rsidRPr="000E28EB" w14:paraId="648B2B85" w14:textId="77777777" w:rsidTr="007479A7">
        <w:trPr>
          <w:trHeight w:val="227"/>
        </w:trPr>
        <w:tc>
          <w:tcPr>
            <w:tcW w:w="2750" w:type="dxa"/>
            <w:tcBorders>
              <w:top w:val="nil"/>
              <w:left w:val="nil"/>
              <w:bottom w:val="nil"/>
              <w:right w:val="single" w:sz="4" w:space="0" w:color="auto"/>
            </w:tcBorders>
            <w:vAlign w:val="center"/>
            <w:hideMark/>
          </w:tcPr>
          <w:p w14:paraId="0342BFFE" w14:textId="77777777" w:rsidR="00ED71F6" w:rsidRPr="00FF4CE4" w:rsidRDefault="00ED71F6" w:rsidP="007479A7">
            <w:pPr>
              <w:spacing w:line="240" w:lineRule="exact"/>
              <w:ind w:leftChars="100" w:left="240"/>
              <w:jc w:val="distribute"/>
              <w:rPr>
                <w:rFonts w:ascii="標楷體" w:eastAsia="標楷體"/>
                <w:sz w:val="22"/>
                <w:szCs w:val="22"/>
              </w:rPr>
            </w:pPr>
            <w:r w:rsidRPr="00FF4CE4">
              <w:rPr>
                <w:rFonts w:ascii="標楷體" w:eastAsia="標楷體" w:hint="eastAsia"/>
                <w:noProof/>
                <w:sz w:val="22"/>
                <w:szCs w:val="22"/>
              </w:rPr>
              <w:t>資本</w:t>
            </w:r>
          </w:p>
        </w:tc>
        <w:tc>
          <w:tcPr>
            <w:tcW w:w="1662" w:type="dxa"/>
            <w:tcBorders>
              <w:top w:val="nil"/>
              <w:left w:val="single" w:sz="4" w:space="0" w:color="auto"/>
              <w:bottom w:val="nil"/>
              <w:right w:val="single" w:sz="4" w:space="0" w:color="auto"/>
            </w:tcBorders>
            <w:vAlign w:val="center"/>
            <w:hideMark/>
          </w:tcPr>
          <w:p w14:paraId="32CC368F"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86,200,000,000</w:t>
            </w:r>
          </w:p>
        </w:tc>
        <w:tc>
          <w:tcPr>
            <w:tcW w:w="756" w:type="dxa"/>
            <w:tcBorders>
              <w:top w:val="nil"/>
              <w:left w:val="single" w:sz="4" w:space="0" w:color="auto"/>
              <w:bottom w:val="nil"/>
              <w:right w:val="single" w:sz="4" w:space="0" w:color="auto"/>
            </w:tcBorders>
            <w:vAlign w:val="center"/>
            <w:hideMark/>
          </w:tcPr>
          <w:p w14:paraId="5F55EA23"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2.53</w:t>
            </w:r>
          </w:p>
        </w:tc>
        <w:tc>
          <w:tcPr>
            <w:tcW w:w="1662" w:type="dxa"/>
            <w:tcBorders>
              <w:top w:val="nil"/>
              <w:left w:val="single" w:sz="4" w:space="0" w:color="auto"/>
              <w:bottom w:val="nil"/>
              <w:right w:val="single" w:sz="4" w:space="0" w:color="auto"/>
            </w:tcBorders>
            <w:vAlign w:val="center"/>
            <w:hideMark/>
          </w:tcPr>
          <w:p w14:paraId="7E04178E"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73,200,000,000</w:t>
            </w:r>
          </w:p>
        </w:tc>
        <w:tc>
          <w:tcPr>
            <w:tcW w:w="756" w:type="dxa"/>
            <w:tcBorders>
              <w:top w:val="nil"/>
              <w:left w:val="single" w:sz="4" w:space="0" w:color="auto"/>
              <w:bottom w:val="nil"/>
              <w:right w:val="single" w:sz="4" w:space="0" w:color="auto"/>
            </w:tcBorders>
            <w:vAlign w:val="center"/>
            <w:hideMark/>
          </w:tcPr>
          <w:p w14:paraId="7E08906D"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2.35</w:t>
            </w:r>
          </w:p>
        </w:tc>
        <w:tc>
          <w:tcPr>
            <w:tcW w:w="1662" w:type="dxa"/>
            <w:gridSpan w:val="2"/>
            <w:tcBorders>
              <w:top w:val="nil"/>
              <w:left w:val="single" w:sz="4" w:space="0" w:color="auto"/>
              <w:bottom w:val="nil"/>
              <w:right w:val="single" w:sz="4" w:space="0" w:color="auto"/>
            </w:tcBorders>
            <w:vAlign w:val="center"/>
            <w:hideMark/>
          </w:tcPr>
          <w:p w14:paraId="2999B0E4"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13,000,000,000</w:t>
            </w:r>
          </w:p>
        </w:tc>
        <w:tc>
          <w:tcPr>
            <w:tcW w:w="725" w:type="dxa"/>
            <w:tcBorders>
              <w:top w:val="nil"/>
              <w:left w:val="single" w:sz="4" w:space="0" w:color="auto"/>
              <w:bottom w:val="nil"/>
              <w:right w:val="nil"/>
            </w:tcBorders>
            <w:vAlign w:val="center"/>
            <w:hideMark/>
          </w:tcPr>
          <w:p w14:paraId="0823E815"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17.76</w:t>
            </w:r>
          </w:p>
        </w:tc>
      </w:tr>
      <w:tr w:rsidR="00ED71F6" w:rsidRPr="000E28EB" w14:paraId="12BF9C9A" w14:textId="77777777" w:rsidTr="007479A7">
        <w:trPr>
          <w:trHeight w:val="227"/>
        </w:trPr>
        <w:tc>
          <w:tcPr>
            <w:tcW w:w="2750" w:type="dxa"/>
            <w:tcBorders>
              <w:top w:val="nil"/>
              <w:left w:val="nil"/>
              <w:bottom w:val="nil"/>
              <w:right w:val="single" w:sz="4" w:space="0" w:color="auto"/>
            </w:tcBorders>
            <w:vAlign w:val="center"/>
            <w:hideMark/>
          </w:tcPr>
          <w:p w14:paraId="4A116881" w14:textId="77777777" w:rsidR="00ED71F6" w:rsidRPr="00FF4CE4" w:rsidRDefault="00ED71F6" w:rsidP="007479A7">
            <w:pPr>
              <w:pStyle w:val="1-31"/>
              <w:adjustRightInd w:val="0"/>
              <w:snapToGrid w:val="0"/>
              <w:spacing w:line="240" w:lineRule="exact"/>
              <w:ind w:firstLineChars="38" w:firstLine="84"/>
              <w:rPr>
                <w:rFonts w:ascii="標楷體"/>
                <w:sz w:val="22"/>
                <w:szCs w:val="22"/>
              </w:rPr>
            </w:pPr>
            <w:r w:rsidRPr="00FF4CE4">
              <w:rPr>
                <w:rFonts w:ascii="標楷體" w:hAnsi="標楷體" w:hint="eastAsia"/>
                <w:sz w:val="22"/>
                <w:szCs w:val="22"/>
              </w:rPr>
              <w:t>資本公積</w:t>
            </w:r>
          </w:p>
        </w:tc>
        <w:tc>
          <w:tcPr>
            <w:tcW w:w="1662" w:type="dxa"/>
            <w:tcBorders>
              <w:top w:val="nil"/>
              <w:left w:val="single" w:sz="4" w:space="0" w:color="auto"/>
              <w:bottom w:val="nil"/>
              <w:right w:val="single" w:sz="4" w:space="0" w:color="auto"/>
            </w:tcBorders>
            <w:vAlign w:val="center"/>
            <w:hideMark/>
          </w:tcPr>
          <w:p w14:paraId="18E2F8E1"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21,748,868,597</w:t>
            </w:r>
          </w:p>
        </w:tc>
        <w:tc>
          <w:tcPr>
            <w:tcW w:w="756" w:type="dxa"/>
            <w:tcBorders>
              <w:top w:val="nil"/>
              <w:left w:val="single" w:sz="4" w:space="0" w:color="auto"/>
              <w:bottom w:val="nil"/>
              <w:right w:val="single" w:sz="4" w:space="0" w:color="auto"/>
            </w:tcBorders>
            <w:vAlign w:val="center"/>
            <w:hideMark/>
          </w:tcPr>
          <w:p w14:paraId="56728550"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0.64</w:t>
            </w:r>
          </w:p>
        </w:tc>
        <w:tc>
          <w:tcPr>
            <w:tcW w:w="1662" w:type="dxa"/>
            <w:tcBorders>
              <w:top w:val="nil"/>
              <w:left w:val="single" w:sz="4" w:space="0" w:color="auto"/>
              <w:bottom w:val="nil"/>
              <w:right w:val="single" w:sz="4" w:space="0" w:color="auto"/>
            </w:tcBorders>
            <w:vAlign w:val="center"/>
            <w:hideMark/>
          </w:tcPr>
          <w:p w14:paraId="02712309"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21,748,868,596</w:t>
            </w:r>
          </w:p>
        </w:tc>
        <w:tc>
          <w:tcPr>
            <w:tcW w:w="756" w:type="dxa"/>
            <w:tcBorders>
              <w:top w:val="nil"/>
              <w:left w:val="single" w:sz="4" w:space="0" w:color="auto"/>
              <w:bottom w:val="nil"/>
              <w:right w:val="single" w:sz="4" w:space="0" w:color="auto"/>
            </w:tcBorders>
            <w:vAlign w:val="center"/>
            <w:hideMark/>
          </w:tcPr>
          <w:p w14:paraId="4959C2FF"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0.70</w:t>
            </w:r>
          </w:p>
        </w:tc>
        <w:tc>
          <w:tcPr>
            <w:tcW w:w="1662" w:type="dxa"/>
            <w:gridSpan w:val="2"/>
            <w:tcBorders>
              <w:top w:val="nil"/>
              <w:left w:val="single" w:sz="4" w:space="0" w:color="auto"/>
              <w:bottom w:val="nil"/>
              <w:right w:val="single" w:sz="4" w:space="0" w:color="auto"/>
            </w:tcBorders>
            <w:vAlign w:val="center"/>
            <w:hideMark/>
          </w:tcPr>
          <w:p w14:paraId="139A895B"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w:t>
            </w:r>
          </w:p>
        </w:tc>
        <w:tc>
          <w:tcPr>
            <w:tcW w:w="725" w:type="dxa"/>
            <w:tcBorders>
              <w:top w:val="nil"/>
              <w:left w:val="single" w:sz="4" w:space="0" w:color="auto"/>
              <w:bottom w:val="nil"/>
              <w:right w:val="nil"/>
            </w:tcBorders>
            <w:vAlign w:val="center"/>
            <w:hideMark/>
          </w:tcPr>
          <w:p w14:paraId="2A9434F0"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0.00</w:t>
            </w:r>
          </w:p>
        </w:tc>
      </w:tr>
      <w:tr w:rsidR="00ED71F6" w:rsidRPr="000E28EB" w14:paraId="3B7BE3BC" w14:textId="77777777" w:rsidTr="007479A7">
        <w:trPr>
          <w:trHeight w:val="227"/>
        </w:trPr>
        <w:tc>
          <w:tcPr>
            <w:tcW w:w="2750" w:type="dxa"/>
            <w:tcBorders>
              <w:top w:val="nil"/>
              <w:left w:val="nil"/>
              <w:bottom w:val="nil"/>
              <w:right w:val="single" w:sz="4" w:space="0" w:color="auto"/>
            </w:tcBorders>
            <w:vAlign w:val="center"/>
            <w:hideMark/>
          </w:tcPr>
          <w:p w14:paraId="5BE78960" w14:textId="77777777" w:rsidR="00ED71F6" w:rsidRPr="00FF4CE4" w:rsidRDefault="00ED71F6" w:rsidP="007479A7">
            <w:pPr>
              <w:spacing w:line="240" w:lineRule="exact"/>
              <w:ind w:leftChars="100" w:left="240"/>
              <w:jc w:val="distribute"/>
              <w:rPr>
                <w:rFonts w:ascii="標楷體" w:eastAsia="標楷體"/>
                <w:noProof/>
                <w:sz w:val="22"/>
                <w:szCs w:val="22"/>
              </w:rPr>
            </w:pPr>
            <w:r w:rsidRPr="00FF4CE4">
              <w:rPr>
                <w:rFonts w:ascii="標楷體" w:eastAsia="標楷體" w:hint="eastAsia"/>
                <w:noProof/>
                <w:sz w:val="22"/>
                <w:szCs w:val="22"/>
              </w:rPr>
              <w:t>資本公積</w:t>
            </w:r>
          </w:p>
        </w:tc>
        <w:tc>
          <w:tcPr>
            <w:tcW w:w="1662" w:type="dxa"/>
            <w:tcBorders>
              <w:top w:val="nil"/>
              <w:left w:val="single" w:sz="4" w:space="0" w:color="auto"/>
              <w:bottom w:val="nil"/>
              <w:right w:val="single" w:sz="4" w:space="0" w:color="auto"/>
            </w:tcBorders>
            <w:vAlign w:val="center"/>
            <w:hideMark/>
          </w:tcPr>
          <w:p w14:paraId="5C8E0203"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21,748,868,597</w:t>
            </w:r>
          </w:p>
        </w:tc>
        <w:tc>
          <w:tcPr>
            <w:tcW w:w="756" w:type="dxa"/>
            <w:tcBorders>
              <w:top w:val="nil"/>
              <w:left w:val="single" w:sz="4" w:space="0" w:color="auto"/>
              <w:bottom w:val="nil"/>
              <w:right w:val="single" w:sz="4" w:space="0" w:color="auto"/>
            </w:tcBorders>
            <w:vAlign w:val="center"/>
            <w:hideMark/>
          </w:tcPr>
          <w:p w14:paraId="4EF01AA2"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0.64</w:t>
            </w:r>
          </w:p>
        </w:tc>
        <w:tc>
          <w:tcPr>
            <w:tcW w:w="1662" w:type="dxa"/>
            <w:tcBorders>
              <w:top w:val="nil"/>
              <w:left w:val="single" w:sz="4" w:space="0" w:color="auto"/>
              <w:bottom w:val="nil"/>
              <w:right w:val="single" w:sz="4" w:space="0" w:color="auto"/>
            </w:tcBorders>
            <w:vAlign w:val="center"/>
            <w:hideMark/>
          </w:tcPr>
          <w:p w14:paraId="6C3AA81E"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21,748,868,596</w:t>
            </w:r>
          </w:p>
        </w:tc>
        <w:tc>
          <w:tcPr>
            <w:tcW w:w="756" w:type="dxa"/>
            <w:tcBorders>
              <w:top w:val="nil"/>
              <w:left w:val="single" w:sz="4" w:space="0" w:color="auto"/>
              <w:bottom w:val="nil"/>
              <w:right w:val="single" w:sz="4" w:space="0" w:color="auto"/>
            </w:tcBorders>
            <w:vAlign w:val="center"/>
            <w:hideMark/>
          </w:tcPr>
          <w:p w14:paraId="21507CFD"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0.70</w:t>
            </w:r>
          </w:p>
        </w:tc>
        <w:tc>
          <w:tcPr>
            <w:tcW w:w="1662" w:type="dxa"/>
            <w:gridSpan w:val="2"/>
            <w:tcBorders>
              <w:top w:val="nil"/>
              <w:left w:val="single" w:sz="4" w:space="0" w:color="auto"/>
              <w:bottom w:val="nil"/>
              <w:right w:val="single" w:sz="4" w:space="0" w:color="auto"/>
            </w:tcBorders>
            <w:vAlign w:val="center"/>
            <w:hideMark/>
          </w:tcPr>
          <w:p w14:paraId="27D7B394"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w:t>
            </w:r>
          </w:p>
        </w:tc>
        <w:tc>
          <w:tcPr>
            <w:tcW w:w="725" w:type="dxa"/>
            <w:tcBorders>
              <w:top w:val="nil"/>
              <w:left w:val="single" w:sz="4" w:space="0" w:color="auto"/>
              <w:bottom w:val="nil"/>
              <w:right w:val="nil"/>
            </w:tcBorders>
            <w:vAlign w:val="center"/>
            <w:hideMark/>
          </w:tcPr>
          <w:p w14:paraId="1910FB0D"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0.00</w:t>
            </w:r>
          </w:p>
        </w:tc>
      </w:tr>
      <w:tr w:rsidR="00ED71F6" w:rsidRPr="000E28EB" w14:paraId="14F00648" w14:textId="77777777" w:rsidTr="007479A7">
        <w:trPr>
          <w:trHeight w:val="227"/>
        </w:trPr>
        <w:tc>
          <w:tcPr>
            <w:tcW w:w="2750" w:type="dxa"/>
            <w:tcBorders>
              <w:top w:val="nil"/>
              <w:left w:val="nil"/>
              <w:bottom w:val="nil"/>
              <w:right w:val="single" w:sz="4" w:space="0" w:color="auto"/>
            </w:tcBorders>
            <w:vAlign w:val="center"/>
            <w:hideMark/>
          </w:tcPr>
          <w:p w14:paraId="1ADC7E1D" w14:textId="77777777" w:rsidR="00ED71F6" w:rsidRPr="00FF4CE4" w:rsidRDefault="00ED71F6" w:rsidP="007479A7">
            <w:pPr>
              <w:pStyle w:val="1-31"/>
              <w:adjustRightInd w:val="0"/>
              <w:snapToGrid w:val="0"/>
              <w:spacing w:line="240" w:lineRule="exact"/>
              <w:ind w:firstLineChars="38" w:firstLine="68"/>
              <w:rPr>
                <w:rFonts w:ascii="標楷體"/>
                <w:spacing w:val="-20"/>
                <w:sz w:val="22"/>
                <w:szCs w:val="22"/>
              </w:rPr>
            </w:pPr>
            <w:r w:rsidRPr="00FF4CE4">
              <w:rPr>
                <w:rFonts w:ascii="標楷體" w:hAnsi="標楷體" w:hint="eastAsia"/>
                <w:spacing w:val="-20"/>
                <w:sz w:val="22"/>
                <w:szCs w:val="22"/>
              </w:rPr>
              <w:t>保留盈餘（或累積虧損）</w:t>
            </w:r>
          </w:p>
        </w:tc>
        <w:tc>
          <w:tcPr>
            <w:tcW w:w="1662" w:type="dxa"/>
            <w:tcBorders>
              <w:top w:val="nil"/>
              <w:left w:val="single" w:sz="4" w:space="0" w:color="auto"/>
              <w:bottom w:val="nil"/>
              <w:right w:val="single" w:sz="4" w:space="0" w:color="auto"/>
            </w:tcBorders>
            <w:vAlign w:val="center"/>
            <w:hideMark/>
          </w:tcPr>
          <w:p w14:paraId="17DED7B5"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61,328,763,101</w:t>
            </w:r>
          </w:p>
        </w:tc>
        <w:tc>
          <w:tcPr>
            <w:tcW w:w="756" w:type="dxa"/>
            <w:tcBorders>
              <w:top w:val="nil"/>
              <w:left w:val="single" w:sz="4" w:space="0" w:color="auto"/>
              <w:bottom w:val="nil"/>
              <w:right w:val="single" w:sz="4" w:space="0" w:color="auto"/>
            </w:tcBorders>
            <w:vAlign w:val="center"/>
            <w:hideMark/>
          </w:tcPr>
          <w:p w14:paraId="5B0604EE"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1.80</w:t>
            </w:r>
          </w:p>
        </w:tc>
        <w:tc>
          <w:tcPr>
            <w:tcW w:w="1662" w:type="dxa"/>
            <w:tcBorders>
              <w:top w:val="nil"/>
              <w:left w:val="single" w:sz="4" w:space="0" w:color="auto"/>
              <w:bottom w:val="nil"/>
              <w:right w:val="single" w:sz="4" w:space="0" w:color="auto"/>
            </w:tcBorders>
            <w:vAlign w:val="center"/>
            <w:hideMark/>
          </w:tcPr>
          <w:p w14:paraId="10F817EC"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65,791,940,297</w:t>
            </w:r>
          </w:p>
        </w:tc>
        <w:tc>
          <w:tcPr>
            <w:tcW w:w="756" w:type="dxa"/>
            <w:tcBorders>
              <w:top w:val="nil"/>
              <w:left w:val="single" w:sz="4" w:space="0" w:color="auto"/>
              <w:bottom w:val="nil"/>
              <w:right w:val="single" w:sz="4" w:space="0" w:color="auto"/>
            </w:tcBorders>
            <w:vAlign w:val="center"/>
            <w:hideMark/>
          </w:tcPr>
          <w:p w14:paraId="18BA7D12"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2.11</w:t>
            </w:r>
          </w:p>
        </w:tc>
        <w:tc>
          <w:tcPr>
            <w:tcW w:w="1662" w:type="dxa"/>
            <w:gridSpan w:val="2"/>
            <w:tcBorders>
              <w:top w:val="nil"/>
              <w:left w:val="single" w:sz="4" w:space="0" w:color="auto"/>
              <w:bottom w:val="nil"/>
              <w:right w:val="single" w:sz="4" w:space="0" w:color="auto"/>
            </w:tcBorders>
            <w:vAlign w:val="center"/>
            <w:hideMark/>
          </w:tcPr>
          <w:p w14:paraId="455CE831"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- 4,463,177,196</w:t>
            </w:r>
          </w:p>
        </w:tc>
        <w:tc>
          <w:tcPr>
            <w:tcW w:w="725" w:type="dxa"/>
            <w:tcBorders>
              <w:top w:val="nil"/>
              <w:left w:val="single" w:sz="4" w:space="0" w:color="auto"/>
              <w:bottom w:val="nil"/>
              <w:right w:val="nil"/>
            </w:tcBorders>
            <w:vAlign w:val="center"/>
            <w:hideMark/>
          </w:tcPr>
          <w:p w14:paraId="184472AD"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- 6.78</w:t>
            </w:r>
          </w:p>
        </w:tc>
      </w:tr>
      <w:tr w:rsidR="00ED71F6" w:rsidRPr="000E28EB" w14:paraId="254621BF" w14:textId="77777777" w:rsidTr="007479A7">
        <w:trPr>
          <w:trHeight w:val="227"/>
        </w:trPr>
        <w:tc>
          <w:tcPr>
            <w:tcW w:w="2750" w:type="dxa"/>
            <w:tcBorders>
              <w:top w:val="nil"/>
              <w:left w:val="nil"/>
              <w:bottom w:val="nil"/>
              <w:right w:val="single" w:sz="4" w:space="0" w:color="auto"/>
            </w:tcBorders>
            <w:vAlign w:val="center"/>
            <w:hideMark/>
          </w:tcPr>
          <w:p w14:paraId="572DAACF" w14:textId="77777777" w:rsidR="00ED71F6" w:rsidRPr="00FF4CE4" w:rsidRDefault="00ED71F6" w:rsidP="007479A7">
            <w:pPr>
              <w:spacing w:line="240" w:lineRule="exact"/>
              <w:ind w:leftChars="100" w:left="240"/>
              <w:jc w:val="distribute"/>
              <w:rPr>
                <w:rFonts w:ascii="標楷體" w:eastAsia="標楷體"/>
                <w:sz w:val="22"/>
                <w:szCs w:val="22"/>
              </w:rPr>
            </w:pPr>
            <w:r w:rsidRPr="00FF4CE4">
              <w:rPr>
                <w:rFonts w:ascii="標楷體" w:eastAsia="標楷體" w:hint="eastAsia"/>
                <w:noProof/>
                <w:sz w:val="22"/>
                <w:szCs w:val="22"/>
              </w:rPr>
              <w:t>已指撥保留盈餘</w:t>
            </w:r>
          </w:p>
        </w:tc>
        <w:tc>
          <w:tcPr>
            <w:tcW w:w="1662" w:type="dxa"/>
            <w:tcBorders>
              <w:top w:val="nil"/>
              <w:left w:val="single" w:sz="4" w:space="0" w:color="auto"/>
              <w:bottom w:val="nil"/>
              <w:right w:val="single" w:sz="4" w:space="0" w:color="auto"/>
            </w:tcBorders>
            <w:vAlign w:val="center"/>
            <w:hideMark/>
          </w:tcPr>
          <w:p w14:paraId="0DFE98F3"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54,358,561,158</w:t>
            </w:r>
          </w:p>
        </w:tc>
        <w:tc>
          <w:tcPr>
            <w:tcW w:w="756" w:type="dxa"/>
            <w:tcBorders>
              <w:top w:val="nil"/>
              <w:left w:val="single" w:sz="4" w:space="0" w:color="auto"/>
              <w:bottom w:val="nil"/>
              <w:right w:val="single" w:sz="4" w:space="0" w:color="auto"/>
            </w:tcBorders>
            <w:vAlign w:val="center"/>
            <w:hideMark/>
          </w:tcPr>
          <w:p w14:paraId="7B3E5C45"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1.60</w:t>
            </w:r>
          </w:p>
        </w:tc>
        <w:tc>
          <w:tcPr>
            <w:tcW w:w="1662" w:type="dxa"/>
            <w:tcBorders>
              <w:top w:val="nil"/>
              <w:left w:val="single" w:sz="4" w:space="0" w:color="auto"/>
              <w:bottom w:val="nil"/>
              <w:right w:val="single" w:sz="4" w:space="0" w:color="auto"/>
            </w:tcBorders>
            <w:vAlign w:val="center"/>
            <w:hideMark/>
          </w:tcPr>
          <w:p w14:paraId="2266B389"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60,682,785,195</w:t>
            </w:r>
          </w:p>
        </w:tc>
        <w:tc>
          <w:tcPr>
            <w:tcW w:w="756" w:type="dxa"/>
            <w:tcBorders>
              <w:top w:val="nil"/>
              <w:left w:val="single" w:sz="4" w:space="0" w:color="auto"/>
              <w:bottom w:val="nil"/>
              <w:right w:val="single" w:sz="4" w:space="0" w:color="auto"/>
            </w:tcBorders>
            <w:vAlign w:val="center"/>
            <w:hideMark/>
          </w:tcPr>
          <w:p w14:paraId="59025AF8"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1.95</w:t>
            </w:r>
          </w:p>
        </w:tc>
        <w:tc>
          <w:tcPr>
            <w:tcW w:w="1662" w:type="dxa"/>
            <w:gridSpan w:val="2"/>
            <w:tcBorders>
              <w:top w:val="nil"/>
              <w:left w:val="single" w:sz="4" w:space="0" w:color="auto"/>
              <w:bottom w:val="nil"/>
              <w:right w:val="single" w:sz="4" w:space="0" w:color="auto"/>
            </w:tcBorders>
            <w:vAlign w:val="center"/>
            <w:hideMark/>
          </w:tcPr>
          <w:p w14:paraId="4A68D1E1"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- 6,324,224,037</w:t>
            </w:r>
          </w:p>
        </w:tc>
        <w:tc>
          <w:tcPr>
            <w:tcW w:w="725" w:type="dxa"/>
            <w:tcBorders>
              <w:top w:val="nil"/>
              <w:left w:val="single" w:sz="4" w:space="0" w:color="auto"/>
              <w:bottom w:val="nil"/>
              <w:right w:val="nil"/>
            </w:tcBorders>
            <w:vAlign w:val="center"/>
            <w:hideMark/>
          </w:tcPr>
          <w:p w14:paraId="32489342"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- 10.42</w:t>
            </w:r>
          </w:p>
        </w:tc>
      </w:tr>
      <w:tr w:rsidR="00ED71F6" w:rsidRPr="000E28EB" w14:paraId="4999168F" w14:textId="77777777" w:rsidTr="007479A7">
        <w:trPr>
          <w:trHeight w:val="227"/>
        </w:trPr>
        <w:tc>
          <w:tcPr>
            <w:tcW w:w="2750" w:type="dxa"/>
            <w:tcBorders>
              <w:top w:val="nil"/>
              <w:left w:val="nil"/>
              <w:bottom w:val="nil"/>
              <w:right w:val="single" w:sz="4" w:space="0" w:color="auto"/>
            </w:tcBorders>
            <w:vAlign w:val="center"/>
            <w:hideMark/>
          </w:tcPr>
          <w:p w14:paraId="0E895CE7" w14:textId="77777777" w:rsidR="00ED71F6" w:rsidRPr="00FF4CE4" w:rsidRDefault="00ED71F6" w:rsidP="007479A7">
            <w:pPr>
              <w:ind w:leftChars="100" w:left="240"/>
              <w:jc w:val="distribute"/>
              <w:rPr>
                <w:rFonts w:ascii="標楷體" w:eastAsia="標楷體"/>
                <w:sz w:val="22"/>
                <w:szCs w:val="22"/>
              </w:rPr>
            </w:pPr>
            <w:r w:rsidRPr="00FF4CE4">
              <w:rPr>
                <w:rFonts w:ascii="標楷體" w:eastAsia="標楷體" w:hint="eastAsia"/>
                <w:noProof/>
                <w:sz w:val="22"/>
                <w:szCs w:val="22"/>
              </w:rPr>
              <w:t>未指撥保留盈餘</w:t>
            </w:r>
          </w:p>
        </w:tc>
        <w:tc>
          <w:tcPr>
            <w:tcW w:w="1662" w:type="dxa"/>
            <w:tcBorders>
              <w:top w:val="nil"/>
              <w:left w:val="single" w:sz="4" w:space="0" w:color="auto"/>
              <w:bottom w:val="nil"/>
              <w:right w:val="single" w:sz="4" w:space="0" w:color="auto"/>
            </w:tcBorders>
            <w:vAlign w:val="center"/>
            <w:hideMark/>
          </w:tcPr>
          <w:p w14:paraId="46BDCC74"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6,970,201,943</w:t>
            </w:r>
          </w:p>
        </w:tc>
        <w:tc>
          <w:tcPr>
            <w:tcW w:w="756" w:type="dxa"/>
            <w:tcBorders>
              <w:top w:val="nil"/>
              <w:left w:val="single" w:sz="4" w:space="0" w:color="auto"/>
              <w:bottom w:val="nil"/>
              <w:right w:val="single" w:sz="4" w:space="0" w:color="auto"/>
            </w:tcBorders>
            <w:vAlign w:val="center"/>
            <w:hideMark/>
          </w:tcPr>
          <w:p w14:paraId="7A59635E"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0.20</w:t>
            </w:r>
          </w:p>
        </w:tc>
        <w:tc>
          <w:tcPr>
            <w:tcW w:w="1662" w:type="dxa"/>
            <w:tcBorders>
              <w:top w:val="nil"/>
              <w:left w:val="single" w:sz="4" w:space="0" w:color="auto"/>
              <w:bottom w:val="nil"/>
              <w:right w:val="single" w:sz="4" w:space="0" w:color="auto"/>
            </w:tcBorders>
            <w:vAlign w:val="center"/>
            <w:hideMark/>
          </w:tcPr>
          <w:p w14:paraId="5245F632"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5,109,155,102</w:t>
            </w:r>
          </w:p>
        </w:tc>
        <w:tc>
          <w:tcPr>
            <w:tcW w:w="756" w:type="dxa"/>
            <w:tcBorders>
              <w:top w:val="nil"/>
              <w:left w:val="single" w:sz="4" w:space="0" w:color="auto"/>
              <w:bottom w:val="nil"/>
              <w:right w:val="single" w:sz="4" w:space="0" w:color="auto"/>
            </w:tcBorders>
            <w:vAlign w:val="center"/>
            <w:hideMark/>
          </w:tcPr>
          <w:p w14:paraId="6102CF7A"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0.16</w:t>
            </w:r>
          </w:p>
        </w:tc>
        <w:tc>
          <w:tcPr>
            <w:tcW w:w="1662" w:type="dxa"/>
            <w:gridSpan w:val="2"/>
            <w:tcBorders>
              <w:top w:val="nil"/>
              <w:left w:val="single" w:sz="4" w:space="0" w:color="auto"/>
              <w:bottom w:val="nil"/>
              <w:right w:val="single" w:sz="4" w:space="0" w:color="auto"/>
            </w:tcBorders>
            <w:vAlign w:val="center"/>
            <w:hideMark/>
          </w:tcPr>
          <w:p w14:paraId="43DE6A10"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1,861,046,841</w:t>
            </w:r>
          </w:p>
        </w:tc>
        <w:tc>
          <w:tcPr>
            <w:tcW w:w="725" w:type="dxa"/>
            <w:tcBorders>
              <w:top w:val="nil"/>
              <w:left w:val="single" w:sz="4" w:space="0" w:color="auto"/>
              <w:bottom w:val="nil"/>
              <w:right w:val="nil"/>
            </w:tcBorders>
            <w:vAlign w:val="center"/>
            <w:hideMark/>
          </w:tcPr>
          <w:p w14:paraId="4697D37C"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36.43</w:t>
            </w:r>
          </w:p>
        </w:tc>
      </w:tr>
      <w:tr w:rsidR="00ED71F6" w:rsidRPr="000E28EB" w14:paraId="44416E21" w14:textId="77777777" w:rsidTr="007479A7">
        <w:trPr>
          <w:trHeight w:val="227"/>
        </w:trPr>
        <w:tc>
          <w:tcPr>
            <w:tcW w:w="2750" w:type="dxa"/>
            <w:tcBorders>
              <w:top w:val="nil"/>
              <w:left w:val="nil"/>
              <w:bottom w:val="nil"/>
              <w:right w:val="single" w:sz="4" w:space="0" w:color="auto"/>
            </w:tcBorders>
            <w:vAlign w:val="center"/>
            <w:hideMark/>
          </w:tcPr>
          <w:p w14:paraId="110355FA" w14:textId="77777777" w:rsidR="00ED71F6" w:rsidRPr="00FF4CE4" w:rsidRDefault="00ED71F6" w:rsidP="007479A7">
            <w:pPr>
              <w:pStyle w:val="1-31"/>
              <w:adjustRightInd w:val="0"/>
              <w:snapToGrid w:val="0"/>
              <w:spacing w:line="240" w:lineRule="exact"/>
              <w:ind w:firstLineChars="38" w:firstLine="84"/>
              <w:rPr>
                <w:rFonts w:ascii="標楷體"/>
                <w:sz w:val="22"/>
                <w:szCs w:val="22"/>
              </w:rPr>
            </w:pPr>
            <w:r w:rsidRPr="00FF4CE4">
              <w:rPr>
                <w:rFonts w:ascii="標楷體" w:hint="eastAsia"/>
                <w:noProof/>
                <w:sz w:val="22"/>
                <w:szCs w:val="22"/>
              </w:rPr>
              <w:t>累積其他綜合損益</w:t>
            </w:r>
          </w:p>
        </w:tc>
        <w:tc>
          <w:tcPr>
            <w:tcW w:w="1662" w:type="dxa"/>
            <w:tcBorders>
              <w:top w:val="nil"/>
              <w:left w:val="single" w:sz="4" w:space="0" w:color="auto"/>
              <w:bottom w:val="nil"/>
              <w:right w:val="single" w:sz="4" w:space="0" w:color="auto"/>
            </w:tcBorders>
            <w:vAlign w:val="center"/>
            <w:hideMark/>
          </w:tcPr>
          <w:p w14:paraId="48060C1F"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8,869,858,097</w:t>
            </w:r>
          </w:p>
        </w:tc>
        <w:tc>
          <w:tcPr>
            <w:tcW w:w="756" w:type="dxa"/>
            <w:tcBorders>
              <w:top w:val="nil"/>
              <w:left w:val="single" w:sz="4" w:space="0" w:color="auto"/>
              <w:bottom w:val="nil"/>
              <w:right w:val="single" w:sz="4" w:space="0" w:color="auto"/>
            </w:tcBorders>
            <w:vAlign w:val="center"/>
            <w:hideMark/>
          </w:tcPr>
          <w:p w14:paraId="2B0BD2DC"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0.26</w:t>
            </w:r>
          </w:p>
        </w:tc>
        <w:tc>
          <w:tcPr>
            <w:tcW w:w="1662" w:type="dxa"/>
            <w:tcBorders>
              <w:top w:val="nil"/>
              <w:left w:val="single" w:sz="4" w:space="0" w:color="auto"/>
              <w:bottom w:val="nil"/>
              <w:right w:val="single" w:sz="4" w:space="0" w:color="auto"/>
            </w:tcBorders>
            <w:vAlign w:val="center"/>
            <w:hideMark/>
          </w:tcPr>
          <w:p w14:paraId="7FA51457"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7,909,564,966</w:t>
            </w:r>
          </w:p>
        </w:tc>
        <w:tc>
          <w:tcPr>
            <w:tcW w:w="756" w:type="dxa"/>
            <w:tcBorders>
              <w:top w:val="nil"/>
              <w:left w:val="single" w:sz="4" w:space="0" w:color="auto"/>
              <w:bottom w:val="nil"/>
              <w:right w:val="single" w:sz="4" w:space="0" w:color="auto"/>
            </w:tcBorders>
            <w:vAlign w:val="center"/>
            <w:hideMark/>
          </w:tcPr>
          <w:p w14:paraId="7B0A4650"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0.25</w:t>
            </w:r>
          </w:p>
        </w:tc>
        <w:tc>
          <w:tcPr>
            <w:tcW w:w="1662" w:type="dxa"/>
            <w:gridSpan w:val="2"/>
            <w:tcBorders>
              <w:top w:val="nil"/>
              <w:left w:val="single" w:sz="4" w:space="0" w:color="auto"/>
              <w:bottom w:val="nil"/>
              <w:right w:val="single" w:sz="4" w:space="0" w:color="auto"/>
            </w:tcBorders>
            <w:vAlign w:val="center"/>
            <w:hideMark/>
          </w:tcPr>
          <w:p w14:paraId="54385CE1"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960,293,131</w:t>
            </w:r>
          </w:p>
        </w:tc>
        <w:tc>
          <w:tcPr>
            <w:tcW w:w="725" w:type="dxa"/>
            <w:tcBorders>
              <w:top w:val="nil"/>
              <w:left w:val="single" w:sz="4" w:space="0" w:color="auto"/>
              <w:bottom w:val="nil"/>
              <w:right w:val="nil"/>
            </w:tcBorders>
            <w:vAlign w:val="center"/>
            <w:hideMark/>
          </w:tcPr>
          <w:p w14:paraId="114FFA49"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12.14</w:t>
            </w:r>
          </w:p>
        </w:tc>
      </w:tr>
      <w:tr w:rsidR="00ED71F6" w:rsidRPr="000E28EB" w14:paraId="03327C46" w14:textId="77777777" w:rsidTr="007479A7">
        <w:trPr>
          <w:trHeight w:val="624"/>
        </w:trPr>
        <w:tc>
          <w:tcPr>
            <w:tcW w:w="2750" w:type="dxa"/>
            <w:tcBorders>
              <w:top w:val="nil"/>
              <w:left w:val="nil"/>
              <w:bottom w:val="nil"/>
              <w:right w:val="single" w:sz="4" w:space="0" w:color="auto"/>
            </w:tcBorders>
            <w:vAlign w:val="center"/>
            <w:hideMark/>
          </w:tcPr>
          <w:p w14:paraId="1D2AB6E4" w14:textId="77777777" w:rsidR="00ED71F6" w:rsidRPr="00124BDB" w:rsidRDefault="00ED71F6" w:rsidP="00124BDB">
            <w:pPr>
              <w:spacing w:line="260" w:lineRule="exact"/>
              <w:ind w:leftChars="100" w:left="240"/>
              <w:jc w:val="distribute"/>
              <w:rPr>
                <w:rFonts w:ascii="標楷體" w:eastAsia="標楷體"/>
                <w:noProof/>
                <w:color w:val="000000"/>
                <w:spacing w:val="-4"/>
                <w:sz w:val="22"/>
              </w:rPr>
            </w:pPr>
            <w:r w:rsidRPr="00124BDB">
              <w:rPr>
                <w:rFonts w:ascii="標楷體" w:eastAsia="標楷體" w:hint="eastAsia"/>
                <w:noProof/>
                <w:color w:val="000000"/>
                <w:spacing w:val="-4"/>
                <w:sz w:val="22"/>
              </w:rPr>
              <w:t>國外營運機構財務</w:t>
            </w:r>
          </w:p>
          <w:p w14:paraId="0AB70693" w14:textId="77777777" w:rsidR="00ED71F6" w:rsidRPr="00FF4CE4" w:rsidRDefault="00ED71F6" w:rsidP="00124BDB">
            <w:pPr>
              <w:spacing w:line="260" w:lineRule="exact"/>
              <w:ind w:leftChars="100" w:left="240"/>
              <w:jc w:val="distribute"/>
              <w:rPr>
                <w:rFonts w:ascii="標楷體" w:eastAsia="標楷體"/>
                <w:noProof/>
                <w:sz w:val="22"/>
                <w:szCs w:val="22"/>
              </w:rPr>
            </w:pPr>
            <w:r w:rsidRPr="00124BDB">
              <w:rPr>
                <w:rFonts w:ascii="標楷體" w:eastAsia="標楷體" w:hint="eastAsia"/>
                <w:noProof/>
                <w:color w:val="000000"/>
                <w:spacing w:val="-4"/>
                <w:sz w:val="22"/>
              </w:rPr>
              <w:t>報表換算之兌換差額</w:t>
            </w:r>
          </w:p>
        </w:tc>
        <w:tc>
          <w:tcPr>
            <w:tcW w:w="1662" w:type="dxa"/>
            <w:tcBorders>
              <w:top w:val="nil"/>
              <w:left w:val="single" w:sz="4" w:space="0" w:color="auto"/>
              <w:bottom w:val="nil"/>
              <w:right w:val="single" w:sz="4" w:space="0" w:color="auto"/>
            </w:tcBorders>
            <w:vAlign w:val="center"/>
            <w:hideMark/>
          </w:tcPr>
          <w:p w14:paraId="2A83DC4B"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- 2,997,232,800</w:t>
            </w:r>
          </w:p>
        </w:tc>
        <w:tc>
          <w:tcPr>
            <w:tcW w:w="756" w:type="dxa"/>
            <w:tcBorders>
              <w:top w:val="nil"/>
              <w:left w:val="single" w:sz="4" w:space="0" w:color="auto"/>
              <w:bottom w:val="nil"/>
              <w:right w:val="single" w:sz="4" w:space="0" w:color="auto"/>
            </w:tcBorders>
            <w:vAlign w:val="center"/>
            <w:hideMark/>
          </w:tcPr>
          <w:p w14:paraId="1FA6E724"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- 0.09</w:t>
            </w:r>
          </w:p>
        </w:tc>
        <w:tc>
          <w:tcPr>
            <w:tcW w:w="1662" w:type="dxa"/>
            <w:tcBorders>
              <w:top w:val="nil"/>
              <w:left w:val="single" w:sz="4" w:space="0" w:color="auto"/>
              <w:bottom w:val="nil"/>
              <w:right w:val="single" w:sz="4" w:space="0" w:color="auto"/>
            </w:tcBorders>
            <w:vAlign w:val="center"/>
            <w:hideMark/>
          </w:tcPr>
          <w:p w14:paraId="60FE04E7"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- 2,617,156,116</w:t>
            </w:r>
          </w:p>
        </w:tc>
        <w:tc>
          <w:tcPr>
            <w:tcW w:w="756" w:type="dxa"/>
            <w:tcBorders>
              <w:top w:val="nil"/>
              <w:left w:val="single" w:sz="4" w:space="0" w:color="auto"/>
              <w:bottom w:val="nil"/>
              <w:right w:val="single" w:sz="4" w:space="0" w:color="auto"/>
            </w:tcBorders>
            <w:vAlign w:val="center"/>
            <w:hideMark/>
          </w:tcPr>
          <w:p w14:paraId="0C0EEDEF"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- 0.08</w:t>
            </w:r>
          </w:p>
        </w:tc>
        <w:tc>
          <w:tcPr>
            <w:tcW w:w="1662" w:type="dxa"/>
            <w:gridSpan w:val="2"/>
            <w:tcBorders>
              <w:top w:val="nil"/>
              <w:left w:val="single" w:sz="4" w:space="0" w:color="auto"/>
              <w:bottom w:val="nil"/>
              <w:right w:val="single" w:sz="4" w:space="0" w:color="auto"/>
            </w:tcBorders>
            <w:vAlign w:val="center"/>
            <w:hideMark/>
          </w:tcPr>
          <w:p w14:paraId="33CA9F66"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- 380,076,684</w:t>
            </w:r>
          </w:p>
        </w:tc>
        <w:tc>
          <w:tcPr>
            <w:tcW w:w="725" w:type="dxa"/>
            <w:tcBorders>
              <w:top w:val="nil"/>
              <w:left w:val="single" w:sz="4" w:space="0" w:color="auto"/>
              <w:bottom w:val="nil"/>
              <w:right w:val="nil"/>
            </w:tcBorders>
            <w:vAlign w:val="center"/>
            <w:hideMark/>
          </w:tcPr>
          <w:p w14:paraId="7F51E105"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14.52</w:t>
            </w:r>
          </w:p>
        </w:tc>
      </w:tr>
      <w:tr w:rsidR="00ED71F6" w:rsidRPr="000E28EB" w14:paraId="55ACFCD7" w14:textId="77777777" w:rsidTr="007479A7">
        <w:trPr>
          <w:trHeight w:val="794"/>
        </w:trPr>
        <w:tc>
          <w:tcPr>
            <w:tcW w:w="2750" w:type="dxa"/>
            <w:tcBorders>
              <w:top w:val="nil"/>
              <w:left w:val="nil"/>
              <w:bottom w:val="nil"/>
              <w:right w:val="single" w:sz="4" w:space="0" w:color="auto"/>
            </w:tcBorders>
            <w:vAlign w:val="center"/>
            <w:hideMark/>
          </w:tcPr>
          <w:p w14:paraId="42D63BDB" w14:textId="77777777" w:rsidR="00ED71F6" w:rsidRPr="00124BDB" w:rsidRDefault="00ED71F6" w:rsidP="00124BDB">
            <w:pPr>
              <w:spacing w:line="260" w:lineRule="exact"/>
              <w:ind w:leftChars="100" w:left="240"/>
              <w:jc w:val="distribute"/>
              <w:rPr>
                <w:rFonts w:ascii="標楷體" w:eastAsia="標楷體"/>
                <w:noProof/>
                <w:color w:val="000000"/>
                <w:sz w:val="22"/>
              </w:rPr>
            </w:pPr>
            <w:r w:rsidRPr="00124BDB">
              <w:rPr>
                <w:rFonts w:ascii="標楷體" w:eastAsia="標楷體" w:hint="eastAsia"/>
                <w:noProof/>
                <w:color w:val="000000"/>
                <w:sz w:val="22"/>
              </w:rPr>
              <w:t>透過其他綜合損益</w:t>
            </w:r>
          </w:p>
          <w:p w14:paraId="2FC323C4" w14:textId="77777777" w:rsidR="00ED71F6" w:rsidRPr="00124BDB" w:rsidRDefault="00ED71F6" w:rsidP="00124BDB">
            <w:pPr>
              <w:spacing w:line="260" w:lineRule="exact"/>
              <w:ind w:leftChars="100" w:left="240"/>
              <w:jc w:val="distribute"/>
              <w:rPr>
                <w:rFonts w:ascii="標楷體" w:eastAsia="標楷體"/>
                <w:noProof/>
                <w:color w:val="000000"/>
                <w:sz w:val="22"/>
              </w:rPr>
            </w:pPr>
            <w:r w:rsidRPr="00124BDB">
              <w:rPr>
                <w:rFonts w:ascii="標楷體" w:eastAsia="標楷體" w:hint="eastAsia"/>
                <w:noProof/>
                <w:color w:val="000000"/>
                <w:sz w:val="22"/>
              </w:rPr>
              <w:t>按公允價值衡量</w:t>
            </w:r>
          </w:p>
          <w:p w14:paraId="6C3FF390" w14:textId="77777777" w:rsidR="00ED71F6" w:rsidRPr="00FF4CE4" w:rsidRDefault="00ED71F6" w:rsidP="00124BDB">
            <w:pPr>
              <w:spacing w:line="260" w:lineRule="exact"/>
              <w:ind w:leftChars="100" w:left="240"/>
              <w:jc w:val="distribute"/>
              <w:rPr>
                <w:rFonts w:ascii="標楷體" w:eastAsia="標楷體"/>
                <w:noProof/>
                <w:spacing w:val="-20"/>
                <w:sz w:val="22"/>
                <w:szCs w:val="22"/>
              </w:rPr>
            </w:pPr>
            <w:r w:rsidRPr="00124BDB">
              <w:rPr>
                <w:rFonts w:ascii="標楷體" w:eastAsia="標楷體" w:hint="eastAsia"/>
                <w:noProof/>
                <w:color w:val="000000"/>
                <w:sz w:val="22"/>
              </w:rPr>
              <w:t>之金融資產損益</w:t>
            </w:r>
          </w:p>
        </w:tc>
        <w:tc>
          <w:tcPr>
            <w:tcW w:w="1662" w:type="dxa"/>
            <w:tcBorders>
              <w:top w:val="nil"/>
              <w:left w:val="single" w:sz="4" w:space="0" w:color="auto"/>
              <w:bottom w:val="nil"/>
              <w:right w:val="single" w:sz="4" w:space="0" w:color="auto"/>
            </w:tcBorders>
            <w:vAlign w:val="center"/>
            <w:hideMark/>
          </w:tcPr>
          <w:p w14:paraId="6C6FC196"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11,867,090,897</w:t>
            </w:r>
          </w:p>
        </w:tc>
        <w:tc>
          <w:tcPr>
            <w:tcW w:w="756" w:type="dxa"/>
            <w:tcBorders>
              <w:top w:val="nil"/>
              <w:left w:val="single" w:sz="4" w:space="0" w:color="auto"/>
              <w:bottom w:val="nil"/>
              <w:right w:val="single" w:sz="4" w:space="0" w:color="auto"/>
            </w:tcBorders>
            <w:vAlign w:val="center"/>
            <w:hideMark/>
          </w:tcPr>
          <w:p w14:paraId="16629573"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0.35</w:t>
            </w:r>
          </w:p>
        </w:tc>
        <w:tc>
          <w:tcPr>
            <w:tcW w:w="1662" w:type="dxa"/>
            <w:tcBorders>
              <w:top w:val="nil"/>
              <w:left w:val="single" w:sz="4" w:space="0" w:color="auto"/>
              <w:bottom w:val="nil"/>
              <w:right w:val="single" w:sz="4" w:space="0" w:color="auto"/>
            </w:tcBorders>
            <w:vAlign w:val="center"/>
            <w:hideMark/>
          </w:tcPr>
          <w:p w14:paraId="5F0C1D4A"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10,526,721,082</w:t>
            </w:r>
          </w:p>
        </w:tc>
        <w:tc>
          <w:tcPr>
            <w:tcW w:w="756" w:type="dxa"/>
            <w:tcBorders>
              <w:top w:val="nil"/>
              <w:left w:val="single" w:sz="4" w:space="0" w:color="auto"/>
              <w:bottom w:val="nil"/>
              <w:right w:val="single" w:sz="4" w:space="0" w:color="auto"/>
            </w:tcBorders>
            <w:vAlign w:val="center"/>
            <w:hideMark/>
          </w:tcPr>
          <w:p w14:paraId="6ECC88C8"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0.34</w:t>
            </w:r>
          </w:p>
        </w:tc>
        <w:tc>
          <w:tcPr>
            <w:tcW w:w="1662" w:type="dxa"/>
            <w:gridSpan w:val="2"/>
            <w:tcBorders>
              <w:top w:val="nil"/>
              <w:left w:val="single" w:sz="4" w:space="0" w:color="auto"/>
              <w:bottom w:val="nil"/>
              <w:right w:val="single" w:sz="4" w:space="0" w:color="auto"/>
            </w:tcBorders>
            <w:vAlign w:val="center"/>
            <w:hideMark/>
          </w:tcPr>
          <w:p w14:paraId="37A845E3"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1,340,369,815</w:t>
            </w:r>
          </w:p>
        </w:tc>
        <w:tc>
          <w:tcPr>
            <w:tcW w:w="725" w:type="dxa"/>
            <w:tcBorders>
              <w:top w:val="nil"/>
              <w:left w:val="single" w:sz="4" w:space="0" w:color="auto"/>
              <w:bottom w:val="nil"/>
              <w:right w:val="nil"/>
            </w:tcBorders>
            <w:vAlign w:val="center"/>
            <w:hideMark/>
          </w:tcPr>
          <w:p w14:paraId="4D8DD83A"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12.73</w:t>
            </w:r>
          </w:p>
        </w:tc>
      </w:tr>
      <w:tr w:rsidR="00ED71F6" w:rsidRPr="000E28EB" w14:paraId="7E58E874" w14:textId="77777777" w:rsidTr="007479A7">
        <w:trPr>
          <w:trHeight w:val="624"/>
        </w:trPr>
        <w:tc>
          <w:tcPr>
            <w:tcW w:w="2750" w:type="dxa"/>
            <w:tcBorders>
              <w:top w:val="nil"/>
              <w:left w:val="nil"/>
              <w:bottom w:val="nil"/>
              <w:right w:val="single" w:sz="4" w:space="0" w:color="auto"/>
            </w:tcBorders>
            <w:vAlign w:val="center"/>
            <w:hideMark/>
          </w:tcPr>
          <w:p w14:paraId="686CA0CA" w14:textId="77777777" w:rsidR="00ED71F6" w:rsidRPr="00FF4CE4" w:rsidRDefault="00ED71F6" w:rsidP="007479A7">
            <w:pPr>
              <w:pStyle w:val="1-31"/>
              <w:adjustRightInd w:val="0"/>
              <w:snapToGrid w:val="0"/>
              <w:spacing w:line="240" w:lineRule="exact"/>
              <w:ind w:firstLineChars="38" w:firstLine="84"/>
              <w:rPr>
                <w:rFonts w:ascii="標楷體" w:hAnsi="標楷體"/>
                <w:sz w:val="22"/>
                <w:szCs w:val="22"/>
              </w:rPr>
            </w:pPr>
            <w:r w:rsidRPr="00FF4CE4">
              <w:rPr>
                <w:rFonts w:ascii="標楷體" w:hAnsi="標楷體" w:hint="eastAsia"/>
                <w:sz w:val="22"/>
                <w:szCs w:val="22"/>
              </w:rPr>
              <w:t>首次採用國際財務</w:t>
            </w:r>
          </w:p>
          <w:p w14:paraId="2A6159AC" w14:textId="77777777" w:rsidR="00ED71F6" w:rsidRPr="00FF4CE4" w:rsidRDefault="00ED71F6" w:rsidP="007479A7">
            <w:pPr>
              <w:pStyle w:val="1-31"/>
              <w:adjustRightInd w:val="0"/>
              <w:snapToGrid w:val="0"/>
              <w:spacing w:line="240" w:lineRule="exact"/>
              <w:ind w:firstLineChars="38" w:firstLine="84"/>
              <w:rPr>
                <w:rFonts w:ascii="標楷體"/>
                <w:sz w:val="22"/>
                <w:szCs w:val="22"/>
              </w:rPr>
            </w:pPr>
            <w:r w:rsidRPr="00FF4CE4">
              <w:rPr>
                <w:rFonts w:ascii="標楷體" w:hAnsi="標楷體" w:hint="eastAsia"/>
                <w:sz w:val="22"/>
                <w:szCs w:val="22"/>
              </w:rPr>
              <w:t>報導準則調整數</w:t>
            </w:r>
          </w:p>
        </w:tc>
        <w:tc>
          <w:tcPr>
            <w:tcW w:w="1662" w:type="dxa"/>
            <w:tcBorders>
              <w:top w:val="nil"/>
              <w:left w:val="single" w:sz="4" w:space="0" w:color="auto"/>
              <w:bottom w:val="nil"/>
              <w:right w:val="single" w:sz="4" w:space="0" w:color="auto"/>
            </w:tcBorders>
            <w:vAlign w:val="center"/>
            <w:hideMark/>
          </w:tcPr>
          <w:p w14:paraId="73B9F1B9"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6,799,772,940</w:t>
            </w:r>
          </w:p>
        </w:tc>
        <w:tc>
          <w:tcPr>
            <w:tcW w:w="756" w:type="dxa"/>
            <w:tcBorders>
              <w:top w:val="nil"/>
              <w:left w:val="single" w:sz="4" w:space="0" w:color="auto"/>
              <w:bottom w:val="nil"/>
              <w:right w:val="single" w:sz="4" w:space="0" w:color="auto"/>
            </w:tcBorders>
            <w:vAlign w:val="center"/>
            <w:hideMark/>
          </w:tcPr>
          <w:p w14:paraId="3F7B4908"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0.20</w:t>
            </w:r>
          </w:p>
        </w:tc>
        <w:tc>
          <w:tcPr>
            <w:tcW w:w="1662" w:type="dxa"/>
            <w:tcBorders>
              <w:top w:val="nil"/>
              <w:left w:val="single" w:sz="4" w:space="0" w:color="auto"/>
              <w:bottom w:val="nil"/>
              <w:right w:val="single" w:sz="4" w:space="0" w:color="auto"/>
            </w:tcBorders>
            <w:vAlign w:val="center"/>
            <w:hideMark/>
          </w:tcPr>
          <w:p w14:paraId="77AD9770"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6,804,409,944</w:t>
            </w:r>
          </w:p>
        </w:tc>
        <w:tc>
          <w:tcPr>
            <w:tcW w:w="756" w:type="dxa"/>
            <w:tcBorders>
              <w:top w:val="nil"/>
              <w:left w:val="single" w:sz="4" w:space="0" w:color="auto"/>
              <w:bottom w:val="nil"/>
              <w:right w:val="single" w:sz="4" w:space="0" w:color="auto"/>
            </w:tcBorders>
            <w:vAlign w:val="center"/>
            <w:hideMark/>
          </w:tcPr>
          <w:p w14:paraId="5997943B"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0.22</w:t>
            </w:r>
          </w:p>
        </w:tc>
        <w:tc>
          <w:tcPr>
            <w:tcW w:w="1662" w:type="dxa"/>
            <w:gridSpan w:val="2"/>
            <w:tcBorders>
              <w:top w:val="nil"/>
              <w:left w:val="single" w:sz="4" w:space="0" w:color="auto"/>
              <w:bottom w:val="nil"/>
              <w:right w:val="single" w:sz="4" w:space="0" w:color="auto"/>
            </w:tcBorders>
            <w:vAlign w:val="center"/>
            <w:hideMark/>
          </w:tcPr>
          <w:p w14:paraId="271E6EAE"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- 4,637,004</w:t>
            </w:r>
          </w:p>
        </w:tc>
        <w:tc>
          <w:tcPr>
            <w:tcW w:w="725" w:type="dxa"/>
            <w:tcBorders>
              <w:top w:val="nil"/>
              <w:left w:val="single" w:sz="4" w:space="0" w:color="auto"/>
              <w:bottom w:val="nil"/>
              <w:right w:val="nil"/>
            </w:tcBorders>
            <w:vAlign w:val="center"/>
            <w:hideMark/>
          </w:tcPr>
          <w:p w14:paraId="5588DB7B"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- 0.07</w:t>
            </w:r>
          </w:p>
        </w:tc>
      </w:tr>
      <w:tr w:rsidR="00ED71F6" w:rsidRPr="000E28EB" w14:paraId="067CE0B3" w14:textId="77777777" w:rsidTr="007479A7">
        <w:trPr>
          <w:trHeight w:val="624"/>
        </w:trPr>
        <w:tc>
          <w:tcPr>
            <w:tcW w:w="2750" w:type="dxa"/>
            <w:tcBorders>
              <w:top w:val="nil"/>
              <w:left w:val="nil"/>
              <w:bottom w:val="nil"/>
              <w:right w:val="single" w:sz="4" w:space="0" w:color="auto"/>
            </w:tcBorders>
            <w:vAlign w:val="center"/>
            <w:hideMark/>
          </w:tcPr>
          <w:p w14:paraId="33DAA420" w14:textId="77777777" w:rsidR="00ED71F6" w:rsidRPr="00FF4CE4" w:rsidRDefault="00ED71F6" w:rsidP="007479A7">
            <w:pPr>
              <w:spacing w:line="240" w:lineRule="exact"/>
              <w:ind w:leftChars="100" w:left="240"/>
              <w:jc w:val="distribute"/>
              <w:rPr>
                <w:rFonts w:ascii="標楷體" w:eastAsia="標楷體"/>
                <w:noProof/>
                <w:sz w:val="22"/>
                <w:szCs w:val="22"/>
              </w:rPr>
            </w:pPr>
            <w:r w:rsidRPr="00FF4CE4">
              <w:rPr>
                <w:rFonts w:ascii="標楷體" w:eastAsia="標楷體" w:hint="eastAsia"/>
                <w:noProof/>
                <w:sz w:val="22"/>
                <w:szCs w:val="22"/>
              </w:rPr>
              <w:t>首次採用國際財務</w:t>
            </w:r>
          </w:p>
          <w:p w14:paraId="65D72E5F" w14:textId="77777777" w:rsidR="00ED71F6" w:rsidRPr="00FF4CE4" w:rsidRDefault="00ED71F6" w:rsidP="007479A7">
            <w:pPr>
              <w:ind w:leftChars="100" w:left="240"/>
              <w:jc w:val="distribute"/>
              <w:rPr>
                <w:rFonts w:ascii="標楷體" w:eastAsia="標楷體"/>
                <w:sz w:val="22"/>
                <w:szCs w:val="22"/>
              </w:rPr>
            </w:pPr>
            <w:r w:rsidRPr="00FF4CE4">
              <w:rPr>
                <w:rFonts w:ascii="標楷體" w:eastAsia="標楷體" w:hint="eastAsia"/>
                <w:noProof/>
                <w:sz w:val="22"/>
                <w:szCs w:val="22"/>
              </w:rPr>
              <w:t>報導準則調整數</w:t>
            </w:r>
          </w:p>
        </w:tc>
        <w:tc>
          <w:tcPr>
            <w:tcW w:w="1662" w:type="dxa"/>
            <w:tcBorders>
              <w:top w:val="nil"/>
              <w:left w:val="single" w:sz="4" w:space="0" w:color="auto"/>
              <w:bottom w:val="nil"/>
              <w:right w:val="single" w:sz="4" w:space="0" w:color="auto"/>
            </w:tcBorders>
            <w:vAlign w:val="center"/>
            <w:hideMark/>
          </w:tcPr>
          <w:p w14:paraId="0B1AEF0C"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6,799,772,940</w:t>
            </w:r>
          </w:p>
        </w:tc>
        <w:tc>
          <w:tcPr>
            <w:tcW w:w="756" w:type="dxa"/>
            <w:tcBorders>
              <w:top w:val="nil"/>
              <w:left w:val="single" w:sz="4" w:space="0" w:color="auto"/>
              <w:bottom w:val="nil"/>
              <w:right w:val="single" w:sz="4" w:space="0" w:color="auto"/>
            </w:tcBorders>
            <w:vAlign w:val="center"/>
            <w:hideMark/>
          </w:tcPr>
          <w:p w14:paraId="23514E7E"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0.20</w:t>
            </w:r>
          </w:p>
        </w:tc>
        <w:tc>
          <w:tcPr>
            <w:tcW w:w="1662" w:type="dxa"/>
            <w:tcBorders>
              <w:top w:val="nil"/>
              <w:left w:val="single" w:sz="4" w:space="0" w:color="auto"/>
              <w:bottom w:val="nil"/>
              <w:right w:val="single" w:sz="4" w:space="0" w:color="auto"/>
            </w:tcBorders>
            <w:vAlign w:val="center"/>
            <w:hideMark/>
          </w:tcPr>
          <w:p w14:paraId="013CF4EB"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6,804,409,944</w:t>
            </w:r>
          </w:p>
        </w:tc>
        <w:tc>
          <w:tcPr>
            <w:tcW w:w="756" w:type="dxa"/>
            <w:tcBorders>
              <w:top w:val="nil"/>
              <w:left w:val="single" w:sz="4" w:space="0" w:color="auto"/>
              <w:bottom w:val="nil"/>
              <w:right w:val="single" w:sz="4" w:space="0" w:color="auto"/>
            </w:tcBorders>
            <w:vAlign w:val="center"/>
            <w:hideMark/>
          </w:tcPr>
          <w:p w14:paraId="1A8C973E"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0.22</w:t>
            </w:r>
          </w:p>
        </w:tc>
        <w:tc>
          <w:tcPr>
            <w:tcW w:w="1662" w:type="dxa"/>
            <w:gridSpan w:val="2"/>
            <w:tcBorders>
              <w:top w:val="nil"/>
              <w:left w:val="single" w:sz="4" w:space="0" w:color="auto"/>
              <w:bottom w:val="nil"/>
              <w:right w:val="single" w:sz="4" w:space="0" w:color="auto"/>
            </w:tcBorders>
            <w:vAlign w:val="center"/>
            <w:hideMark/>
          </w:tcPr>
          <w:p w14:paraId="1E92DE06"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- 4,637,004</w:t>
            </w:r>
          </w:p>
        </w:tc>
        <w:tc>
          <w:tcPr>
            <w:tcW w:w="725" w:type="dxa"/>
            <w:tcBorders>
              <w:top w:val="nil"/>
              <w:left w:val="single" w:sz="4" w:space="0" w:color="auto"/>
              <w:bottom w:val="nil"/>
              <w:right w:val="nil"/>
            </w:tcBorders>
            <w:vAlign w:val="center"/>
            <w:hideMark/>
          </w:tcPr>
          <w:p w14:paraId="035C4983" w14:textId="77777777" w:rsidR="00ED71F6" w:rsidRPr="000E28EB" w:rsidRDefault="00ED71F6" w:rsidP="007479A7">
            <w:pPr>
              <w:jc w:val="right"/>
              <w:rPr>
                <w:rFonts w:ascii="新細明體" w:hAnsi="新細明體"/>
                <w:sz w:val="18"/>
                <w:szCs w:val="18"/>
              </w:rPr>
            </w:pPr>
            <w:r w:rsidRPr="000E28EB">
              <w:rPr>
                <w:rFonts w:ascii="新細明體" w:hAnsi="新細明體" w:hint="eastAsia"/>
                <w:noProof/>
                <w:sz w:val="18"/>
                <w:szCs w:val="18"/>
              </w:rPr>
              <w:t>- 0.07</w:t>
            </w:r>
          </w:p>
        </w:tc>
      </w:tr>
      <w:tr w:rsidR="00ED71F6" w:rsidRPr="000E28EB" w14:paraId="50607415" w14:textId="77777777" w:rsidTr="007479A7">
        <w:trPr>
          <w:trHeight w:val="227"/>
        </w:trPr>
        <w:tc>
          <w:tcPr>
            <w:tcW w:w="2750" w:type="dxa"/>
            <w:tcBorders>
              <w:top w:val="nil"/>
              <w:left w:val="nil"/>
              <w:bottom w:val="single" w:sz="8" w:space="0" w:color="auto"/>
              <w:right w:val="single" w:sz="4" w:space="0" w:color="auto"/>
            </w:tcBorders>
            <w:vAlign w:val="center"/>
            <w:hideMark/>
          </w:tcPr>
          <w:p w14:paraId="7FC4F466" w14:textId="77777777" w:rsidR="00ED71F6" w:rsidRPr="00FF4CE4" w:rsidRDefault="00ED71F6" w:rsidP="007479A7">
            <w:pPr>
              <w:spacing w:line="240" w:lineRule="exact"/>
              <w:jc w:val="distribute"/>
              <w:rPr>
                <w:rFonts w:ascii="標楷體" w:eastAsia="標楷體"/>
                <w:b/>
                <w:szCs w:val="24"/>
              </w:rPr>
            </w:pPr>
            <w:r w:rsidRPr="00FF4CE4">
              <w:rPr>
                <w:rFonts w:ascii="標楷體" w:eastAsia="標楷體" w:hint="eastAsia"/>
                <w:b/>
                <w:noProof/>
                <w:szCs w:val="24"/>
              </w:rPr>
              <w:t>負債及權益總額</w:t>
            </w:r>
          </w:p>
        </w:tc>
        <w:tc>
          <w:tcPr>
            <w:tcW w:w="1662" w:type="dxa"/>
            <w:tcBorders>
              <w:top w:val="nil"/>
              <w:left w:val="single" w:sz="4" w:space="0" w:color="auto"/>
              <w:bottom w:val="single" w:sz="8" w:space="0" w:color="auto"/>
              <w:right w:val="single" w:sz="4" w:space="0" w:color="auto"/>
            </w:tcBorders>
            <w:vAlign w:val="center"/>
            <w:hideMark/>
          </w:tcPr>
          <w:p w14:paraId="41E0EC8C" w14:textId="77777777" w:rsidR="00ED71F6" w:rsidRPr="000E28EB" w:rsidRDefault="00ED71F6" w:rsidP="007479A7">
            <w:pPr>
              <w:jc w:val="right"/>
              <w:rPr>
                <w:rFonts w:ascii="新細明體" w:hAnsi="新細明體"/>
                <w:b/>
                <w:sz w:val="18"/>
                <w:szCs w:val="18"/>
              </w:rPr>
            </w:pPr>
            <w:r w:rsidRPr="000E28EB">
              <w:rPr>
                <w:rFonts w:ascii="新細明體" w:hAnsi="新細明體" w:hint="eastAsia"/>
                <w:b/>
                <w:noProof/>
                <w:sz w:val="18"/>
                <w:szCs w:val="18"/>
              </w:rPr>
              <w:t>3,402,707,154,776</w:t>
            </w:r>
          </w:p>
        </w:tc>
        <w:tc>
          <w:tcPr>
            <w:tcW w:w="756" w:type="dxa"/>
            <w:tcBorders>
              <w:top w:val="nil"/>
              <w:left w:val="single" w:sz="4" w:space="0" w:color="auto"/>
              <w:bottom w:val="single" w:sz="8" w:space="0" w:color="auto"/>
              <w:right w:val="single" w:sz="4" w:space="0" w:color="auto"/>
            </w:tcBorders>
            <w:vAlign w:val="center"/>
            <w:hideMark/>
          </w:tcPr>
          <w:p w14:paraId="6CDF7FE9" w14:textId="77777777" w:rsidR="00ED71F6" w:rsidRPr="000E28EB" w:rsidRDefault="00ED71F6" w:rsidP="007479A7">
            <w:pPr>
              <w:jc w:val="right"/>
              <w:rPr>
                <w:rFonts w:ascii="新細明體" w:hAnsi="新細明體"/>
                <w:b/>
                <w:sz w:val="18"/>
                <w:szCs w:val="18"/>
              </w:rPr>
            </w:pPr>
            <w:r w:rsidRPr="000E28EB">
              <w:rPr>
                <w:rFonts w:ascii="新細明體" w:hAnsi="新細明體" w:hint="eastAsia"/>
                <w:b/>
                <w:noProof/>
                <w:sz w:val="18"/>
                <w:szCs w:val="18"/>
              </w:rPr>
              <w:t>100.00</w:t>
            </w:r>
          </w:p>
        </w:tc>
        <w:tc>
          <w:tcPr>
            <w:tcW w:w="1662" w:type="dxa"/>
            <w:tcBorders>
              <w:top w:val="nil"/>
              <w:left w:val="single" w:sz="4" w:space="0" w:color="auto"/>
              <w:bottom w:val="single" w:sz="8" w:space="0" w:color="auto"/>
              <w:right w:val="single" w:sz="4" w:space="0" w:color="auto"/>
            </w:tcBorders>
            <w:vAlign w:val="center"/>
            <w:hideMark/>
          </w:tcPr>
          <w:p w14:paraId="553B11AB" w14:textId="77777777" w:rsidR="00ED71F6" w:rsidRPr="000E28EB" w:rsidRDefault="00ED71F6" w:rsidP="007479A7">
            <w:pPr>
              <w:jc w:val="right"/>
              <w:rPr>
                <w:rFonts w:ascii="新細明體" w:hAnsi="新細明體"/>
                <w:b/>
                <w:sz w:val="18"/>
                <w:szCs w:val="18"/>
              </w:rPr>
            </w:pPr>
            <w:r w:rsidRPr="000E28EB">
              <w:rPr>
                <w:rFonts w:ascii="新細明體" w:hAnsi="新細明體" w:hint="eastAsia"/>
                <w:b/>
                <w:noProof/>
                <w:sz w:val="18"/>
                <w:szCs w:val="18"/>
              </w:rPr>
              <w:t>3,114,731,651,429</w:t>
            </w:r>
          </w:p>
        </w:tc>
        <w:tc>
          <w:tcPr>
            <w:tcW w:w="756" w:type="dxa"/>
            <w:tcBorders>
              <w:top w:val="nil"/>
              <w:left w:val="single" w:sz="4" w:space="0" w:color="auto"/>
              <w:bottom w:val="single" w:sz="8" w:space="0" w:color="auto"/>
              <w:right w:val="single" w:sz="4" w:space="0" w:color="auto"/>
            </w:tcBorders>
            <w:vAlign w:val="center"/>
            <w:hideMark/>
          </w:tcPr>
          <w:p w14:paraId="5621A90F" w14:textId="77777777" w:rsidR="00ED71F6" w:rsidRPr="000E28EB" w:rsidRDefault="00ED71F6" w:rsidP="007479A7">
            <w:pPr>
              <w:jc w:val="right"/>
              <w:rPr>
                <w:rFonts w:ascii="新細明體" w:hAnsi="新細明體"/>
                <w:b/>
                <w:sz w:val="18"/>
                <w:szCs w:val="18"/>
              </w:rPr>
            </w:pPr>
            <w:r w:rsidRPr="000E28EB">
              <w:rPr>
                <w:rFonts w:ascii="新細明體" w:hAnsi="新細明體" w:hint="eastAsia"/>
                <w:b/>
                <w:noProof/>
                <w:sz w:val="18"/>
                <w:szCs w:val="18"/>
              </w:rPr>
              <w:t>100.00</w:t>
            </w:r>
          </w:p>
        </w:tc>
        <w:tc>
          <w:tcPr>
            <w:tcW w:w="1662" w:type="dxa"/>
            <w:gridSpan w:val="2"/>
            <w:tcBorders>
              <w:top w:val="nil"/>
              <w:left w:val="single" w:sz="4" w:space="0" w:color="auto"/>
              <w:bottom w:val="single" w:sz="8" w:space="0" w:color="auto"/>
              <w:right w:val="single" w:sz="4" w:space="0" w:color="auto"/>
            </w:tcBorders>
            <w:vAlign w:val="center"/>
            <w:hideMark/>
          </w:tcPr>
          <w:p w14:paraId="645F796A" w14:textId="77777777" w:rsidR="00ED71F6" w:rsidRPr="000E28EB" w:rsidRDefault="00ED71F6" w:rsidP="007479A7">
            <w:pPr>
              <w:jc w:val="right"/>
              <w:rPr>
                <w:rFonts w:ascii="新細明體" w:hAnsi="新細明體"/>
                <w:b/>
                <w:sz w:val="18"/>
                <w:szCs w:val="18"/>
              </w:rPr>
            </w:pPr>
            <w:r w:rsidRPr="000E28EB">
              <w:rPr>
                <w:rFonts w:ascii="新細明體" w:hAnsi="新細明體" w:hint="eastAsia"/>
                <w:b/>
                <w:noProof/>
                <w:sz w:val="18"/>
                <w:szCs w:val="18"/>
              </w:rPr>
              <w:t>287,975,503,346</w:t>
            </w:r>
          </w:p>
        </w:tc>
        <w:tc>
          <w:tcPr>
            <w:tcW w:w="725" w:type="dxa"/>
            <w:tcBorders>
              <w:top w:val="nil"/>
              <w:left w:val="single" w:sz="4" w:space="0" w:color="auto"/>
              <w:bottom w:val="single" w:sz="8" w:space="0" w:color="auto"/>
              <w:right w:val="nil"/>
            </w:tcBorders>
            <w:vAlign w:val="center"/>
            <w:hideMark/>
          </w:tcPr>
          <w:p w14:paraId="3DC1D6F6" w14:textId="77777777" w:rsidR="00ED71F6" w:rsidRPr="000E28EB" w:rsidRDefault="00ED71F6" w:rsidP="007479A7">
            <w:pPr>
              <w:jc w:val="right"/>
              <w:rPr>
                <w:rFonts w:ascii="新細明體" w:hAnsi="新細明體"/>
                <w:b/>
                <w:sz w:val="18"/>
                <w:szCs w:val="18"/>
              </w:rPr>
            </w:pPr>
            <w:r w:rsidRPr="000E28EB">
              <w:rPr>
                <w:rFonts w:ascii="新細明體" w:hAnsi="新細明體" w:hint="eastAsia"/>
                <w:b/>
                <w:noProof/>
                <w:sz w:val="18"/>
                <w:szCs w:val="18"/>
              </w:rPr>
              <w:t>9.25</w:t>
            </w:r>
          </w:p>
        </w:tc>
      </w:tr>
    </w:tbl>
    <w:p w14:paraId="3D33626E" w14:textId="77777777" w:rsidR="00ED71F6" w:rsidRPr="00310771" w:rsidRDefault="00ED71F6" w:rsidP="00310771">
      <w:pPr>
        <w:pStyle w:val="af1"/>
        <w:ind w:left="540" w:hanging="540"/>
        <w:rPr>
          <w:sz w:val="18"/>
          <w:szCs w:val="18"/>
        </w:rPr>
      </w:pPr>
      <w:r w:rsidRPr="00310771">
        <w:rPr>
          <w:rFonts w:hAnsi="Times New Roman" w:hint="eastAsia"/>
          <w:noProof/>
          <w:sz w:val="18"/>
          <w:szCs w:val="18"/>
        </w:rPr>
        <w:t xml:space="preserve">　　6.土地曾按100年1月1日之公告現值辦理重估，估計應付土地增值稅依行政院主計總處規定，列於</w:t>
      </w:r>
      <w:r w:rsidRPr="00310771">
        <w:rPr>
          <w:rFonts w:hint="eastAsia"/>
          <w:sz w:val="18"/>
          <w:szCs w:val="18"/>
        </w:rPr>
        <w:t>其他負債科目。</w:t>
      </w:r>
    </w:p>
    <w:p w14:paraId="7753E156" w14:textId="44321EE3" w:rsidR="00ED71F6" w:rsidRPr="00310771" w:rsidRDefault="00881A08" w:rsidP="00310771">
      <w:pPr>
        <w:pStyle w:val="af1"/>
        <w:ind w:left="540" w:hanging="540"/>
        <w:rPr>
          <w:sz w:val="18"/>
          <w:szCs w:val="18"/>
        </w:rPr>
      </w:pPr>
      <w:r w:rsidRPr="00310771">
        <w:rPr>
          <w:rFonts w:hAnsi="Times New Roman" w:hint="eastAsia"/>
          <w:noProof/>
          <w:sz w:val="18"/>
          <w:szCs w:val="18"/>
        </w:rPr>
        <w:t xml:space="preserve">　　</w:t>
      </w:r>
      <w:r w:rsidR="00ED71F6" w:rsidRPr="00310771">
        <w:rPr>
          <w:rFonts w:hint="eastAsia"/>
          <w:sz w:val="18"/>
          <w:szCs w:val="18"/>
        </w:rPr>
        <w:t>7</w:t>
      </w:r>
      <w:r w:rsidR="00ED71F6" w:rsidRPr="00310771">
        <w:rPr>
          <w:rFonts w:hint="eastAsia"/>
          <w:spacing w:val="-14"/>
          <w:sz w:val="18"/>
          <w:szCs w:val="18"/>
        </w:rPr>
        <w:t>.</w:t>
      </w:r>
      <w:r w:rsidR="00ED71F6" w:rsidRPr="00310771">
        <w:rPr>
          <w:rFonts w:hint="eastAsia"/>
          <w:spacing w:val="-10"/>
          <w:sz w:val="18"/>
          <w:szCs w:val="18"/>
        </w:rPr>
        <w:t>期末已</w:t>
      </w:r>
      <w:proofErr w:type="gramStart"/>
      <w:r w:rsidR="00ED71F6" w:rsidRPr="00310771">
        <w:rPr>
          <w:rFonts w:hint="eastAsia"/>
          <w:spacing w:val="-10"/>
          <w:sz w:val="18"/>
          <w:szCs w:val="18"/>
        </w:rPr>
        <w:t>提撥</w:t>
      </w:r>
      <w:proofErr w:type="gramEnd"/>
      <w:r w:rsidR="00ED71F6" w:rsidRPr="00310771">
        <w:rPr>
          <w:rFonts w:hint="eastAsia"/>
          <w:spacing w:val="-10"/>
          <w:sz w:val="18"/>
          <w:szCs w:val="18"/>
        </w:rPr>
        <w:t>退休金資產</w:t>
      </w:r>
      <w:r w:rsidR="00514345" w:rsidRPr="00310771">
        <w:rPr>
          <w:rFonts w:hint="eastAsia"/>
          <w:spacing w:val="-10"/>
          <w:sz w:val="18"/>
          <w:szCs w:val="18"/>
        </w:rPr>
        <w:t>34億5,0</w:t>
      </w:r>
      <w:r w:rsidR="00ED71F6" w:rsidRPr="00310771">
        <w:rPr>
          <w:rFonts w:hint="eastAsia"/>
          <w:spacing w:val="-10"/>
          <w:sz w:val="18"/>
          <w:szCs w:val="18"/>
        </w:rPr>
        <w:t>83</w:t>
      </w:r>
      <w:r w:rsidR="00514345" w:rsidRPr="00310771">
        <w:rPr>
          <w:rFonts w:hint="eastAsia"/>
          <w:spacing w:val="-10"/>
          <w:sz w:val="18"/>
          <w:szCs w:val="18"/>
        </w:rPr>
        <w:t>萬餘</w:t>
      </w:r>
      <w:r w:rsidR="00ED71F6" w:rsidRPr="00310771">
        <w:rPr>
          <w:rFonts w:hint="eastAsia"/>
          <w:spacing w:val="-10"/>
          <w:sz w:val="18"/>
          <w:szCs w:val="18"/>
        </w:rPr>
        <w:t>元，及提列員工福利負債準備（屬退休金部分）</w:t>
      </w:r>
      <w:r w:rsidR="00514345" w:rsidRPr="00310771">
        <w:rPr>
          <w:rFonts w:hint="eastAsia"/>
          <w:spacing w:val="-10"/>
          <w:sz w:val="18"/>
          <w:szCs w:val="18"/>
        </w:rPr>
        <w:t>15</w:t>
      </w:r>
      <w:r w:rsidR="00ED71F6" w:rsidRPr="00310771">
        <w:rPr>
          <w:rFonts w:hint="eastAsia"/>
          <w:spacing w:val="-10"/>
          <w:sz w:val="18"/>
          <w:szCs w:val="18"/>
        </w:rPr>
        <w:t>0</w:t>
      </w:r>
      <w:r w:rsidR="00514345" w:rsidRPr="00310771">
        <w:rPr>
          <w:rFonts w:hint="eastAsia"/>
          <w:spacing w:val="-10"/>
          <w:sz w:val="18"/>
          <w:szCs w:val="18"/>
        </w:rPr>
        <w:t>億</w:t>
      </w:r>
      <w:r w:rsidR="00ED71F6" w:rsidRPr="00310771">
        <w:rPr>
          <w:rFonts w:hint="eastAsia"/>
          <w:spacing w:val="-10"/>
          <w:sz w:val="18"/>
          <w:szCs w:val="18"/>
        </w:rPr>
        <w:t>5</w:t>
      </w:r>
      <w:r w:rsidR="00514345" w:rsidRPr="00310771">
        <w:rPr>
          <w:rFonts w:hint="eastAsia"/>
          <w:spacing w:val="-10"/>
          <w:sz w:val="18"/>
          <w:szCs w:val="18"/>
        </w:rPr>
        <w:t>,</w:t>
      </w:r>
      <w:r w:rsidR="00ED71F6" w:rsidRPr="00310771">
        <w:rPr>
          <w:rFonts w:hint="eastAsia"/>
          <w:spacing w:val="-10"/>
          <w:sz w:val="18"/>
          <w:szCs w:val="18"/>
        </w:rPr>
        <w:t>232</w:t>
      </w:r>
      <w:r w:rsidR="00514345" w:rsidRPr="00310771">
        <w:rPr>
          <w:rFonts w:hint="eastAsia"/>
          <w:spacing w:val="-10"/>
          <w:sz w:val="18"/>
          <w:szCs w:val="18"/>
        </w:rPr>
        <w:t>萬餘</w:t>
      </w:r>
      <w:r w:rsidR="00ED71F6" w:rsidRPr="00310771">
        <w:rPr>
          <w:rFonts w:hint="eastAsia"/>
          <w:spacing w:val="-10"/>
          <w:sz w:val="18"/>
          <w:szCs w:val="18"/>
        </w:rPr>
        <w:t>元。</w:t>
      </w:r>
    </w:p>
    <w:p w14:paraId="67F8961A" w14:textId="77777777" w:rsidR="00ED71F6" w:rsidRPr="00310771" w:rsidRDefault="00ED71F6" w:rsidP="00310771">
      <w:pPr>
        <w:pStyle w:val="af1"/>
        <w:ind w:left="540" w:hanging="540"/>
        <w:rPr>
          <w:spacing w:val="-4"/>
          <w:sz w:val="18"/>
          <w:szCs w:val="18"/>
        </w:rPr>
      </w:pPr>
      <w:r w:rsidRPr="00310771">
        <w:rPr>
          <w:rFonts w:hint="eastAsia"/>
          <w:sz w:val="18"/>
          <w:szCs w:val="18"/>
        </w:rPr>
        <w:t xml:space="preserve">　　8</w:t>
      </w:r>
      <w:r w:rsidRPr="00310771">
        <w:rPr>
          <w:rFonts w:hint="eastAsia"/>
          <w:spacing w:val="-14"/>
          <w:sz w:val="18"/>
          <w:szCs w:val="18"/>
        </w:rPr>
        <w:t>.</w:t>
      </w:r>
      <w:r w:rsidRPr="00310771">
        <w:rPr>
          <w:rFonts w:hint="eastAsia"/>
          <w:sz w:val="18"/>
          <w:szCs w:val="18"/>
        </w:rPr>
        <w:t>本表各項數字因</w:t>
      </w:r>
      <w:proofErr w:type="gramStart"/>
      <w:r w:rsidRPr="00310771">
        <w:rPr>
          <w:rFonts w:hint="eastAsia"/>
          <w:sz w:val="18"/>
          <w:szCs w:val="18"/>
        </w:rPr>
        <w:t>採</w:t>
      </w:r>
      <w:proofErr w:type="gramEnd"/>
      <w:r w:rsidRPr="00310771">
        <w:rPr>
          <w:rFonts w:hint="eastAsia"/>
          <w:sz w:val="18"/>
          <w:szCs w:val="18"/>
        </w:rPr>
        <w:t>四捨五入方式計算，細項數字之和與合計數或有差異。</w:t>
      </w:r>
    </w:p>
    <w:sectPr w:rsidR="00ED71F6" w:rsidRPr="00310771" w:rsidSect="00121235">
      <w:headerReference w:type="even" r:id="rId9"/>
      <w:headerReference w:type="default" r:id="rId10"/>
      <w:footerReference w:type="even" r:id="rId11"/>
      <w:footerReference w:type="default" r:id="rId12"/>
      <w:headerReference w:type="first" r:id="rId13"/>
      <w:footerReference w:type="first" r:id="rId14"/>
      <w:pgSz w:w="11907" w:h="16840" w:code="9"/>
      <w:pgMar w:top="1418" w:right="851" w:bottom="1418" w:left="851" w:header="1021" w:footer="737" w:gutter="284"/>
      <w:pgNumType w:start="184"/>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34FC6B" w14:textId="77777777" w:rsidR="00AE6C91" w:rsidRDefault="00AE6C91" w:rsidP="00C5150A">
      <w:r>
        <w:separator/>
      </w:r>
    </w:p>
  </w:endnote>
  <w:endnote w:type="continuationSeparator" w:id="0">
    <w:p w14:paraId="586D301E" w14:textId="77777777" w:rsidR="00AE6C91" w:rsidRDefault="00AE6C91" w:rsidP="00C51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F78202" w14:textId="0C585799" w:rsidR="00D97690" w:rsidRPr="00B34E7D" w:rsidRDefault="000154B1" w:rsidP="00BE4880">
    <w:pPr>
      <w:pStyle w:val="a5"/>
      <w:jc w:val="center"/>
      <w:rPr>
        <w:rFonts w:ascii="標楷體" w:eastAsia="標楷體" w:hAnsi="標楷體"/>
      </w:rPr>
    </w:pPr>
    <w:r>
      <w:rPr>
        <w:rFonts w:ascii="標楷體" w:eastAsia="標楷體" w:hAnsi="標楷體"/>
      </w:rPr>
      <w:t>乙－</w:t>
    </w:r>
    <w:r w:rsidR="00D97690" w:rsidRPr="00B34E7D">
      <w:rPr>
        <w:rFonts w:ascii="標楷體" w:eastAsia="標楷體" w:hAnsi="標楷體"/>
      </w:rPr>
      <w:fldChar w:fldCharType="begin"/>
    </w:r>
    <w:r w:rsidR="00D97690" w:rsidRPr="00B34E7D">
      <w:rPr>
        <w:rFonts w:ascii="標楷體" w:eastAsia="標楷體" w:hAnsi="標楷體"/>
      </w:rPr>
      <w:instrText>PAGE   \* MERGEFORMAT</w:instrText>
    </w:r>
    <w:r w:rsidR="00D97690" w:rsidRPr="00B34E7D">
      <w:rPr>
        <w:rFonts w:ascii="標楷體" w:eastAsia="標楷體" w:hAnsi="標楷體"/>
      </w:rPr>
      <w:fldChar w:fldCharType="separate"/>
    </w:r>
    <w:r w:rsidR="009D5078" w:rsidRPr="009D5078">
      <w:rPr>
        <w:rFonts w:ascii="標楷體" w:eastAsia="標楷體" w:hAnsi="標楷體"/>
        <w:noProof/>
        <w:lang w:val="zh-TW"/>
      </w:rPr>
      <w:t>184</w:t>
    </w:r>
    <w:r w:rsidR="00D97690" w:rsidRPr="00B34E7D">
      <w:rPr>
        <w:rFonts w:ascii="標楷體" w:eastAsia="標楷體" w:hAnsi="標楷體"/>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04D60C" w14:textId="78E17131" w:rsidR="00D97690" w:rsidRPr="00B34E7D" w:rsidRDefault="000154B1" w:rsidP="00DC04AA">
    <w:pPr>
      <w:pStyle w:val="a5"/>
      <w:jc w:val="center"/>
      <w:rPr>
        <w:rFonts w:ascii="標楷體" w:eastAsia="標楷體" w:hAnsi="標楷體"/>
      </w:rPr>
    </w:pPr>
    <w:r>
      <w:rPr>
        <w:rFonts w:ascii="標楷體" w:eastAsia="標楷體" w:hAnsi="標楷體"/>
      </w:rPr>
      <w:t>乙－</w:t>
    </w:r>
    <w:r w:rsidR="00D97690" w:rsidRPr="00B34E7D">
      <w:rPr>
        <w:rFonts w:ascii="標楷體" w:eastAsia="標楷體" w:hAnsi="標楷體"/>
      </w:rPr>
      <w:fldChar w:fldCharType="begin"/>
    </w:r>
    <w:r w:rsidR="00D97690" w:rsidRPr="00B34E7D">
      <w:rPr>
        <w:rFonts w:ascii="標楷體" w:eastAsia="標楷體" w:hAnsi="標楷體"/>
      </w:rPr>
      <w:instrText>PAGE   \* MERGEFORMAT</w:instrText>
    </w:r>
    <w:r w:rsidR="00D97690" w:rsidRPr="00B34E7D">
      <w:rPr>
        <w:rFonts w:ascii="標楷體" w:eastAsia="標楷體" w:hAnsi="標楷體"/>
      </w:rPr>
      <w:fldChar w:fldCharType="separate"/>
    </w:r>
    <w:r w:rsidR="009D5078" w:rsidRPr="009D5078">
      <w:rPr>
        <w:rFonts w:ascii="標楷體" w:eastAsia="標楷體" w:hAnsi="標楷體"/>
        <w:noProof/>
        <w:lang w:val="zh-TW"/>
      </w:rPr>
      <w:t>185</w:t>
    </w:r>
    <w:r w:rsidR="00D97690" w:rsidRPr="00B34E7D">
      <w:rPr>
        <w:rFonts w:ascii="標楷體" w:eastAsia="標楷體" w:hAnsi="標楷體"/>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EE279" w14:textId="77777777" w:rsidR="00121235" w:rsidRDefault="0012123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72A887" w14:textId="77777777" w:rsidR="00AE6C91" w:rsidRDefault="00AE6C91" w:rsidP="00C5150A">
      <w:r>
        <w:separator/>
      </w:r>
    </w:p>
  </w:footnote>
  <w:footnote w:type="continuationSeparator" w:id="0">
    <w:p w14:paraId="093E9B85" w14:textId="77777777" w:rsidR="00AE6C91" w:rsidRDefault="00AE6C91" w:rsidP="00C515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6E0E9A" w14:textId="77777777" w:rsidR="00121235" w:rsidRDefault="0012123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6549E8" w14:textId="77777777" w:rsidR="00121235" w:rsidRDefault="00121235">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1AE73" w14:textId="77777777" w:rsidR="00121235" w:rsidRDefault="0012123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20A80"/>
    <w:multiLevelType w:val="hybridMultilevel"/>
    <w:tmpl w:val="4392A530"/>
    <w:lvl w:ilvl="0" w:tplc="B61271B8">
      <w:numFmt w:val="bullet"/>
      <w:lvlText w:val="-"/>
      <w:lvlJc w:val="left"/>
      <w:pPr>
        <w:ind w:left="282" w:hanging="360"/>
      </w:pPr>
      <w:rPr>
        <w:rFonts w:ascii="標楷體" w:eastAsia="標楷體" w:hAnsi="標楷體" w:cs="Times New Roman" w:hint="eastAsia"/>
      </w:rPr>
    </w:lvl>
    <w:lvl w:ilvl="1" w:tplc="04090003" w:tentative="1">
      <w:start w:val="1"/>
      <w:numFmt w:val="bullet"/>
      <w:lvlText w:val=""/>
      <w:lvlJc w:val="left"/>
      <w:pPr>
        <w:ind w:left="882" w:hanging="480"/>
      </w:pPr>
      <w:rPr>
        <w:rFonts w:ascii="Wingdings" w:hAnsi="Wingdings" w:hint="default"/>
      </w:rPr>
    </w:lvl>
    <w:lvl w:ilvl="2" w:tplc="04090005" w:tentative="1">
      <w:start w:val="1"/>
      <w:numFmt w:val="bullet"/>
      <w:lvlText w:val=""/>
      <w:lvlJc w:val="left"/>
      <w:pPr>
        <w:ind w:left="1362" w:hanging="480"/>
      </w:pPr>
      <w:rPr>
        <w:rFonts w:ascii="Wingdings" w:hAnsi="Wingdings" w:hint="default"/>
      </w:rPr>
    </w:lvl>
    <w:lvl w:ilvl="3" w:tplc="04090001" w:tentative="1">
      <w:start w:val="1"/>
      <w:numFmt w:val="bullet"/>
      <w:lvlText w:val=""/>
      <w:lvlJc w:val="left"/>
      <w:pPr>
        <w:ind w:left="1842" w:hanging="480"/>
      </w:pPr>
      <w:rPr>
        <w:rFonts w:ascii="Wingdings" w:hAnsi="Wingdings" w:hint="default"/>
      </w:rPr>
    </w:lvl>
    <w:lvl w:ilvl="4" w:tplc="04090003" w:tentative="1">
      <w:start w:val="1"/>
      <w:numFmt w:val="bullet"/>
      <w:lvlText w:val=""/>
      <w:lvlJc w:val="left"/>
      <w:pPr>
        <w:ind w:left="2322" w:hanging="480"/>
      </w:pPr>
      <w:rPr>
        <w:rFonts w:ascii="Wingdings" w:hAnsi="Wingdings" w:hint="default"/>
      </w:rPr>
    </w:lvl>
    <w:lvl w:ilvl="5" w:tplc="04090005" w:tentative="1">
      <w:start w:val="1"/>
      <w:numFmt w:val="bullet"/>
      <w:lvlText w:val=""/>
      <w:lvlJc w:val="left"/>
      <w:pPr>
        <w:ind w:left="2802" w:hanging="480"/>
      </w:pPr>
      <w:rPr>
        <w:rFonts w:ascii="Wingdings" w:hAnsi="Wingdings" w:hint="default"/>
      </w:rPr>
    </w:lvl>
    <w:lvl w:ilvl="6" w:tplc="04090001" w:tentative="1">
      <w:start w:val="1"/>
      <w:numFmt w:val="bullet"/>
      <w:lvlText w:val=""/>
      <w:lvlJc w:val="left"/>
      <w:pPr>
        <w:ind w:left="3282" w:hanging="480"/>
      </w:pPr>
      <w:rPr>
        <w:rFonts w:ascii="Wingdings" w:hAnsi="Wingdings" w:hint="default"/>
      </w:rPr>
    </w:lvl>
    <w:lvl w:ilvl="7" w:tplc="04090003" w:tentative="1">
      <w:start w:val="1"/>
      <w:numFmt w:val="bullet"/>
      <w:lvlText w:val=""/>
      <w:lvlJc w:val="left"/>
      <w:pPr>
        <w:ind w:left="3762" w:hanging="480"/>
      </w:pPr>
      <w:rPr>
        <w:rFonts w:ascii="Wingdings" w:hAnsi="Wingdings" w:hint="default"/>
      </w:rPr>
    </w:lvl>
    <w:lvl w:ilvl="8" w:tplc="04090005" w:tentative="1">
      <w:start w:val="1"/>
      <w:numFmt w:val="bullet"/>
      <w:lvlText w:val=""/>
      <w:lvlJc w:val="left"/>
      <w:pPr>
        <w:ind w:left="4242" w:hanging="480"/>
      </w:pPr>
      <w:rPr>
        <w:rFonts w:ascii="Wingdings" w:hAnsi="Wingdings" w:hint="default"/>
      </w:rPr>
    </w:lvl>
  </w:abstractNum>
  <w:abstractNum w:abstractNumId="1">
    <w:nsid w:val="11617706"/>
    <w:multiLevelType w:val="hybridMultilevel"/>
    <w:tmpl w:val="0876014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5076EBD"/>
    <w:multiLevelType w:val="hybridMultilevel"/>
    <w:tmpl w:val="3268380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17E26793"/>
    <w:multiLevelType w:val="hybridMultilevel"/>
    <w:tmpl w:val="318C4002"/>
    <w:lvl w:ilvl="0" w:tplc="3DB00976">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nsid w:val="1A9278E5"/>
    <w:multiLevelType w:val="hybridMultilevel"/>
    <w:tmpl w:val="E7C4FD4E"/>
    <w:lvl w:ilvl="0" w:tplc="9FDC6C94">
      <w:start w:val="425"/>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3388170C"/>
    <w:multiLevelType w:val="hybridMultilevel"/>
    <w:tmpl w:val="1D966640"/>
    <w:lvl w:ilvl="0" w:tplc="8FF2B602">
      <w:start w:val="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35A5323B"/>
    <w:multiLevelType w:val="hybridMultilevel"/>
    <w:tmpl w:val="A524FE66"/>
    <w:lvl w:ilvl="0" w:tplc="DCFC55F2">
      <w:start w:val="1"/>
      <w:numFmt w:val="decimal"/>
      <w:lvlText w:val="%1."/>
      <w:lvlJc w:val="left"/>
      <w:pPr>
        <w:ind w:left="1000" w:hanging="360"/>
      </w:pPr>
      <w:rPr>
        <w:rFonts w:hint="default"/>
      </w:r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7">
    <w:nsid w:val="49B5697F"/>
    <w:multiLevelType w:val="singleLevel"/>
    <w:tmpl w:val="4420E5E0"/>
    <w:lvl w:ilvl="0">
      <w:start w:val="1"/>
      <w:numFmt w:val="ideographTraditional"/>
      <w:pStyle w:val="1"/>
      <w:lvlText w:val="%1、"/>
      <w:lvlJc w:val="left"/>
      <w:pPr>
        <w:tabs>
          <w:tab w:val="num" w:pos="810"/>
        </w:tabs>
        <w:ind w:left="810" w:hanging="810"/>
      </w:pPr>
      <w:rPr>
        <w:rFonts w:hint="eastAsia"/>
      </w:rPr>
    </w:lvl>
  </w:abstractNum>
  <w:abstractNum w:abstractNumId="8">
    <w:nsid w:val="59CC2144"/>
    <w:multiLevelType w:val="hybridMultilevel"/>
    <w:tmpl w:val="F7983004"/>
    <w:lvl w:ilvl="0" w:tplc="BAA26592">
      <w:start w:val="1"/>
      <w:numFmt w:val="taiwaneseCountingThousand"/>
      <w:lvlText w:val="(%1)"/>
      <w:lvlJc w:val="left"/>
      <w:pPr>
        <w:ind w:left="947" w:hanging="720"/>
      </w:pPr>
      <w:rPr>
        <w:rFonts w:hint="default"/>
      </w:rPr>
    </w:lvl>
    <w:lvl w:ilvl="1" w:tplc="04090019" w:tentative="1">
      <w:start w:val="1"/>
      <w:numFmt w:val="ideographTraditional"/>
      <w:lvlText w:val="%2、"/>
      <w:lvlJc w:val="left"/>
      <w:pPr>
        <w:ind w:left="1187" w:hanging="480"/>
      </w:pPr>
    </w:lvl>
    <w:lvl w:ilvl="2" w:tplc="0409001B" w:tentative="1">
      <w:start w:val="1"/>
      <w:numFmt w:val="lowerRoman"/>
      <w:lvlText w:val="%3."/>
      <w:lvlJc w:val="right"/>
      <w:pPr>
        <w:ind w:left="1667" w:hanging="480"/>
      </w:pPr>
    </w:lvl>
    <w:lvl w:ilvl="3" w:tplc="0409000F" w:tentative="1">
      <w:start w:val="1"/>
      <w:numFmt w:val="decimal"/>
      <w:lvlText w:val="%4."/>
      <w:lvlJc w:val="left"/>
      <w:pPr>
        <w:ind w:left="2147" w:hanging="480"/>
      </w:pPr>
    </w:lvl>
    <w:lvl w:ilvl="4" w:tplc="04090019" w:tentative="1">
      <w:start w:val="1"/>
      <w:numFmt w:val="ideographTraditional"/>
      <w:lvlText w:val="%5、"/>
      <w:lvlJc w:val="left"/>
      <w:pPr>
        <w:ind w:left="2627" w:hanging="480"/>
      </w:pPr>
    </w:lvl>
    <w:lvl w:ilvl="5" w:tplc="0409001B" w:tentative="1">
      <w:start w:val="1"/>
      <w:numFmt w:val="lowerRoman"/>
      <w:lvlText w:val="%6."/>
      <w:lvlJc w:val="right"/>
      <w:pPr>
        <w:ind w:left="3107" w:hanging="480"/>
      </w:pPr>
    </w:lvl>
    <w:lvl w:ilvl="6" w:tplc="0409000F" w:tentative="1">
      <w:start w:val="1"/>
      <w:numFmt w:val="decimal"/>
      <w:lvlText w:val="%7."/>
      <w:lvlJc w:val="left"/>
      <w:pPr>
        <w:ind w:left="3587" w:hanging="480"/>
      </w:pPr>
    </w:lvl>
    <w:lvl w:ilvl="7" w:tplc="04090019" w:tentative="1">
      <w:start w:val="1"/>
      <w:numFmt w:val="ideographTraditional"/>
      <w:lvlText w:val="%8、"/>
      <w:lvlJc w:val="left"/>
      <w:pPr>
        <w:ind w:left="4067" w:hanging="480"/>
      </w:pPr>
    </w:lvl>
    <w:lvl w:ilvl="8" w:tplc="0409001B" w:tentative="1">
      <w:start w:val="1"/>
      <w:numFmt w:val="lowerRoman"/>
      <w:lvlText w:val="%9."/>
      <w:lvlJc w:val="right"/>
      <w:pPr>
        <w:ind w:left="4547" w:hanging="480"/>
      </w:pPr>
    </w:lvl>
  </w:abstractNum>
  <w:abstractNum w:abstractNumId="9">
    <w:nsid w:val="5B0C1A6F"/>
    <w:multiLevelType w:val="hybridMultilevel"/>
    <w:tmpl w:val="1C4E4266"/>
    <w:lvl w:ilvl="0" w:tplc="DD8E3664">
      <w:start w:val="945"/>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5B5D3EC1"/>
    <w:multiLevelType w:val="hybridMultilevel"/>
    <w:tmpl w:val="7E2E3F8C"/>
    <w:lvl w:ilvl="0" w:tplc="04090001">
      <w:start w:val="1"/>
      <w:numFmt w:val="bullet"/>
      <w:lvlText w:val=""/>
      <w:lvlJc w:val="left"/>
      <w:pPr>
        <w:ind w:left="1120" w:hanging="480"/>
      </w:pPr>
      <w:rPr>
        <w:rFonts w:ascii="Wingdings" w:hAnsi="Wingdings" w:hint="default"/>
      </w:rPr>
    </w:lvl>
    <w:lvl w:ilvl="1" w:tplc="04090003" w:tentative="1">
      <w:start w:val="1"/>
      <w:numFmt w:val="bullet"/>
      <w:lvlText w:val=""/>
      <w:lvlJc w:val="left"/>
      <w:pPr>
        <w:ind w:left="1600" w:hanging="480"/>
      </w:pPr>
      <w:rPr>
        <w:rFonts w:ascii="Wingdings" w:hAnsi="Wingdings" w:hint="default"/>
      </w:rPr>
    </w:lvl>
    <w:lvl w:ilvl="2" w:tplc="04090005" w:tentative="1">
      <w:start w:val="1"/>
      <w:numFmt w:val="bullet"/>
      <w:lvlText w:val=""/>
      <w:lvlJc w:val="left"/>
      <w:pPr>
        <w:ind w:left="2080" w:hanging="480"/>
      </w:pPr>
      <w:rPr>
        <w:rFonts w:ascii="Wingdings" w:hAnsi="Wingdings" w:hint="default"/>
      </w:rPr>
    </w:lvl>
    <w:lvl w:ilvl="3" w:tplc="04090001" w:tentative="1">
      <w:start w:val="1"/>
      <w:numFmt w:val="bullet"/>
      <w:lvlText w:val=""/>
      <w:lvlJc w:val="left"/>
      <w:pPr>
        <w:ind w:left="2560" w:hanging="480"/>
      </w:pPr>
      <w:rPr>
        <w:rFonts w:ascii="Wingdings" w:hAnsi="Wingdings" w:hint="default"/>
      </w:rPr>
    </w:lvl>
    <w:lvl w:ilvl="4" w:tplc="04090003" w:tentative="1">
      <w:start w:val="1"/>
      <w:numFmt w:val="bullet"/>
      <w:lvlText w:val=""/>
      <w:lvlJc w:val="left"/>
      <w:pPr>
        <w:ind w:left="3040" w:hanging="480"/>
      </w:pPr>
      <w:rPr>
        <w:rFonts w:ascii="Wingdings" w:hAnsi="Wingdings" w:hint="default"/>
      </w:rPr>
    </w:lvl>
    <w:lvl w:ilvl="5" w:tplc="04090005" w:tentative="1">
      <w:start w:val="1"/>
      <w:numFmt w:val="bullet"/>
      <w:lvlText w:val=""/>
      <w:lvlJc w:val="left"/>
      <w:pPr>
        <w:ind w:left="3520" w:hanging="480"/>
      </w:pPr>
      <w:rPr>
        <w:rFonts w:ascii="Wingdings" w:hAnsi="Wingdings" w:hint="default"/>
      </w:rPr>
    </w:lvl>
    <w:lvl w:ilvl="6" w:tplc="04090001" w:tentative="1">
      <w:start w:val="1"/>
      <w:numFmt w:val="bullet"/>
      <w:lvlText w:val=""/>
      <w:lvlJc w:val="left"/>
      <w:pPr>
        <w:ind w:left="4000" w:hanging="480"/>
      </w:pPr>
      <w:rPr>
        <w:rFonts w:ascii="Wingdings" w:hAnsi="Wingdings" w:hint="default"/>
      </w:rPr>
    </w:lvl>
    <w:lvl w:ilvl="7" w:tplc="04090003" w:tentative="1">
      <w:start w:val="1"/>
      <w:numFmt w:val="bullet"/>
      <w:lvlText w:val=""/>
      <w:lvlJc w:val="left"/>
      <w:pPr>
        <w:ind w:left="4480" w:hanging="480"/>
      </w:pPr>
      <w:rPr>
        <w:rFonts w:ascii="Wingdings" w:hAnsi="Wingdings" w:hint="default"/>
      </w:rPr>
    </w:lvl>
    <w:lvl w:ilvl="8" w:tplc="04090005" w:tentative="1">
      <w:start w:val="1"/>
      <w:numFmt w:val="bullet"/>
      <w:lvlText w:val=""/>
      <w:lvlJc w:val="left"/>
      <w:pPr>
        <w:ind w:left="4960" w:hanging="480"/>
      </w:pPr>
      <w:rPr>
        <w:rFonts w:ascii="Wingdings" w:hAnsi="Wingdings" w:hint="default"/>
      </w:rPr>
    </w:lvl>
  </w:abstractNum>
  <w:abstractNum w:abstractNumId="11">
    <w:nsid w:val="5BC13BBC"/>
    <w:multiLevelType w:val="hybridMultilevel"/>
    <w:tmpl w:val="D24A19B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67B66CA5"/>
    <w:multiLevelType w:val="hybridMultilevel"/>
    <w:tmpl w:val="F1A25378"/>
    <w:lvl w:ilvl="0" w:tplc="5D62E850">
      <w:start w:val="1"/>
      <w:numFmt w:val="taiwaneseCountingThousand"/>
      <w:lvlText w:val="（%1）"/>
      <w:lvlJc w:val="left"/>
      <w:pPr>
        <w:ind w:left="1560" w:hanging="10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nsid w:val="6D970312"/>
    <w:multiLevelType w:val="hybridMultilevel"/>
    <w:tmpl w:val="0B762210"/>
    <w:lvl w:ilvl="0" w:tplc="04090001">
      <w:start w:val="1"/>
      <w:numFmt w:val="bullet"/>
      <w:lvlText w:val=""/>
      <w:lvlJc w:val="left"/>
      <w:pPr>
        <w:ind w:left="2426" w:hanging="480"/>
      </w:pPr>
      <w:rPr>
        <w:rFonts w:ascii="Wingdings" w:hAnsi="Wingdings" w:hint="default"/>
      </w:rPr>
    </w:lvl>
    <w:lvl w:ilvl="1" w:tplc="04090003" w:tentative="1">
      <w:start w:val="1"/>
      <w:numFmt w:val="bullet"/>
      <w:lvlText w:val=""/>
      <w:lvlJc w:val="left"/>
      <w:pPr>
        <w:ind w:left="2906" w:hanging="480"/>
      </w:pPr>
      <w:rPr>
        <w:rFonts w:ascii="Wingdings" w:hAnsi="Wingdings" w:hint="default"/>
      </w:rPr>
    </w:lvl>
    <w:lvl w:ilvl="2" w:tplc="04090005" w:tentative="1">
      <w:start w:val="1"/>
      <w:numFmt w:val="bullet"/>
      <w:lvlText w:val=""/>
      <w:lvlJc w:val="left"/>
      <w:pPr>
        <w:ind w:left="3386" w:hanging="480"/>
      </w:pPr>
      <w:rPr>
        <w:rFonts w:ascii="Wingdings" w:hAnsi="Wingdings" w:hint="default"/>
      </w:rPr>
    </w:lvl>
    <w:lvl w:ilvl="3" w:tplc="04090001" w:tentative="1">
      <w:start w:val="1"/>
      <w:numFmt w:val="bullet"/>
      <w:lvlText w:val=""/>
      <w:lvlJc w:val="left"/>
      <w:pPr>
        <w:ind w:left="3866" w:hanging="480"/>
      </w:pPr>
      <w:rPr>
        <w:rFonts w:ascii="Wingdings" w:hAnsi="Wingdings" w:hint="default"/>
      </w:rPr>
    </w:lvl>
    <w:lvl w:ilvl="4" w:tplc="04090003" w:tentative="1">
      <w:start w:val="1"/>
      <w:numFmt w:val="bullet"/>
      <w:lvlText w:val=""/>
      <w:lvlJc w:val="left"/>
      <w:pPr>
        <w:ind w:left="4346" w:hanging="480"/>
      </w:pPr>
      <w:rPr>
        <w:rFonts w:ascii="Wingdings" w:hAnsi="Wingdings" w:hint="default"/>
      </w:rPr>
    </w:lvl>
    <w:lvl w:ilvl="5" w:tplc="04090005" w:tentative="1">
      <w:start w:val="1"/>
      <w:numFmt w:val="bullet"/>
      <w:lvlText w:val=""/>
      <w:lvlJc w:val="left"/>
      <w:pPr>
        <w:ind w:left="4826" w:hanging="480"/>
      </w:pPr>
      <w:rPr>
        <w:rFonts w:ascii="Wingdings" w:hAnsi="Wingdings" w:hint="default"/>
      </w:rPr>
    </w:lvl>
    <w:lvl w:ilvl="6" w:tplc="04090001" w:tentative="1">
      <w:start w:val="1"/>
      <w:numFmt w:val="bullet"/>
      <w:lvlText w:val=""/>
      <w:lvlJc w:val="left"/>
      <w:pPr>
        <w:ind w:left="5306" w:hanging="480"/>
      </w:pPr>
      <w:rPr>
        <w:rFonts w:ascii="Wingdings" w:hAnsi="Wingdings" w:hint="default"/>
      </w:rPr>
    </w:lvl>
    <w:lvl w:ilvl="7" w:tplc="04090003" w:tentative="1">
      <w:start w:val="1"/>
      <w:numFmt w:val="bullet"/>
      <w:lvlText w:val=""/>
      <w:lvlJc w:val="left"/>
      <w:pPr>
        <w:ind w:left="5786" w:hanging="480"/>
      </w:pPr>
      <w:rPr>
        <w:rFonts w:ascii="Wingdings" w:hAnsi="Wingdings" w:hint="default"/>
      </w:rPr>
    </w:lvl>
    <w:lvl w:ilvl="8" w:tplc="04090005" w:tentative="1">
      <w:start w:val="1"/>
      <w:numFmt w:val="bullet"/>
      <w:lvlText w:val=""/>
      <w:lvlJc w:val="left"/>
      <w:pPr>
        <w:ind w:left="6266" w:hanging="480"/>
      </w:pPr>
      <w:rPr>
        <w:rFonts w:ascii="Wingdings" w:hAnsi="Wingdings" w:hint="default"/>
      </w:rPr>
    </w:lvl>
  </w:abstractNum>
  <w:abstractNum w:abstractNumId="14">
    <w:nsid w:val="79D23F25"/>
    <w:multiLevelType w:val="hybridMultilevel"/>
    <w:tmpl w:val="66E4D940"/>
    <w:lvl w:ilvl="0" w:tplc="54887EFA">
      <w:start w:val="1"/>
      <w:numFmt w:val="decimal"/>
      <w:lvlText w:val="%1."/>
      <w:lvlJc w:val="left"/>
      <w:pPr>
        <w:ind w:left="962" w:hanging="480"/>
      </w:pPr>
      <w:rPr>
        <w:rFonts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15">
    <w:nsid w:val="7E5D11B3"/>
    <w:multiLevelType w:val="hybridMultilevel"/>
    <w:tmpl w:val="5D38C6F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7FA82AD9"/>
    <w:multiLevelType w:val="hybridMultilevel"/>
    <w:tmpl w:val="044A0748"/>
    <w:lvl w:ilvl="0" w:tplc="6788518E">
      <w:start w:val="5"/>
      <w:numFmt w:val="taiwaneseCountingThousand"/>
      <w:lvlText w:val="（%1）"/>
      <w:lvlJc w:val="left"/>
      <w:pPr>
        <w:ind w:left="1624" w:hanging="983"/>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num w:numId="1">
    <w:abstractNumId w:val="7"/>
  </w:num>
  <w:num w:numId="2">
    <w:abstractNumId w:val="5"/>
  </w:num>
  <w:num w:numId="3">
    <w:abstractNumId w:val="4"/>
  </w:num>
  <w:num w:numId="4">
    <w:abstractNumId w:val="10"/>
  </w:num>
  <w:num w:numId="5">
    <w:abstractNumId w:val="6"/>
  </w:num>
  <w:num w:numId="6">
    <w:abstractNumId w:val="12"/>
  </w:num>
  <w:num w:numId="7">
    <w:abstractNumId w:val="0"/>
  </w:num>
  <w:num w:numId="8">
    <w:abstractNumId w:val="13"/>
  </w:num>
  <w:num w:numId="9">
    <w:abstractNumId w:val="8"/>
  </w:num>
  <w:num w:numId="10">
    <w:abstractNumId w:val="2"/>
  </w:num>
  <w:num w:numId="11">
    <w:abstractNumId w:val="15"/>
  </w:num>
  <w:num w:numId="12">
    <w:abstractNumId w:val="11"/>
  </w:num>
  <w:num w:numId="13">
    <w:abstractNumId w:val="16"/>
  </w:num>
  <w:num w:numId="14">
    <w:abstractNumId w:val="3"/>
  </w:num>
  <w:num w:numId="15">
    <w:abstractNumId w:val="14"/>
  </w:num>
  <w:num w:numId="16">
    <w:abstractNumId w:val="1"/>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bordersDoNotSurroundHeader/>
  <w:bordersDoNotSurroundFooter/>
  <w:proofState w:spelling="clean" w:grammar="clean"/>
  <w:defaultTabStop w:val="482"/>
  <w:evenAndOddHeaders/>
  <w:drawingGridHorizontalSpacing w:val="1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50A"/>
    <w:rsid w:val="00000F16"/>
    <w:rsid w:val="00001525"/>
    <w:rsid w:val="00001F8A"/>
    <w:rsid w:val="000022A5"/>
    <w:rsid w:val="00002A53"/>
    <w:rsid w:val="0000309C"/>
    <w:rsid w:val="0000456D"/>
    <w:rsid w:val="0000545C"/>
    <w:rsid w:val="000066BF"/>
    <w:rsid w:val="00006DD2"/>
    <w:rsid w:val="00006FD6"/>
    <w:rsid w:val="00007AE2"/>
    <w:rsid w:val="000102BC"/>
    <w:rsid w:val="000103B2"/>
    <w:rsid w:val="000111A2"/>
    <w:rsid w:val="00011914"/>
    <w:rsid w:val="00013226"/>
    <w:rsid w:val="00013377"/>
    <w:rsid w:val="000139A4"/>
    <w:rsid w:val="00013B34"/>
    <w:rsid w:val="00014568"/>
    <w:rsid w:val="000154B1"/>
    <w:rsid w:val="0001567A"/>
    <w:rsid w:val="00017F87"/>
    <w:rsid w:val="000200A2"/>
    <w:rsid w:val="000206B6"/>
    <w:rsid w:val="00021872"/>
    <w:rsid w:val="00021987"/>
    <w:rsid w:val="00021C9B"/>
    <w:rsid w:val="00022314"/>
    <w:rsid w:val="0002269C"/>
    <w:rsid w:val="00022E1C"/>
    <w:rsid w:val="000233F5"/>
    <w:rsid w:val="0002410A"/>
    <w:rsid w:val="00024391"/>
    <w:rsid w:val="000256FA"/>
    <w:rsid w:val="000259EC"/>
    <w:rsid w:val="00026BB0"/>
    <w:rsid w:val="00027FFD"/>
    <w:rsid w:val="00030899"/>
    <w:rsid w:val="00031BD4"/>
    <w:rsid w:val="00032646"/>
    <w:rsid w:val="00032683"/>
    <w:rsid w:val="000337B8"/>
    <w:rsid w:val="00034255"/>
    <w:rsid w:val="0003501D"/>
    <w:rsid w:val="00035033"/>
    <w:rsid w:val="00035512"/>
    <w:rsid w:val="000360E0"/>
    <w:rsid w:val="00037641"/>
    <w:rsid w:val="0004186C"/>
    <w:rsid w:val="00042FCA"/>
    <w:rsid w:val="00043262"/>
    <w:rsid w:val="0004473A"/>
    <w:rsid w:val="00044F2F"/>
    <w:rsid w:val="000468D8"/>
    <w:rsid w:val="00046BFD"/>
    <w:rsid w:val="00047355"/>
    <w:rsid w:val="000474D3"/>
    <w:rsid w:val="00047CE4"/>
    <w:rsid w:val="00050B32"/>
    <w:rsid w:val="00050BC7"/>
    <w:rsid w:val="00051EBA"/>
    <w:rsid w:val="00052A5B"/>
    <w:rsid w:val="00053726"/>
    <w:rsid w:val="00053961"/>
    <w:rsid w:val="00055B7E"/>
    <w:rsid w:val="0005648F"/>
    <w:rsid w:val="00056953"/>
    <w:rsid w:val="00057DC5"/>
    <w:rsid w:val="00060526"/>
    <w:rsid w:val="00060AAD"/>
    <w:rsid w:val="00060CAD"/>
    <w:rsid w:val="00061977"/>
    <w:rsid w:val="000619D9"/>
    <w:rsid w:val="00061E26"/>
    <w:rsid w:val="00062333"/>
    <w:rsid w:val="00063DFB"/>
    <w:rsid w:val="00063F6E"/>
    <w:rsid w:val="0006480D"/>
    <w:rsid w:val="00065237"/>
    <w:rsid w:val="000669C8"/>
    <w:rsid w:val="0006709A"/>
    <w:rsid w:val="0006757D"/>
    <w:rsid w:val="000677FD"/>
    <w:rsid w:val="00067BEC"/>
    <w:rsid w:val="00071E88"/>
    <w:rsid w:val="00071EE2"/>
    <w:rsid w:val="00072585"/>
    <w:rsid w:val="00072DA5"/>
    <w:rsid w:val="00077904"/>
    <w:rsid w:val="0007795A"/>
    <w:rsid w:val="00077E13"/>
    <w:rsid w:val="000801DE"/>
    <w:rsid w:val="000818B6"/>
    <w:rsid w:val="00081E78"/>
    <w:rsid w:val="000828A0"/>
    <w:rsid w:val="00082E7F"/>
    <w:rsid w:val="00083106"/>
    <w:rsid w:val="0008360E"/>
    <w:rsid w:val="00083B06"/>
    <w:rsid w:val="00084235"/>
    <w:rsid w:val="00085349"/>
    <w:rsid w:val="00085690"/>
    <w:rsid w:val="00087AD7"/>
    <w:rsid w:val="00087B4B"/>
    <w:rsid w:val="00087D94"/>
    <w:rsid w:val="00090791"/>
    <w:rsid w:val="00093206"/>
    <w:rsid w:val="00093814"/>
    <w:rsid w:val="00093C83"/>
    <w:rsid w:val="00094370"/>
    <w:rsid w:val="00097078"/>
    <w:rsid w:val="000972E1"/>
    <w:rsid w:val="00097D98"/>
    <w:rsid w:val="00097F67"/>
    <w:rsid w:val="000A0E5A"/>
    <w:rsid w:val="000A2AFB"/>
    <w:rsid w:val="000A2DAC"/>
    <w:rsid w:val="000A4208"/>
    <w:rsid w:val="000A44FA"/>
    <w:rsid w:val="000A4998"/>
    <w:rsid w:val="000A4ED3"/>
    <w:rsid w:val="000A566D"/>
    <w:rsid w:val="000A61A7"/>
    <w:rsid w:val="000B04D6"/>
    <w:rsid w:val="000B062A"/>
    <w:rsid w:val="000B06BD"/>
    <w:rsid w:val="000B1447"/>
    <w:rsid w:val="000B2158"/>
    <w:rsid w:val="000B2871"/>
    <w:rsid w:val="000B2B4E"/>
    <w:rsid w:val="000B2F16"/>
    <w:rsid w:val="000B479D"/>
    <w:rsid w:val="000B5C28"/>
    <w:rsid w:val="000B6770"/>
    <w:rsid w:val="000B6D53"/>
    <w:rsid w:val="000B758A"/>
    <w:rsid w:val="000B766B"/>
    <w:rsid w:val="000C16DF"/>
    <w:rsid w:val="000C2BC6"/>
    <w:rsid w:val="000C2E78"/>
    <w:rsid w:val="000C3F7D"/>
    <w:rsid w:val="000C43B7"/>
    <w:rsid w:val="000C60D5"/>
    <w:rsid w:val="000C7853"/>
    <w:rsid w:val="000D113B"/>
    <w:rsid w:val="000D1F2E"/>
    <w:rsid w:val="000D2480"/>
    <w:rsid w:val="000D254A"/>
    <w:rsid w:val="000D3E66"/>
    <w:rsid w:val="000D4671"/>
    <w:rsid w:val="000D4ED8"/>
    <w:rsid w:val="000D500A"/>
    <w:rsid w:val="000D5D36"/>
    <w:rsid w:val="000D6B87"/>
    <w:rsid w:val="000D7B84"/>
    <w:rsid w:val="000D7FAB"/>
    <w:rsid w:val="000E08A0"/>
    <w:rsid w:val="000E08B5"/>
    <w:rsid w:val="000E0DEE"/>
    <w:rsid w:val="000E1375"/>
    <w:rsid w:val="000E198C"/>
    <w:rsid w:val="000E1FBA"/>
    <w:rsid w:val="000E23A0"/>
    <w:rsid w:val="000E28EB"/>
    <w:rsid w:val="000E2C73"/>
    <w:rsid w:val="000E52E7"/>
    <w:rsid w:val="000E6E6C"/>
    <w:rsid w:val="000E72AB"/>
    <w:rsid w:val="000F0779"/>
    <w:rsid w:val="000F086F"/>
    <w:rsid w:val="000F1436"/>
    <w:rsid w:val="000F19A3"/>
    <w:rsid w:val="000F2F7E"/>
    <w:rsid w:val="000F31B1"/>
    <w:rsid w:val="000F6421"/>
    <w:rsid w:val="000F6907"/>
    <w:rsid w:val="000F7293"/>
    <w:rsid w:val="000F7477"/>
    <w:rsid w:val="000F7561"/>
    <w:rsid w:val="001003EA"/>
    <w:rsid w:val="001007DF"/>
    <w:rsid w:val="00100876"/>
    <w:rsid w:val="00100CD4"/>
    <w:rsid w:val="00100D67"/>
    <w:rsid w:val="001014A2"/>
    <w:rsid w:val="0010177E"/>
    <w:rsid w:val="0010180E"/>
    <w:rsid w:val="0010473A"/>
    <w:rsid w:val="00104A7E"/>
    <w:rsid w:val="00104F58"/>
    <w:rsid w:val="00104FC5"/>
    <w:rsid w:val="001052F4"/>
    <w:rsid w:val="00105C90"/>
    <w:rsid w:val="00106A7F"/>
    <w:rsid w:val="00106F23"/>
    <w:rsid w:val="00107506"/>
    <w:rsid w:val="00107A08"/>
    <w:rsid w:val="00107EAC"/>
    <w:rsid w:val="001118B5"/>
    <w:rsid w:val="00112830"/>
    <w:rsid w:val="001128B5"/>
    <w:rsid w:val="00112FBD"/>
    <w:rsid w:val="0011485F"/>
    <w:rsid w:val="00115289"/>
    <w:rsid w:val="00117844"/>
    <w:rsid w:val="00117BBC"/>
    <w:rsid w:val="00120961"/>
    <w:rsid w:val="00121235"/>
    <w:rsid w:val="0012237E"/>
    <w:rsid w:val="0012364F"/>
    <w:rsid w:val="001242D1"/>
    <w:rsid w:val="0012451B"/>
    <w:rsid w:val="00124940"/>
    <w:rsid w:val="00124BDB"/>
    <w:rsid w:val="001258DC"/>
    <w:rsid w:val="001264CA"/>
    <w:rsid w:val="00127091"/>
    <w:rsid w:val="00127992"/>
    <w:rsid w:val="00127ACC"/>
    <w:rsid w:val="00130799"/>
    <w:rsid w:val="00130B69"/>
    <w:rsid w:val="00130C35"/>
    <w:rsid w:val="001311E7"/>
    <w:rsid w:val="0013212C"/>
    <w:rsid w:val="001323E1"/>
    <w:rsid w:val="00132BF9"/>
    <w:rsid w:val="00133C3B"/>
    <w:rsid w:val="0013439C"/>
    <w:rsid w:val="001353DE"/>
    <w:rsid w:val="00135DA8"/>
    <w:rsid w:val="00136023"/>
    <w:rsid w:val="00136BA5"/>
    <w:rsid w:val="0013728B"/>
    <w:rsid w:val="001372C1"/>
    <w:rsid w:val="001405DC"/>
    <w:rsid w:val="00140E93"/>
    <w:rsid w:val="00141019"/>
    <w:rsid w:val="00143186"/>
    <w:rsid w:val="0014325C"/>
    <w:rsid w:val="001457EF"/>
    <w:rsid w:val="00146B53"/>
    <w:rsid w:val="0015175E"/>
    <w:rsid w:val="00151CB1"/>
    <w:rsid w:val="00152C40"/>
    <w:rsid w:val="00153E7B"/>
    <w:rsid w:val="001542FC"/>
    <w:rsid w:val="001549B7"/>
    <w:rsid w:val="00154EB0"/>
    <w:rsid w:val="00154F77"/>
    <w:rsid w:val="00155194"/>
    <w:rsid w:val="0015599A"/>
    <w:rsid w:val="00155B0A"/>
    <w:rsid w:val="00156B90"/>
    <w:rsid w:val="00156E67"/>
    <w:rsid w:val="001579EB"/>
    <w:rsid w:val="00157FAF"/>
    <w:rsid w:val="0016101E"/>
    <w:rsid w:val="0016110F"/>
    <w:rsid w:val="001615CD"/>
    <w:rsid w:val="00161B94"/>
    <w:rsid w:val="00162383"/>
    <w:rsid w:val="00162F99"/>
    <w:rsid w:val="001632D4"/>
    <w:rsid w:val="00163D48"/>
    <w:rsid w:val="0016495B"/>
    <w:rsid w:val="0016496F"/>
    <w:rsid w:val="00165019"/>
    <w:rsid w:val="0016541E"/>
    <w:rsid w:val="00166039"/>
    <w:rsid w:val="001661B1"/>
    <w:rsid w:val="00170D8D"/>
    <w:rsid w:val="00171059"/>
    <w:rsid w:val="00171EA4"/>
    <w:rsid w:val="00171F8A"/>
    <w:rsid w:val="0017277A"/>
    <w:rsid w:val="001741C0"/>
    <w:rsid w:val="00174AA7"/>
    <w:rsid w:val="00174EBB"/>
    <w:rsid w:val="00174EE4"/>
    <w:rsid w:val="001755A5"/>
    <w:rsid w:val="00177036"/>
    <w:rsid w:val="00177BA7"/>
    <w:rsid w:val="00180EBF"/>
    <w:rsid w:val="0018144B"/>
    <w:rsid w:val="00181B84"/>
    <w:rsid w:val="001821E7"/>
    <w:rsid w:val="00182646"/>
    <w:rsid w:val="00182731"/>
    <w:rsid w:val="00183331"/>
    <w:rsid w:val="0018465A"/>
    <w:rsid w:val="0018473C"/>
    <w:rsid w:val="00184876"/>
    <w:rsid w:val="00185036"/>
    <w:rsid w:val="001853F7"/>
    <w:rsid w:val="001861F7"/>
    <w:rsid w:val="001869FA"/>
    <w:rsid w:val="00186E54"/>
    <w:rsid w:val="001870ED"/>
    <w:rsid w:val="001876E9"/>
    <w:rsid w:val="00187C85"/>
    <w:rsid w:val="00190E50"/>
    <w:rsid w:val="00191366"/>
    <w:rsid w:val="001922F4"/>
    <w:rsid w:val="00193377"/>
    <w:rsid w:val="00193399"/>
    <w:rsid w:val="0019439B"/>
    <w:rsid w:val="001949FD"/>
    <w:rsid w:val="00194E0C"/>
    <w:rsid w:val="00195342"/>
    <w:rsid w:val="001955F8"/>
    <w:rsid w:val="001957B0"/>
    <w:rsid w:val="0019637D"/>
    <w:rsid w:val="00196CB5"/>
    <w:rsid w:val="00197192"/>
    <w:rsid w:val="001A0291"/>
    <w:rsid w:val="001A080E"/>
    <w:rsid w:val="001A17DA"/>
    <w:rsid w:val="001A30AC"/>
    <w:rsid w:val="001A3514"/>
    <w:rsid w:val="001A3FFD"/>
    <w:rsid w:val="001A5F84"/>
    <w:rsid w:val="001A760E"/>
    <w:rsid w:val="001A7C8C"/>
    <w:rsid w:val="001B1F35"/>
    <w:rsid w:val="001B203C"/>
    <w:rsid w:val="001B2223"/>
    <w:rsid w:val="001B263E"/>
    <w:rsid w:val="001B2A92"/>
    <w:rsid w:val="001B2B38"/>
    <w:rsid w:val="001B3C01"/>
    <w:rsid w:val="001B454D"/>
    <w:rsid w:val="001B45BE"/>
    <w:rsid w:val="001B5C81"/>
    <w:rsid w:val="001B6F82"/>
    <w:rsid w:val="001B7CD5"/>
    <w:rsid w:val="001B7F8B"/>
    <w:rsid w:val="001C1837"/>
    <w:rsid w:val="001C1EC9"/>
    <w:rsid w:val="001C1FB2"/>
    <w:rsid w:val="001C323E"/>
    <w:rsid w:val="001C325B"/>
    <w:rsid w:val="001C5EF5"/>
    <w:rsid w:val="001C62D1"/>
    <w:rsid w:val="001C65BA"/>
    <w:rsid w:val="001C77BC"/>
    <w:rsid w:val="001C7AD1"/>
    <w:rsid w:val="001D0084"/>
    <w:rsid w:val="001D0BD7"/>
    <w:rsid w:val="001D174B"/>
    <w:rsid w:val="001D1B65"/>
    <w:rsid w:val="001D2D17"/>
    <w:rsid w:val="001D3A41"/>
    <w:rsid w:val="001D4D51"/>
    <w:rsid w:val="001D4EBD"/>
    <w:rsid w:val="001D5390"/>
    <w:rsid w:val="001D5A9A"/>
    <w:rsid w:val="001D618F"/>
    <w:rsid w:val="001E048A"/>
    <w:rsid w:val="001E0AB4"/>
    <w:rsid w:val="001E0D96"/>
    <w:rsid w:val="001E1CB8"/>
    <w:rsid w:val="001E2D7C"/>
    <w:rsid w:val="001E3261"/>
    <w:rsid w:val="001E3553"/>
    <w:rsid w:val="001E38CF"/>
    <w:rsid w:val="001E3A41"/>
    <w:rsid w:val="001E4D06"/>
    <w:rsid w:val="001E601F"/>
    <w:rsid w:val="001E6C9F"/>
    <w:rsid w:val="001E702B"/>
    <w:rsid w:val="001E768D"/>
    <w:rsid w:val="001E7738"/>
    <w:rsid w:val="001F08DF"/>
    <w:rsid w:val="001F17BD"/>
    <w:rsid w:val="001F1B9B"/>
    <w:rsid w:val="001F1BBF"/>
    <w:rsid w:val="001F2750"/>
    <w:rsid w:val="001F32FA"/>
    <w:rsid w:val="001F4190"/>
    <w:rsid w:val="001F438C"/>
    <w:rsid w:val="001F4599"/>
    <w:rsid w:val="001F5849"/>
    <w:rsid w:val="001F5B54"/>
    <w:rsid w:val="001F6526"/>
    <w:rsid w:val="001F655C"/>
    <w:rsid w:val="001F6750"/>
    <w:rsid w:val="001F79FF"/>
    <w:rsid w:val="00200D30"/>
    <w:rsid w:val="00200EEF"/>
    <w:rsid w:val="00200F5E"/>
    <w:rsid w:val="00204D0B"/>
    <w:rsid w:val="00205845"/>
    <w:rsid w:val="00205984"/>
    <w:rsid w:val="00205C12"/>
    <w:rsid w:val="002071E6"/>
    <w:rsid w:val="00210D47"/>
    <w:rsid w:val="00210F67"/>
    <w:rsid w:val="00211733"/>
    <w:rsid w:val="00211F48"/>
    <w:rsid w:val="002120C6"/>
    <w:rsid w:val="00213FEF"/>
    <w:rsid w:val="00214749"/>
    <w:rsid w:val="00215B8A"/>
    <w:rsid w:val="002206E4"/>
    <w:rsid w:val="00220E0C"/>
    <w:rsid w:val="00222AF7"/>
    <w:rsid w:val="00222B66"/>
    <w:rsid w:val="00222B6F"/>
    <w:rsid w:val="00222BB4"/>
    <w:rsid w:val="00223F9A"/>
    <w:rsid w:val="0022492A"/>
    <w:rsid w:val="0022492E"/>
    <w:rsid w:val="002253C6"/>
    <w:rsid w:val="0022571A"/>
    <w:rsid w:val="00226B42"/>
    <w:rsid w:val="00227586"/>
    <w:rsid w:val="00230FEB"/>
    <w:rsid w:val="002332E9"/>
    <w:rsid w:val="00233387"/>
    <w:rsid w:val="00233A61"/>
    <w:rsid w:val="00234786"/>
    <w:rsid w:val="0023481B"/>
    <w:rsid w:val="002353FC"/>
    <w:rsid w:val="00235C43"/>
    <w:rsid w:val="0023642F"/>
    <w:rsid w:val="0023681B"/>
    <w:rsid w:val="00236CBA"/>
    <w:rsid w:val="002376BD"/>
    <w:rsid w:val="0024077F"/>
    <w:rsid w:val="00241E88"/>
    <w:rsid w:val="00241EAC"/>
    <w:rsid w:val="00243298"/>
    <w:rsid w:val="002435DB"/>
    <w:rsid w:val="00243EA2"/>
    <w:rsid w:val="00244F48"/>
    <w:rsid w:val="00246D67"/>
    <w:rsid w:val="00246EFB"/>
    <w:rsid w:val="00247213"/>
    <w:rsid w:val="00247FC3"/>
    <w:rsid w:val="00250478"/>
    <w:rsid w:val="00250A97"/>
    <w:rsid w:val="00250C6A"/>
    <w:rsid w:val="00252593"/>
    <w:rsid w:val="00252E14"/>
    <w:rsid w:val="00253061"/>
    <w:rsid w:val="0025425F"/>
    <w:rsid w:val="002549F0"/>
    <w:rsid w:val="002551AA"/>
    <w:rsid w:val="00257674"/>
    <w:rsid w:val="0026152C"/>
    <w:rsid w:val="002626CE"/>
    <w:rsid w:val="00262B05"/>
    <w:rsid w:val="002632BD"/>
    <w:rsid w:val="002635C8"/>
    <w:rsid w:val="00264E32"/>
    <w:rsid w:val="002669EA"/>
    <w:rsid w:val="00267988"/>
    <w:rsid w:val="00267C83"/>
    <w:rsid w:val="00270F23"/>
    <w:rsid w:val="0027126C"/>
    <w:rsid w:val="002712D3"/>
    <w:rsid w:val="00271499"/>
    <w:rsid w:val="00271B63"/>
    <w:rsid w:val="00271C08"/>
    <w:rsid w:val="0027252F"/>
    <w:rsid w:val="00272E51"/>
    <w:rsid w:val="00273BA8"/>
    <w:rsid w:val="00273BE3"/>
    <w:rsid w:val="00273F6F"/>
    <w:rsid w:val="00274533"/>
    <w:rsid w:val="00275435"/>
    <w:rsid w:val="00275797"/>
    <w:rsid w:val="002776BC"/>
    <w:rsid w:val="00280A6E"/>
    <w:rsid w:val="00283524"/>
    <w:rsid w:val="00283778"/>
    <w:rsid w:val="00285506"/>
    <w:rsid w:val="002857F2"/>
    <w:rsid w:val="00285CF8"/>
    <w:rsid w:val="00285D63"/>
    <w:rsid w:val="00285FC5"/>
    <w:rsid w:val="002863AD"/>
    <w:rsid w:val="002873DD"/>
    <w:rsid w:val="002877A2"/>
    <w:rsid w:val="00287E9B"/>
    <w:rsid w:val="002901B6"/>
    <w:rsid w:val="00291671"/>
    <w:rsid w:val="0029298A"/>
    <w:rsid w:val="00293FDB"/>
    <w:rsid w:val="00295488"/>
    <w:rsid w:val="00295982"/>
    <w:rsid w:val="002960A3"/>
    <w:rsid w:val="002961DA"/>
    <w:rsid w:val="002A01C6"/>
    <w:rsid w:val="002A07B5"/>
    <w:rsid w:val="002A145D"/>
    <w:rsid w:val="002A1995"/>
    <w:rsid w:val="002A27F1"/>
    <w:rsid w:val="002A2ACA"/>
    <w:rsid w:val="002A355F"/>
    <w:rsid w:val="002A356F"/>
    <w:rsid w:val="002A3E5D"/>
    <w:rsid w:val="002A4242"/>
    <w:rsid w:val="002A7527"/>
    <w:rsid w:val="002B03DE"/>
    <w:rsid w:val="002B1646"/>
    <w:rsid w:val="002B193C"/>
    <w:rsid w:val="002B25F9"/>
    <w:rsid w:val="002B296C"/>
    <w:rsid w:val="002B29E5"/>
    <w:rsid w:val="002B30EB"/>
    <w:rsid w:val="002B3947"/>
    <w:rsid w:val="002B5359"/>
    <w:rsid w:val="002B5502"/>
    <w:rsid w:val="002B667A"/>
    <w:rsid w:val="002B6CAE"/>
    <w:rsid w:val="002B7450"/>
    <w:rsid w:val="002B7AFE"/>
    <w:rsid w:val="002C23DD"/>
    <w:rsid w:val="002C257B"/>
    <w:rsid w:val="002C2F3E"/>
    <w:rsid w:val="002C3DAD"/>
    <w:rsid w:val="002C44BE"/>
    <w:rsid w:val="002C467F"/>
    <w:rsid w:val="002C488C"/>
    <w:rsid w:val="002C4F0B"/>
    <w:rsid w:val="002C5B42"/>
    <w:rsid w:val="002C64B3"/>
    <w:rsid w:val="002C6532"/>
    <w:rsid w:val="002C6E49"/>
    <w:rsid w:val="002C751D"/>
    <w:rsid w:val="002C76ED"/>
    <w:rsid w:val="002D0942"/>
    <w:rsid w:val="002D0E91"/>
    <w:rsid w:val="002D1035"/>
    <w:rsid w:val="002D11C5"/>
    <w:rsid w:val="002D2D69"/>
    <w:rsid w:val="002D2D87"/>
    <w:rsid w:val="002D49EC"/>
    <w:rsid w:val="002D4DC3"/>
    <w:rsid w:val="002D4E9A"/>
    <w:rsid w:val="002D5BF6"/>
    <w:rsid w:val="002D79D3"/>
    <w:rsid w:val="002E0825"/>
    <w:rsid w:val="002E0A46"/>
    <w:rsid w:val="002E0D2E"/>
    <w:rsid w:val="002E2464"/>
    <w:rsid w:val="002E305C"/>
    <w:rsid w:val="002E3346"/>
    <w:rsid w:val="002E3B1D"/>
    <w:rsid w:val="002E4119"/>
    <w:rsid w:val="002E4885"/>
    <w:rsid w:val="002E49C0"/>
    <w:rsid w:val="002E4D67"/>
    <w:rsid w:val="002E55C4"/>
    <w:rsid w:val="002E579D"/>
    <w:rsid w:val="002E5B5F"/>
    <w:rsid w:val="002F21CC"/>
    <w:rsid w:val="002F2320"/>
    <w:rsid w:val="002F2BCD"/>
    <w:rsid w:val="002F3977"/>
    <w:rsid w:val="002F3E5D"/>
    <w:rsid w:val="002F4BCD"/>
    <w:rsid w:val="002F4CCE"/>
    <w:rsid w:val="002F67AA"/>
    <w:rsid w:val="002F6D3C"/>
    <w:rsid w:val="002F7436"/>
    <w:rsid w:val="002F7475"/>
    <w:rsid w:val="00300356"/>
    <w:rsid w:val="00300D24"/>
    <w:rsid w:val="003018A7"/>
    <w:rsid w:val="00301FA9"/>
    <w:rsid w:val="003024FA"/>
    <w:rsid w:val="00302F4D"/>
    <w:rsid w:val="00303291"/>
    <w:rsid w:val="003038AD"/>
    <w:rsid w:val="00304815"/>
    <w:rsid w:val="003054A7"/>
    <w:rsid w:val="003069BF"/>
    <w:rsid w:val="00306A4D"/>
    <w:rsid w:val="003103D7"/>
    <w:rsid w:val="00310771"/>
    <w:rsid w:val="00310952"/>
    <w:rsid w:val="00311207"/>
    <w:rsid w:val="00311F86"/>
    <w:rsid w:val="003130A7"/>
    <w:rsid w:val="0031377A"/>
    <w:rsid w:val="003138BA"/>
    <w:rsid w:val="003139BF"/>
    <w:rsid w:val="0031449D"/>
    <w:rsid w:val="003147B6"/>
    <w:rsid w:val="003152E6"/>
    <w:rsid w:val="00315317"/>
    <w:rsid w:val="0032059E"/>
    <w:rsid w:val="00320BC4"/>
    <w:rsid w:val="00321719"/>
    <w:rsid w:val="003220E7"/>
    <w:rsid w:val="00322ABB"/>
    <w:rsid w:val="003236B7"/>
    <w:rsid w:val="00324A85"/>
    <w:rsid w:val="00326B5A"/>
    <w:rsid w:val="00327295"/>
    <w:rsid w:val="00330352"/>
    <w:rsid w:val="00330C2F"/>
    <w:rsid w:val="00331874"/>
    <w:rsid w:val="00332B23"/>
    <w:rsid w:val="00332BB8"/>
    <w:rsid w:val="00333B42"/>
    <w:rsid w:val="00334950"/>
    <w:rsid w:val="00335188"/>
    <w:rsid w:val="00335BE1"/>
    <w:rsid w:val="00335E58"/>
    <w:rsid w:val="00337F07"/>
    <w:rsid w:val="0034033B"/>
    <w:rsid w:val="00340D28"/>
    <w:rsid w:val="003412EC"/>
    <w:rsid w:val="00343029"/>
    <w:rsid w:val="003437E0"/>
    <w:rsid w:val="00343871"/>
    <w:rsid w:val="003444DA"/>
    <w:rsid w:val="00344659"/>
    <w:rsid w:val="0034509C"/>
    <w:rsid w:val="00345189"/>
    <w:rsid w:val="003459FD"/>
    <w:rsid w:val="00345B48"/>
    <w:rsid w:val="0034699A"/>
    <w:rsid w:val="00347C88"/>
    <w:rsid w:val="003505C0"/>
    <w:rsid w:val="00350BD2"/>
    <w:rsid w:val="00352181"/>
    <w:rsid w:val="00353C59"/>
    <w:rsid w:val="00354D27"/>
    <w:rsid w:val="00355946"/>
    <w:rsid w:val="003559FF"/>
    <w:rsid w:val="003568DA"/>
    <w:rsid w:val="00356B59"/>
    <w:rsid w:val="00357D03"/>
    <w:rsid w:val="00360084"/>
    <w:rsid w:val="0036010D"/>
    <w:rsid w:val="00360A3B"/>
    <w:rsid w:val="00361085"/>
    <w:rsid w:val="00361D6A"/>
    <w:rsid w:val="00361E77"/>
    <w:rsid w:val="0036211F"/>
    <w:rsid w:val="00362F66"/>
    <w:rsid w:val="00363B6B"/>
    <w:rsid w:val="00363C87"/>
    <w:rsid w:val="00363CBD"/>
    <w:rsid w:val="003640D8"/>
    <w:rsid w:val="00364437"/>
    <w:rsid w:val="00364597"/>
    <w:rsid w:val="00365E2B"/>
    <w:rsid w:val="003671BF"/>
    <w:rsid w:val="00370ADD"/>
    <w:rsid w:val="00371B07"/>
    <w:rsid w:val="00372354"/>
    <w:rsid w:val="0037401C"/>
    <w:rsid w:val="00374E98"/>
    <w:rsid w:val="0037601C"/>
    <w:rsid w:val="00376D94"/>
    <w:rsid w:val="0037775F"/>
    <w:rsid w:val="00377A34"/>
    <w:rsid w:val="003803BC"/>
    <w:rsid w:val="00381FC8"/>
    <w:rsid w:val="00382087"/>
    <w:rsid w:val="00384173"/>
    <w:rsid w:val="00386636"/>
    <w:rsid w:val="00386791"/>
    <w:rsid w:val="0038708B"/>
    <w:rsid w:val="003873C0"/>
    <w:rsid w:val="00387FAA"/>
    <w:rsid w:val="003910AC"/>
    <w:rsid w:val="00391DD2"/>
    <w:rsid w:val="00392278"/>
    <w:rsid w:val="003929EA"/>
    <w:rsid w:val="00392B9E"/>
    <w:rsid w:val="00394876"/>
    <w:rsid w:val="00394AFA"/>
    <w:rsid w:val="00395C4D"/>
    <w:rsid w:val="0039634A"/>
    <w:rsid w:val="0039674A"/>
    <w:rsid w:val="00397589"/>
    <w:rsid w:val="003A0625"/>
    <w:rsid w:val="003A06C6"/>
    <w:rsid w:val="003A0AF4"/>
    <w:rsid w:val="003A15A5"/>
    <w:rsid w:val="003A16B2"/>
    <w:rsid w:val="003A2451"/>
    <w:rsid w:val="003A2F56"/>
    <w:rsid w:val="003A347E"/>
    <w:rsid w:val="003A41C4"/>
    <w:rsid w:val="003A5143"/>
    <w:rsid w:val="003A6444"/>
    <w:rsid w:val="003B0469"/>
    <w:rsid w:val="003B1ADA"/>
    <w:rsid w:val="003B2992"/>
    <w:rsid w:val="003B31E1"/>
    <w:rsid w:val="003B37B9"/>
    <w:rsid w:val="003B418B"/>
    <w:rsid w:val="003B457A"/>
    <w:rsid w:val="003B4746"/>
    <w:rsid w:val="003B500A"/>
    <w:rsid w:val="003B53EF"/>
    <w:rsid w:val="003B76AF"/>
    <w:rsid w:val="003B7913"/>
    <w:rsid w:val="003B7D20"/>
    <w:rsid w:val="003C010F"/>
    <w:rsid w:val="003C0A7D"/>
    <w:rsid w:val="003C1EDA"/>
    <w:rsid w:val="003C20DF"/>
    <w:rsid w:val="003C2749"/>
    <w:rsid w:val="003C30B1"/>
    <w:rsid w:val="003C4DA8"/>
    <w:rsid w:val="003C6B62"/>
    <w:rsid w:val="003C6E7B"/>
    <w:rsid w:val="003C74F0"/>
    <w:rsid w:val="003D0499"/>
    <w:rsid w:val="003D0750"/>
    <w:rsid w:val="003D124A"/>
    <w:rsid w:val="003D18BE"/>
    <w:rsid w:val="003D1CA6"/>
    <w:rsid w:val="003D2399"/>
    <w:rsid w:val="003D2BDA"/>
    <w:rsid w:val="003D3A56"/>
    <w:rsid w:val="003D4427"/>
    <w:rsid w:val="003D46C4"/>
    <w:rsid w:val="003D4A54"/>
    <w:rsid w:val="003D5360"/>
    <w:rsid w:val="003D5E38"/>
    <w:rsid w:val="003D61A4"/>
    <w:rsid w:val="003D626C"/>
    <w:rsid w:val="003D64B2"/>
    <w:rsid w:val="003D679C"/>
    <w:rsid w:val="003D7643"/>
    <w:rsid w:val="003D7A34"/>
    <w:rsid w:val="003E0A24"/>
    <w:rsid w:val="003E0D1C"/>
    <w:rsid w:val="003E13DB"/>
    <w:rsid w:val="003E1A30"/>
    <w:rsid w:val="003E1F27"/>
    <w:rsid w:val="003E20DC"/>
    <w:rsid w:val="003E23E5"/>
    <w:rsid w:val="003E24F9"/>
    <w:rsid w:val="003E27EB"/>
    <w:rsid w:val="003E2899"/>
    <w:rsid w:val="003E30D8"/>
    <w:rsid w:val="003E3131"/>
    <w:rsid w:val="003E39F2"/>
    <w:rsid w:val="003E3A00"/>
    <w:rsid w:val="003E3E1B"/>
    <w:rsid w:val="003E3EE8"/>
    <w:rsid w:val="003E428E"/>
    <w:rsid w:val="003E5405"/>
    <w:rsid w:val="003E6041"/>
    <w:rsid w:val="003E6F39"/>
    <w:rsid w:val="003E78F4"/>
    <w:rsid w:val="003E7941"/>
    <w:rsid w:val="003F01D6"/>
    <w:rsid w:val="003F0EC5"/>
    <w:rsid w:val="003F0F46"/>
    <w:rsid w:val="003F191E"/>
    <w:rsid w:val="003F2181"/>
    <w:rsid w:val="003F2469"/>
    <w:rsid w:val="003F2603"/>
    <w:rsid w:val="003F2F58"/>
    <w:rsid w:val="003F4410"/>
    <w:rsid w:val="003F5856"/>
    <w:rsid w:val="003F5E2C"/>
    <w:rsid w:val="003F5F40"/>
    <w:rsid w:val="003F63AA"/>
    <w:rsid w:val="003F6AD8"/>
    <w:rsid w:val="003F7C60"/>
    <w:rsid w:val="003F7E1F"/>
    <w:rsid w:val="004001E5"/>
    <w:rsid w:val="00400E70"/>
    <w:rsid w:val="00400F64"/>
    <w:rsid w:val="00401DC1"/>
    <w:rsid w:val="00401FEA"/>
    <w:rsid w:val="00402C6E"/>
    <w:rsid w:val="0040376F"/>
    <w:rsid w:val="00403879"/>
    <w:rsid w:val="00404757"/>
    <w:rsid w:val="00404F5E"/>
    <w:rsid w:val="00405176"/>
    <w:rsid w:val="00410897"/>
    <w:rsid w:val="004127B5"/>
    <w:rsid w:val="00413E4E"/>
    <w:rsid w:val="0041431A"/>
    <w:rsid w:val="0041444B"/>
    <w:rsid w:val="004155B3"/>
    <w:rsid w:val="00415D2F"/>
    <w:rsid w:val="00417387"/>
    <w:rsid w:val="0041745C"/>
    <w:rsid w:val="00420259"/>
    <w:rsid w:val="004224FD"/>
    <w:rsid w:val="00422757"/>
    <w:rsid w:val="004235A7"/>
    <w:rsid w:val="00423E36"/>
    <w:rsid w:val="00424F6F"/>
    <w:rsid w:val="00425378"/>
    <w:rsid w:val="0043060A"/>
    <w:rsid w:val="00430F2B"/>
    <w:rsid w:val="00432498"/>
    <w:rsid w:val="00433893"/>
    <w:rsid w:val="00434458"/>
    <w:rsid w:val="004359C2"/>
    <w:rsid w:val="00435A76"/>
    <w:rsid w:val="00435AF4"/>
    <w:rsid w:val="004367D5"/>
    <w:rsid w:val="00436B27"/>
    <w:rsid w:val="00437A63"/>
    <w:rsid w:val="00440339"/>
    <w:rsid w:val="0044111D"/>
    <w:rsid w:val="004429C4"/>
    <w:rsid w:val="004433F0"/>
    <w:rsid w:val="0044409B"/>
    <w:rsid w:val="004449B7"/>
    <w:rsid w:val="00445277"/>
    <w:rsid w:val="00445B22"/>
    <w:rsid w:val="00445EBA"/>
    <w:rsid w:val="004462D2"/>
    <w:rsid w:val="00447C51"/>
    <w:rsid w:val="004500CB"/>
    <w:rsid w:val="0045046B"/>
    <w:rsid w:val="0045219A"/>
    <w:rsid w:val="0045246A"/>
    <w:rsid w:val="004526A4"/>
    <w:rsid w:val="00452BC3"/>
    <w:rsid w:val="00452C49"/>
    <w:rsid w:val="00454E79"/>
    <w:rsid w:val="004559F4"/>
    <w:rsid w:val="00455C72"/>
    <w:rsid w:val="00456038"/>
    <w:rsid w:val="0045649F"/>
    <w:rsid w:val="00456B00"/>
    <w:rsid w:val="00457B64"/>
    <w:rsid w:val="00461CDB"/>
    <w:rsid w:val="00461E6D"/>
    <w:rsid w:val="00462F75"/>
    <w:rsid w:val="004650CE"/>
    <w:rsid w:val="004656E6"/>
    <w:rsid w:val="00465916"/>
    <w:rsid w:val="004674FA"/>
    <w:rsid w:val="004679EE"/>
    <w:rsid w:val="00471829"/>
    <w:rsid w:val="00471C0C"/>
    <w:rsid w:val="00471CCA"/>
    <w:rsid w:val="00472169"/>
    <w:rsid w:val="00472649"/>
    <w:rsid w:val="00473060"/>
    <w:rsid w:val="004730F6"/>
    <w:rsid w:val="004730FC"/>
    <w:rsid w:val="00474244"/>
    <w:rsid w:val="00474B08"/>
    <w:rsid w:val="00474B5E"/>
    <w:rsid w:val="00475633"/>
    <w:rsid w:val="0047586C"/>
    <w:rsid w:val="00480664"/>
    <w:rsid w:val="00480B75"/>
    <w:rsid w:val="00482149"/>
    <w:rsid w:val="00482B35"/>
    <w:rsid w:val="00482EAD"/>
    <w:rsid w:val="00482F27"/>
    <w:rsid w:val="00483370"/>
    <w:rsid w:val="00483DB8"/>
    <w:rsid w:val="00484346"/>
    <w:rsid w:val="00484930"/>
    <w:rsid w:val="00484A30"/>
    <w:rsid w:val="0048513B"/>
    <w:rsid w:val="00485F7D"/>
    <w:rsid w:val="00486C3A"/>
    <w:rsid w:val="00487224"/>
    <w:rsid w:val="004902AD"/>
    <w:rsid w:val="0049036F"/>
    <w:rsid w:val="004914B7"/>
    <w:rsid w:val="00491B9A"/>
    <w:rsid w:val="00491CE1"/>
    <w:rsid w:val="004928EC"/>
    <w:rsid w:val="00492C11"/>
    <w:rsid w:val="00492EC2"/>
    <w:rsid w:val="00493A14"/>
    <w:rsid w:val="00494F4E"/>
    <w:rsid w:val="0049532A"/>
    <w:rsid w:val="004955C3"/>
    <w:rsid w:val="00495670"/>
    <w:rsid w:val="0049665D"/>
    <w:rsid w:val="00496E9A"/>
    <w:rsid w:val="004A04D7"/>
    <w:rsid w:val="004A0515"/>
    <w:rsid w:val="004A0938"/>
    <w:rsid w:val="004A140F"/>
    <w:rsid w:val="004A1529"/>
    <w:rsid w:val="004A1B8F"/>
    <w:rsid w:val="004A2495"/>
    <w:rsid w:val="004A25CB"/>
    <w:rsid w:val="004A33E0"/>
    <w:rsid w:val="004A4556"/>
    <w:rsid w:val="004A4C53"/>
    <w:rsid w:val="004A5577"/>
    <w:rsid w:val="004A5593"/>
    <w:rsid w:val="004A619E"/>
    <w:rsid w:val="004A6C25"/>
    <w:rsid w:val="004A78B8"/>
    <w:rsid w:val="004A7D53"/>
    <w:rsid w:val="004A7E1C"/>
    <w:rsid w:val="004B0B3A"/>
    <w:rsid w:val="004B11B3"/>
    <w:rsid w:val="004B196F"/>
    <w:rsid w:val="004B1FEF"/>
    <w:rsid w:val="004B2650"/>
    <w:rsid w:val="004B30BD"/>
    <w:rsid w:val="004B3237"/>
    <w:rsid w:val="004B3404"/>
    <w:rsid w:val="004B40E4"/>
    <w:rsid w:val="004B46D3"/>
    <w:rsid w:val="004B5517"/>
    <w:rsid w:val="004B623C"/>
    <w:rsid w:val="004B6DA2"/>
    <w:rsid w:val="004B78CA"/>
    <w:rsid w:val="004C260E"/>
    <w:rsid w:val="004C3EC9"/>
    <w:rsid w:val="004C5D50"/>
    <w:rsid w:val="004C5DEC"/>
    <w:rsid w:val="004C6CEE"/>
    <w:rsid w:val="004C713E"/>
    <w:rsid w:val="004C740D"/>
    <w:rsid w:val="004C7613"/>
    <w:rsid w:val="004C7F27"/>
    <w:rsid w:val="004C7F74"/>
    <w:rsid w:val="004D0250"/>
    <w:rsid w:val="004D02D8"/>
    <w:rsid w:val="004D05B5"/>
    <w:rsid w:val="004D087E"/>
    <w:rsid w:val="004D0AD2"/>
    <w:rsid w:val="004D0D0A"/>
    <w:rsid w:val="004D1778"/>
    <w:rsid w:val="004D223E"/>
    <w:rsid w:val="004D2BD4"/>
    <w:rsid w:val="004D33E8"/>
    <w:rsid w:val="004D3F0F"/>
    <w:rsid w:val="004D45DD"/>
    <w:rsid w:val="004D694A"/>
    <w:rsid w:val="004D7B76"/>
    <w:rsid w:val="004E0315"/>
    <w:rsid w:val="004E098B"/>
    <w:rsid w:val="004E149E"/>
    <w:rsid w:val="004E16D5"/>
    <w:rsid w:val="004E18D8"/>
    <w:rsid w:val="004E28B9"/>
    <w:rsid w:val="004E48A3"/>
    <w:rsid w:val="004E5143"/>
    <w:rsid w:val="004E54C5"/>
    <w:rsid w:val="004E5A71"/>
    <w:rsid w:val="004E5AC6"/>
    <w:rsid w:val="004E6467"/>
    <w:rsid w:val="004E6B8F"/>
    <w:rsid w:val="004E7114"/>
    <w:rsid w:val="004E72EA"/>
    <w:rsid w:val="004F06EB"/>
    <w:rsid w:val="004F0E03"/>
    <w:rsid w:val="004F11A0"/>
    <w:rsid w:val="004F1457"/>
    <w:rsid w:val="004F2CDA"/>
    <w:rsid w:val="004F310F"/>
    <w:rsid w:val="004F4717"/>
    <w:rsid w:val="004F4E56"/>
    <w:rsid w:val="004F52BD"/>
    <w:rsid w:val="004F56BF"/>
    <w:rsid w:val="004F586C"/>
    <w:rsid w:val="004F5A5B"/>
    <w:rsid w:val="004F6384"/>
    <w:rsid w:val="004F71CF"/>
    <w:rsid w:val="004F7897"/>
    <w:rsid w:val="004F7D58"/>
    <w:rsid w:val="00501FD2"/>
    <w:rsid w:val="00502248"/>
    <w:rsid w:val="0050257D"/>
    <w:rsid w:val="0050288C"/>
    <w:rsid w:val="0050295D"/>
    <w:rsid w:val="00503096"/>
    <w:rsid w:val="00503A1C"/>
    <w:rsid w:val="00503A8F"/>
    <w:rsid w:val="00505900"/>
    <w:rsid w:val="00505A96"/>
    <w:rsid w:val="00505B1D"/>
    <w:rsid w:val="00506F8A"/>
    <w:rsid w:val="00507ECA"/>
    <w:rsid w:val="00510493"/>
    <w:rsid w:val="0051072B"/>
    <w:rsid w:val="00510A1D"/>
    <w:rsid w:val="0051237A"/>
    <w:rsid w:val="00513510"/>
    <w:rsid w:val="00513607"/>
    <w:rsid w:val="00513852"/>
    <w:rsid w:val="00514278"/>
    <w:rsid w:val="00514345"/>
    <w:rsid w:val="00514E5F"/>
    <w:rsid w:val="005150E5"/>
    <w:rsid w:val="0051554D"/>
    <w:rsid w:val="0051622E"/>
    <w:rsid w:val="00516E66"/>
    <w:rsid w:val="0051702D"/>
    <w:rsid w:val="0052037B"/>
    <w:rsid w:val="005204BB"/>
    <w:rsid w:val="005207CA"/>
    <w:rsid w:val="0052176C"/>
    <w:rsid w:val="00521C00"/>
    <w:rsid w:val="00521D47"/>
    <w:rsid w:val="005224C1"/>
    <w:rsid w:val="005229F0"/>
    <w:rsid w:val="005232EC"/>
    <w:rsid w:val="0052363C"/>
    <w:rsid w:val="00523C30"/>
    <w:rsid w:val="00524013"/>
    <w:rsid w:val="00524552"/>
    <w:rsid w:val="005246E5"/>
    <w:rsid w:val="005249B5"/>
    <w:rsid w:val="005258B5"/>
    <w:rsid w:val="00525EA0"/>
    <w:rsid w:val="005261CC"/>
    <w:rsid w:val="005263F3"/>
    <w:rsid w:val="005268C9"/>
    <w:rsid w:val="00530384"/>
    <w:rsid w:val="00530DD8"/>
    <w:rsid w:val="00530EC8"/>
    <w:rsid w:val="005312D1"/>
    <w:rsid w:val="00531F42"/>
    <w:rsid w:val="00532876"/>
    <w:rsid w:val="00532D3A"/>
    <w:rsid w:val="00533C97"/>
    <w:rsid w:val="00533EF6"/>
    <w:rsid w:val="005340AA"/>
    <w:rsid w:val="00534243"/>
    <w:rsid w:val="00536260"/>
    <w:rsid w:val="0053653E"/>
    <w:rsid w:val="005368C0"/>
    <w:rsid w:val="005373C0"/>
    <w:rsid w:val="00540CE9"/>
    <w:rsid w:val="0054176D"/>
    <w:rsid w:val="00542360"/>
    <w:rsid w:val="005443C1"/>
    <w:rsid w:val="0054524A"/>
    <w:rsid w:val="00545F2A"/>
    <w:rsid w:val="0054680D"/>
    <w:rsid w:val="00546FDA"/>
    <w:rsid w:val="00547113"/>
    <w:rsid w:val="005507D6"/>
    <w:rsid w:val="00550C63"/>
    <w:rsid w:val="00551F33"/>
    <w:rsid w:val="00552369"/>
    <w:rsid w:val="00553FF2"/>
    <w:rsid w:val="005544D1"/>
    <w:rsid w:val="00554B47"/>
    <w:rsid w:val="00555DF9"/>
    <w:rsid w:val="005560E8"/>
    <w:rsid w:val="005560FD"/>
    <w:rsid w:val="0055696A"/>
    <w:rsid w:val="00556AD4"/>
    <w:rsid w:val="005572D0"/>
    <w:rsid w:val="00557307"/>
    <w:rsid w:val="00560177"/>
    <w:rsid w:val="005602AE"/>
    <w:rsid w:val="005608F3"/>
    <w:rsid w:val="00560CCA"/>
    <w:rsid w:val="00560F96"/>
    <w:rsid w:val="00561B44"/>
    <w:rsid w:val="00562131"/>
    <w:rsid w:val="00562F8E"/>
    <w:rsid w:val="00563B33"/>
    <w:rsid w:val="00565058"/>
    <w:rsid w:val="00566035"/>
    <w:rsid w:val="005666AD"/>
    <w:rsid w:val="0056792C"/>
    <w:rsid w:val="00567F46"/>
    <w:rsid w:val="00567F8E"/>
    <w:rsid w:val="00570305"/>
    <w:rsid w:val="00570C02"/>
    <w:rsid w:val="00572B76"/>
    <w:rsid w:val="005738EB"/>
    <w:rsid w:val="00574CE3"/>
    <w:rsid w:val="0057573B"/>
    <w:rsid w:val="00576324"/>
    <w:rsid w:val="00576F1A"/>
    <w:rsid w:val="005804E9"/>
    <w:rsid w:val="00580ECF"/>
    <w:rsid w:val="005812D1"/>
    <w:rsid w:val="00581330"/>
    <w:rsid w:val="00582A34"/>
    <w:rsid w:val="00583258"/>
    <w:rsid w:val="005838D4"/>
    <w:rsid w:val="00583AE5"/>
    <w:rsid w:val="00583B55"/>
    <w:rsid w:val="00583EEC"/>
    <w:rsid w:val="00583F1C"/>
    <w:rsid w:val="00585234"/>
    <w:rsid w:val="005861CD"/>
    <w:rsid w:val="00586287"/>
    <w:rsid w:val="005869CE"/>
    <w:rsid w:val="00586A5C"/>
    <w:rsid w:val="00587DA5"/>
    <w:rsid w:val="00590A02"/>
    <w:rsid w:val="005913A6"/>
    <w:rsid w:val="005924F4"/>
    <w:rsid w:val="00592EEF"/>
    <w:rsid w:val="0059485C"/>
    <w:rsid w:val="00595C64"/>
    <w:rsid w:val="00595DDC"/>
    <w:rsid w:val="00596526"/>
    <w:rsid w:val="00596AE8"/>
    <w:rsid w:val="005A0698"/>
    <w:rsid w:val="005A419C"/>
    <w:rsid w:val="005A486A"/>
    <w:rsid w:val="005A4928"/>
    <w:rsid w:val="005A4EDC"/>
    <w:rsid w:val="005A5165"/>
    <w:rsid w:val="005A5E7A"/>
    <w:rsid w:val="005A7236"/>
    <w:rsid w:val="005A74EA"/>
    <w:rsid w:val="005A75C1"/>
    <w:rsid w:val="005A7A19"/>
    <w:rsid w:val="005B0968"/>
    <w:rsid w:val="005B108D"/>
    <w:rsid w:val="005B137A"/>
    <w:rsid w:val="005B18E9"/>
    <w:rsid w:val="005B1A86"/>
    <w:rsid w:val="005B2594"/>
    <w:rsid w:val="005B26DE"/>
    <w:rsid w:val="005B37B7"/>
    <w:rsid w:val="005B38DA"/>
    <w:rsid w:val="005B4C15"/>
    <w:rsid w:val="005B657E"/>
    <w:rsid w:val="005B66D6"/>
    <w:rsid w:val="005B6DCE"/>
    <w:rsid w:val="005C007C"/>
    <w:rsid w:val="005C0532"/>
    <w:rsid w:val="005C19A9"/>
    <w:rsid w:val="005C2D54"/>
    <w:rsid w:val="005C3246"/>
    <w:rsid w:val="005C37AD"/>
    <w:rsid w:val="005C38D8"/>
    <w:rsid w:val="005C43A3"/>
    <w:rsid w:val="005C494A"/>
    <w:rsid w:val="005C5269"/>
    <w:rsid w:val="005C547F"/>
    <w:rsid w:val="005C6BBD"/>
    <w:rsid w:val="005C7269"/>
    <w:rsid w:val="005C74E3"/>
    <w:rsid w:val="005C7A85"/>
    <w:rsid w:val="005C7F67"/>
    <w:rsid w:val="005C7FB1"/>
    <w:rsid w:val="005D020C"/>
    <w:rsid w:val="005D0D29"/>
    <w:rsid w:val="005D0F04"/>
    <w:rsid w:val="005D13AA"/>
    <w:rsid w:val="005D14A1"/>
    <w:rsid w:val="005D1604"/>
    <w:rsid w:val="005D2C89"/>
    <w:rsid w:val="005D306F"/>
    <w:rsid w:val="005D36F2"/>
    <w:rsid w:val="005D39DF"/>
    <w:rsid w:val="005D4B0E"/>
    <w:rsid w:val="005D51BD"/>
    <w:rsid w:val="005D556E"/>
    <w:rsid w:val="005D64EB"/>
    <w:rsid w:val="005D6ACB"/>
    <w:rsid w:val="005E1584"/>
    <w:rsid w:val="005E1F8D"/>
    <w:rsid w:val="005E225B"/>
    <w:rsid w:val="005E4ECF"/>
    <w:rsid w:val="005E505B"/>
    <w:rsid w:val="005E7688"/>
    <w:rsid w:val="005E7804"/>
    <w:rsid w:val="005E7CC8"/>
    <w:rsid w:val="005F1B39"/>
    <w:rsid w:val="005F3FEB"/>
    <w:rsid w:val="005F4CDF"/>
    <w:rsid w:val="005F589C"/>
    <w:rsid w:val="005F58ED"/>
    <w:rsid w:val="005F5CFD"/>
    <w:rsid w:val="005F65E3"/>
    <w:rsid w:val="005F670D"/>
    <w:rsid w:val="005F67CA"/>
    <w:rsid w:val="005F6EC0"/>
    <w:rsid w:val="005F75A4"/>
    <w:rsid w:val="005F76A8"/>
    <w:rsid w:val="0060050E"/>
    <w:rsid w:val="0060147B"/>
    <w:rsid w:val="0060153D"/>
    <w:rsid w:val="006015D1"/>
    <w:rsid w:val="00601A08"/>
    <w:rsid w:val="00603E41"/>
    <w:rsid w:val="006047DC"/>
    <w:rsid w:val="00605686"/>
    <w:rsid w:val="00605750"/>
    <w:rsid w:val="00606896"/>
    <w:rsid w:val="00606ABA"/>
    <w:rsid w:val="00606E0B"/>
    <w:rsid w:val="00607B45"/>
    <w:rsid w:val="006111AA"/>
    <w:rsid w:val="00611891"/>
    <w:rsid w:val="00611A23"/>
    <w:rsid w:val="00611F3C"/>
    <w:rsid w:val="006122D1"/>
    <w:rsid w:val="0061296F"/>
    <w:rsid w:val="00612DC4"/>
    <w:rsid w:val="0061399F"/>
    <w:rsid w:val="00615480"/>
    <w:rsid w:val="00617EA3"/>
    <w:rsid w:val="0062081C"/>
    <w:rsid w:val="00621230"/>
    <w:rsid w:val="0062126D"/>
    <w:rsid w:val="00621C76"/>
    <w:rsid w:val="00622353"/>
    <w:rsid w:val="00622CB2"/>
    <w:rsid w:val="00624657"/>
    <w:rsid w:val="00624B54"/>
    <w:rsid w:val="006251B2"/>
    <w:rsid w:val="006256EB"/>
    <w:rsid w:val="006265D3"/>
    <w:rsid w:val="0062663B"/>
    <w:rsid w:val="00627A70"/>
    <w:rsid w:val="00627C0D"/>
    <w:rsid w:val="006302AE"/>
    <w:rsid w:val="0063092B"/>
    <w:rsid w:val="00630C76"/>
    <w:rsid w:val="00631785"/>
    <w:rsid w:val="00632EFD"/>
    <w:rsid w:val="0063404C"/>
    <w:rsid w:val="00636C08"/>
    <w:rsid w:val="00637B66"/>
    <w:rsid w:val="00640A54"/>
    <w:rsid w:val="006411EF"/>
    <w:rsid w:val="006414EC"/>
    <w:rsid w:val="00642162"/>
    <w:rsid w:val="00642AA3"/>
    <w:rsid w:val="00643479"/>
    <w:rsid w:val="006441AE"/>
    <w:rsid w:val="006444C9"/>
    <w:rsid w:val="0064590F"/>
    <w:rsid w:val="00645983"/>
    <w:rsid w:val="00645BC7"/>
    <w:rsid w:val="00647CEE"/>
    <w:rsid w:val="006504BC"/>
    <w:rsid w:val="006505BB"/>
    <w:rsid w:val="00651111"/>
    <w:rsid w:val="006519F3"/>
    <w:rsid w:val="006521BB"/>
    <w:rsid w:val="0065267F"/>
    <w:rsid w:val="00653AB2"/>
    <w:rsid w:val="00654E91"/>
    <w:rsid w:val="00656273"/>
    <w:rsid w:val="00656CAC"/>
    <w:rsid w:val="00656D2A"/>
    <w:rsid w:val="006614F9"/>
    <w:rsid w:val="00661A10"/>
    <w:rsid w:val="006625B7"/>
    <w:rsid w:val="006635AB"/>
    <w:rsid w:val="00663B67"/>
    <w:rsid w:val="006646AA"/>
    <w:rsid w:val="00664A71"/>
    <w:rsid w:val="006653F8"/>
    <w:rsid w:val="0066683E"/>
    <w:rsid w:val="00666B9F"/>
    <w:rsid w:val="00666FA0"/>
    <w:rsid w:val="0066715C"/>
    <w:rsid w:val="00667352"/>
    <w:rsid w:val="006674AB"/>
    <w:rsid w:val="006702E4"/>
    <w:rsid w:val="0067047F"/>
    <w:rsid w:val="00671149"/>
    <w:rsid w:val="00671778"/>
    <w:rsid w:val="0067227A"/>
    <w:rsid w:val="00672B79"/>
    <w:rsid w:val="006730E8"/>
    <w:rsid w:val="00673302"/>
    <w:rsid w:val="00673409"/>
    <w:rsid w:val="00673457"/>
    <w:rsid w:val="00675247"/>
    <w:rsid w:val="00675AF1"/>
    <w:rsid w:val="00675BD4"/>
    <w:rsid w:val="00676A42"/>
    <w:rsid w:val="006803C3"/>
    <w:rsid w:val="00681771"/>
    <w:rsid w:val="00681BB2"/>
    <w:rsid w:val="00683E23"/>
    <w:rsid w:val="0068403D"/>
    <w:rsid w:val="006906E8"/>
    <w:rsid w:val="00693546"/>
    <w:rsid w:val="0069444A"/>
    <w:rsid w:val="00694CBC"/>
    <w:rsid w:val="00695251"/>
    <w:rsid w:val="00695642"/>
    <w:rsid w:val="00695C6B"/>
    <w:rsid w:val="00695D97"/>
    <w:rsid w:val="00696107"/>
    <w:rsid w:val="0069686F"/>
    <w:rsid w:val="00696C27"/>
    <w:rsid w:val="00696CA4"/>
    <w:rsid w:val="00696F40"/>
    <w:rsid w:val="00697576"/>
    <w:rsid w:val="00697C92"/>
    <w:rsid w:val="006A084A"/>
    <w:rsid w:val="006A0BC7"/>
    <w:rsid w:val="006A14AB"/>
    <w:rsid w:val="006A2DD3"/>
    <w:rsid w:val="006A2FB8"/>
    <w:rsid w:val="006A4C73"/>
    <w:rsid w:val="006A5392"/>
    <w:rsid w:val="006A5C85"/>
    <w:rsid w:val="006A635B"/>
    <w:rsid w:val="006A686E"/>
    <w:rsid w:val="006A6C20"/>
    <w:rsid w:val="006A7A7B"/>
    <w:rsid w:val="006B01A1"/>
    <w:rsid w:val="006B0A7C"/>
    <w:rsid w:val="006B0CD8"/>
    <w:rsid w:val="006B12DB"/>
    <w:rsid w:val="006B15A5"/>
    <w:rsid w:val="006B3320"/>
    <w:rsid w:val="006B3884"/>
    <w:rsid w:val="006B3AB1"/>
    <w:rsid w:val="006B4A66"/>
    <w:rsid w:val="006B4DC1"/>
    <w:rsid w:val="006B50D3"/>
    <w:rsid w:val="006B50ED"/>
    <w:rsid w:val="006B584A"/>
    <w:rsid w:val="006B633C"/>
    <w:rsid w:val="006B73BA"/>
    <w:rsid w:val="006B7709"/>
    <w:rsid w:val="006B7E10"/>
    <w:rsid w:val="006C2ACD"/>
    <w:rsid w:val="006C31C4"/>
    <w:rsid w:val="006C511C"/>
    <w:rsid w:val="006C5A75"/>
    <w:rsid w:val="006C5BEA"/>
    <w:rsid w:val="006C70C6"/>
    <w:rsid w:val="006D0966"/>
    <w:rsid w:val="006D1B7D"/>
    <w:rsid w:val="006D2081"/>
    <w:rsid w:val="006D2CDD"/>
    <w:rsid w:val="006D37F9"/>
    <w:rsid w:val="006D4C60"/>
    <w:rsid w:val="006D5B95"/>
    <w:rsid w:val="006E0031"/>
    <w:rsid w:val="006E0FDE"/>
    <w:rsid w:val="006E1AAE"/>
    <w:rsid w:val="006E1DD0"/>
    <w:rsid w:val="006E2274"/>
    <w:rsid w:val="006E27F4"/>
    <w:rsid w:val="006E3420"/>
    <w:rsid w:val="006E40DD"/>
    <w:rsid w:val="006E442E"/>
    <w:rsid w:val="006E522B"/>
    <w:rsid w:val="006E65A2"/>
    <w:rsid w:val="006E6EE7"/>
    <w:rsid w:val="006F0555"/>
    <w:rsid w:val="006F0A18"/>
    <w:rsid w:val="006F0B87"/>
    <w:rsid w:val="006F0F43"/>
    <w:rsid w:val="006F17D4"/>
    <w:rsid w:val="006F17DB"/>
    <w:rsid w:val="006F1B34"/>
    <w:rsid w:val="006F239B"/>
    <w:rsid w:val="006F2C2C"/>
    <w:rsid w:val="006F2EAE"/>
    <w:rsid w:val="006F309B"/>
    <w:rsid w:val="006F4FBC"/>
    <w:rsid w:val="006F5093"/>
    <w:rsid w:val="006F5517"/>
    <w:rsid w:val="006F59D7"/>
    <w:rsid w:val="006F658A"/>
    <w:rsid w:val="00702741"/>
    <w:rsid w:val="00702855"/>
    <w:rsid w:val="00702E27"/>
    <w:rsid w:val="00702E5A"/>
    <w:rsid w:val="00704542"/>
    <w:rsid w:val="00704563"/>
    <w:rsid w:val="00704B57"/>
    <w:rsid w:val="00705F11"/>
    <w:rsid w:val="0070650B"/>
    <w:rsid w:val="007118B1"/>
    <w:rsid w:val="00712274"/>
    <w:rsid w:val="007125A8"/>
    <w:rsid w:val="00712EA1"/>
    <w:rsid w:val="00713ADD"/>
    <w:rsid w:val="00713B51"/>
    <w:rsid w:val="00713B57"/>
    <w:rsid w:val="00713ECC"/>
    <w:rsid w:val="00715384"/>
    <w:rsid w:val="00715F94"/>
    <w:rsid w:val="00716084"/>
    <w:rsid w:val="0071621E"/>
    <w:rsid w:val="00716D02"/>
    <w:rsid w:val="0072037F"/>
    <w:rsid w:val="007205C5"/>
    <w:rsid w:val="007226E4"/>
    <w:rsid w:val="0072277E"/>
    <w:rsid w:val="00723699"/>
    <w:rsid w:val="007245BF"/>
    <w:rsid w:val="0072498F"/>
    <w:rsid w:val="00724EEB"/>
    <w:rsid w:val="00724F63"/>
    <w:rsid w:val="007262C9"/>
    <w:rsid w:val="00727082"/>
    <w:rsid w:val="007276CE"/>
    <w:rsid w:val="00730A7B"/>
    <w:rsid w:val="00730AA5"/>
    <w:rsid w:val="00730F31"/>
    <w:rsid w:val="0073259A"/>
    <w:rsid w:val="00732C50"/>
    <w:rsid w:val="00732E37"/>
    <w:rsid w:val="00732E66"/>
    <w:rsid w:val="00733864"/>
    <w:rsid w:val="00734E09"/>
    <w:rsid w:val="007360EB"/>
    <w:rsid w:val="007366E4"/>
    <w:rsid w:val="00736ACB"/>
    <w:rsid w:val="007410C2"/>
    <w:rsid w:val="00741933"/>
    <w:rsid w:val="00741F37"/>
    <w:rsid w:val="0074292F"/>
    <w:rsid w:val="00744650"/>
    <w:rsid w:val="00744A36"/>
    <w:rsid w:val="00744F91"/>
    <w:rsid w:val="00746561"/>
    <w:rsid w:val="00746790"/>
    <w:rsid w:val="00747387"/>
    <w:rsid w:val="00747795"/>
    <w:rsid w:val="007479A7"/>
    <w:rsid w:val="0075360A"/>
    <w:rsid w:val="00753ABA"/>
    <w:rsid w:val="00753CF9"/>
    <w:rsid w:val="00754117"/>
    <w:rsid w:val="007543E7"/>
    <w:rsid w:val="0075451B"/>
    <w:rsid w:val="00754D9A"/>
    <w:rsid w:val="0075562B"/>
    <w:rsid w:val="0075622D"/>
    <w:rsid w:val="007566CE"/>
    <w:rsid w:val="00756D6A"/>
    <w:rsid w:val="00756FF0"/>
    <w:rsid w:val="007572A4"/>
    <w:rsid w:val="00757C23"/>
    <w:rsid w:val="00757C37"/>
    <w:rsid w:val="00761F6D"/>
    <w:rsid w:val="0076212D"/>
    <w:rsid w:val="007626B7"/>
    <w:rsid w:val="00763433"/>
    <w:rsid w:val="00764300"/>
    <w:rsid w:val="00764FF7"/>
    <w:rsid w:val="00765A41"/>
    <w:rsid w:val="007661BA"/>
    <w:rsid w:val="00767657"/>
    <w:rsid w:val="00770291"/>
    <w:rsid w:val="00770C2C"/>
    <w:rsid w:val="00771D43"/>
    <w:rsid w:val="0077226B"/>
    <w:rsid w:val="00772584"/>
    <w:rsid w:val="00772950"/>
    <w:rsid w:val="007730C3"/>
    <w:rsid w:val="00773969"/>
    <w:rsid w:val="007740B6"/>
    <w:rsid w:val="00774EB9"/>
    <w:rsid w:val="0077657D"/>
    <w:rsid w:val="0078010D"/>
    <w:rsid w:val="00780341"/>
    <w:rsid w:val="007807E3"/>
    <w:rsid w:val="00780B48"/>
    <w:rsid w:val="007810B0"/>
    <w:rsid w:val="007813C2"/>
    <w:rsid w:val="00783927"/>
    <w:rsid w:val="00783C05"/>
    <w:rsid w:val="007844F3"/>
    <w:rsid w:val="00785553"/>
    <w:rsid w:val="00785B03"/>
    <w:rsid w:val="00785FA8"/>
    <w:rsid w:val="00786F13"/>
    <w:rsid w:val="00790217"/>
    <w:rsid w:val="007907D6"/>
    <w:rsid w:val="00790E3C"/>
    <w:rsid w:val="007917FA"/>
    <w:rsid w:val="0079228E"/>
    <w:rsid w:val="00792E44"/>
    <w:rsid w:val="0079300A"/>
    <w:rsid w:val="00793E4A"/>
    <w:rsid w:val="00794B32"/>
    <w:rsid w:val="0079593B"/>
    <w:rsid w:val="007959C5"/>
    <w:rsid w:val="00796028"/>
    <w:rsid w:val="00796A86"/>
    <w:rsid w:val="00797945"/>
    <w:rsid w:val="007A0F05"/>
    <w:rsid w:val="007A1656"/>
    <w:rsid w:val="007A208E"/>
    <w:rsid w:val="007A3108"/>
    <w:rsid w:val="007A33D4"/>
    <w:rsid w:val="007A3A9D"/>
    <w:rsid w:val="007A4871"/>
    <w:rsid w:val="007A6126"/>
    <w:rsid w:val="007A657D"/>
    <w:rsid w:val="007A6928"/>
    <w:rsid w:val="007A6B23"/>
    <w:rsid w:val="007B0D73"/>
    <w:rsid w:val="007B1547"/>
    <w:rsid w:val="007B1829"/>
    <w:rsid w:val="007B2134"/>
    <w:rsid w:val="007B4BEA"/>
    <w:rsid w:val="007B4D6E"/>
    <w:rsid w:val="007B572D"/>
    <w:rsid w:val="007B62C2"/>
    <w:rsid w:val="007B6F52"/>
    <w:rsid w:val="007B70D4"/>
    <w:rsid w:val="007B7118"/>
    <w:rsid w:val="007B7F02"/>
    <w:rsid w:val="007C1742"/>
    <w:rsid w:val="007C316A"/>
    <w:rsid w:val="007C3635"/>
    <w:rsid w:val="007C379E"/>
    <w:rsid w:val="007C3B67"/>
    <w:rsid w:val="007C4572"/>
    <w:rsid w:val="007C607D"/>
    <w:rsid w:val="007C70AC"/>
    <w:rsid w:val="007C7E7B"/>
    <w:rsid w:val="007D11BB"/>
    <w:rsid w:val="007D1252"/>
    <w:rsid w:val="007D17FB"/>
    <w:rsid w:val="007D3882"/>
    <w:rsid w:val="007D4497"/>
    <w:rsid w:val="007D4775"/>
    <w:rsid w:val="007D4DA1"/>
    <w:rsid w:val="007D5F32"/>
    <w:rsid w:val="007D6109"/>
    <w:rsid w:val="007D6295"/>
    <w:rsid w:val="007D62AF"/>
    <w:rsid w:val="007D6DFD"/>
    <w:rsid w:val="007D7DE5"/>
    <w:rsid w:val="007E0076"/>
    <w:rsid w:val="007E023D"/>
    <w:rsid w:val="007E0922"/>
    <w:rsid w:val="007E1868"/>
    <w:rsid w:val="007E1F57"/>
    <w:rsid w:val="007E32B0"/>
    <w:rsid w:val="007E3E0E"/>
    <w:rsid w:val="007E42AA"/>
    <w:rsid w:val="007E4AD9"/>
    <w:rsid w:val="007E4E20"/>
    <w:rsid w:val="007E5629"/>
    <w:rsid w:val="007E6410"/>
    <w:rsid w:val="007E667F"/>
    <w:rsid w:val="007E6DA2"/>
    <w:rsid w:val="007E769E"/>
    <w:rsid w:val="007E7AE0"/>
    <w:rsid w:val="007F0E4C"/>
    <w:rsid w:val="007F1E71"/>
    <w:rsid w:val="007F1EA6"/>
    <w:rsid w:val="007F2476"/>
    <w:rsid w:val="007F2B0B"/>
    <w:rsid w:val="007F35AA"/>
    <w:rsid w:val="007F4C42"/>
    <w:rsid w:val="007F59FC"/>
    <w:rsid w:val="007F7639"/>
    <w:rsid w:val="007F7A61"/>
    <w:rsid w:val="007F7AD6"/>
    <w:rsid w:val="00800FF8"/>
    <w:rsid w:val="00801866"/>
    <w:rsid w:val="00801A56"/>
    <w:rsid w:val="00801D69"/>
    <w:rsid w:val="00802759"/>
    <w:rsid w:val="00803161"/>
    <w:rsid w:val="00803E82"/>
    <w:rsid w:val="00804222"/>
    <w:rsid w:val="00804862"/>
    <w:rsid w:val="00804AE8"/>
    <w:rsid w:val="00804DB2"/>
    <w:rsid w:val="008071C8"/>
    <w:rsid w:val="008101FB"/>
    <w:rsid w:val="00811A51"/>
    <w:rsid w:val="00812B23"/>
    <w:rsid w:val="008154EB"/>
    <w:rsid w:val="008157C3"/>
    <w:rsid w:val="008158D3"/>
    <w:rsid w:val="00816E33"/>
    <w:rsid w:val="008173C7"/>
    <w:rsid w:val="00817630"/>
    <w:rsid w:val="00820341"/>
    <w:rsid w:val="00820820"/>
    <w:rsid w:val="00820D15"/>
    <w:rsid w:val="008215C1"/>
    <w:rsid w:val="00821BF7"/>
    <w:rsid w:val="00821EF6"/>
    <w:rsid w:val="00821FA2"/>
    <w:rsid w:val="00822322"/>
    <w:rsid w:val="0082244F"/>
    <w:rsid w:val="00822D03"/>
    <w:rsid w:val="00822F1E"/>
    <w:rsid w:val="00823596"/>
    <w:rsid w:val="0082398C"/>
    <w:rsid w:val="00823D1F"/>
    <w:rsid w:val="00825E1A"/>
    <w:rsid w:val="008275B7"/>
    <w:rsid w:val="00827D2E"/>
    <w:rsid w:val="00830191"/>
    <w:rsid w:val="008307F3"/>
    <w:rsid w:val="008312D7"/>
    <w:rsid w:val="00831DBA"/>
    <w:rsid w:val="008327DF"/>
    <w:rsid w:val="00833463"/>
    <w:rsid w:val="00833694"/>
    <w:rsid w:val="00833C27"/>
    <w:rsid w:val="00834018"/>
    <w:rsid w:val="00834A71"/>
    <w:rsid w:val="00834B3D"/>
    <w:rsid w:val="008356DA"/>
    <w:rsid w:val="008371B8"/>
    <w:rsid w:val="0083793C"/>
    <w:rsid w:val="00837F51"/>
    <w:rsid w:val="008424A2"/>
    <w:rsid w:val="00842716"/>
    <w:rsid w:val="00843166"/>
    <w:rsid w:val="00844421"/>
    <w:rsid w:val="008453B5"/>
    <w:rsid w:val="0084584E"/>
    <w:rsid w:val="00846DE3"/>
    <w:rsid w:val="00847F75"/>
    <w:rsid w:val="00850D4B"/>
    <w:rsid w:val="00850F3F"/>
    <w:rsid w:val="00851F7F"/>
    <w:rsid w:val="00854117"/>
    <w:rsid w:val="0085459A"/>
    <w:rsid w:val="008545FA"/>
    <w:rsid w:val="008546E0"/>
    <w:rsid w:val="0085680F"/>
    <w:rsid w:val="00856854"/>
    <w:rsid w:val="0085709F"/>
    <w:rsid w:val="008571D6"/>
    <w:rsid w:val="00857568"/>
    <w:rsid w:val="008608E0"/>
    <w:rsid w:val="008609C1"/>
    <w:rsid w:val="0086186E"/>
    <w:rsid w:val="00861C6C"/>
    <w:rsid w:val="00861E60"/>
    <w:rsid w:val="00862317"/>
    <w:rsid w:val="00862520"/>
    <w:rsid w:val="00862971"/>
    <w:rsid w:val="00862C8F"/>
    <w:rsid w:val="00862E6D"/>
    <w:rsid w:val="00863672"/>
    <w:rsid w:val="00867D56"/>
    <w:rsid w:val="00871991"/>
    <w:rsid w:val="0087230C"/>
    <w:rsid w:val="00873294"/>
    <w:rsid w:val="00873D99"/>
    <w:rsid w:val="00874671"/>
    <w:rsid w:val="008749F0"/>
    <w:rsid w:val="00876343"/>
    <w:rsid w:val="00876732"/>
    <w:rsid w:val="008767F2"/>
    <w:rsid w:val="00876CDE"/>
    <w:rsid w:val="00877B64"/>
    <w:rsid w:val="00880519"/>
    <w:rsid w:val="00881A08"/>
    <w:rsid w:val="008825BC"/>
    <w:rsid w:val="00884019"/>
    <w:rsid w:val="00884F52"/>
    <w:rsid w:val="008869E7"/>
    <w:rsid w:val="00886ADB"/>
    <w:rsid w:val="008875CD"/>
    <w:rsid w:val="00887602"/>
    <w:rsid w:val="008876EF"/>
    <w:rsid w:val="008901D3"/>
    <w:rsid w:val="00890593"/>
    <w:rsid w:val="0089063D"/>
    <w:rsid w:val="00890DFD"/>
    <w:rsid w:val="00891294"/>
    <w:rsid w:val="00893E34"/>
    <w:rsid w:val="00894148"/>
    <w:rsid w:val="00894992"/>
    <w:rsid w:val="00895C1D"/>
    <w:rsid w:val="00895F1D"/>
    <w:rsid w:val="00896FCA"/>
    <w:rsid w:val="0089738E"/>
    <w:rsid w:val="008973C8"/>
    <w:rsid w:val="00897581"/>
    <w:rsid w:val="00897AA1"/>
    <w:rsid w:val="00897AB6"/>
    <w:rsid w:val="008A050D"/>
    <w:rsid w:val="008A05E2"/>
    <w:rsid w:val="008A0BB8"/>
    <w:rsid w:val="008A0F75"/>
    <w:rsid w:val="008A1CFB"/>
    <w:rsid w:val="008A217A"/>
    <w:rsid w:val="008A4257"/>
    <w:rsid w:val="008A514B"/>
    <w:rsid w:val="008A5A34"/>
    <w:rsid w:val="008A5A72"/>
    <w:rsid w:val="008A604F"/>
    <w:rsid w:val="008A67D5"/>
    <w:rsid w:val="008A6ECC"/>
    <w:rsid w:val="008B0C10"/>
    <w:rsid w:val="008B2441"/>
    <w:rsid w:val="008B28FF"/>
    <w:rsid w:val="008B2BEC"/>
    <w:rsid w:val="008B35A7"/>
    <w:rsid w:val="008B39F5"/>
    <w:rsid w:val="008B3B62"/>
    <w:rsid w:val="008B3BBD"/>
    <w:rsid w:val="008B3BCB"/>
    <w:rsid w:val="008B3DF0"/>
    <w:rsid w:val="008B4845"/>
    <w:rsid w:val="008B5265"/>
    <w:rsid w:val="008B6359"/>
    <w:rsid w:val="008B7684"/>
    <w:rsid w:val="008B770B"/>
    <w:rsid w:val="008B7A7F"/>
    <w:rsid w:val="008B7D68"/>
    <w:rsid w:val="008C0130"/>
    <w:rsid w:val="008C14B4"/>
    <w:rsid w:val="008C1A86"/>
    <w:rsid w:val="008C221A"/>
    <w:rsid w:val="008C247E"/>
    <w:rsid w:val="008C2B4F"/>
    <w:rsid w:val="008C2BC8"/>
    <w:rsid w:val="008C4022"/>
    <w:rsid w:val="008C4951"/>
    <w:rsid w:val="008C5192"/>
    <w:rsid w:val="008C5BE6"/>
    <w:rsid w:val="008D06C8"/>
    <w:rsid w:val="008D0EA5"/>
    <w:rsid w:val="008D25B6"/>
    <w:rsid w:val="008D29F4"/>
    <w:rsid w:val="008D32E3"/>
    <w:rsid w:val="008D33EC"/>
    <w:rsid w:val="008D34F4"/>
    <w:rsid w:val="008D39EF"/>
    <w:rsid w:val="008D3AAB"/>
    <w:rsid w:val="008D452F"/>
    <w:rsid w:val="008D4F07"/>
    <w:rsid w:val="008D5167"/>
    <w:rsid w:val="008D59FB"/>
    <w:rsid w:val="008D5A82"/>
    <w:rsid w:val="008D6017"/>
    <w:rsid w:val="008D6035"/>
    <w:rsid w:val="008D62D2"/>
    <w:rsid w:val="008D746E"/>
    <w:rsid w:val="008D75A5"/>
    <w:rsid w:val="008E0440"/>
    <w:rsid w:val="008E1570"/>
    <w:rsid w:val="008E1610"/>
    <w:rsid w:val="008E197A"/>
    <w:rsid w:val="008E27BE"/>
    <w:rsid w:val="008E3680"/>
    <w:rsid w:val="008E3BBC"/>
    <w:rsid w:val="008E419C"/>
    <w:rsid w:val="008E42F4"/>
    <w:rsid w:val="008E4523"/>
    <w:rsid w:val="008E474D"/>
    <w:rsid w:val="008E5626"/>
    <w:rsid w:val="008E57F6"/>
    <w:rsid w:val="008E5F96"/>
    <w:rsid w:val="008E6AAA"/>
    <w:rsid w:val="008E6C0C"/>
    <w:rsid w:val="008E700B"/>
    <w:rsid w:val="008F03F4"/>
    <w:rsid w:val="008F1CC2"/>
    <w:rsid w:val="008F211A"/>
    <w:rsid w:val="008F4175"/>
    <w:rsid w:val="008F426C"/>
    <w:rsid w:val="008F4AE2"/>
    <w:rsid w:val="008F6D8C"/>
    <w:rsid w:val="008F6FF9"/>
    <w:rsid w:val="0090193B"/>
    <w:rsid w:val="00901B1F"/>
    <w:rsid w:val="0090249B"/>
    <w:rsid w:val="009028D2"/>
    <w:rsid w:val="009036B8"/>
    <w:rsid w:val="00904179"/>
    <w:rsid w:val="009042F0"/>
    <w:rsid w:val="00905498"/>
    <w:rsid w:val="009058D0"/>
    <w:rsid w:val="00905E6C"/>
    <w:rsid w:val="00907681"/>
    <w:rsid w:val="009078B2"/>
    <w:rsid w:val="00907B22"/>
    <w:rsid w:val="0091095F"/>
    <w:rsid w:val="00910AEA"/>
    <w:rsid w:val="00913AD8"/>
    <w:rsid w:val="00913D76"/>
    <w:rsid w:val="009143E7"/>
    <w:rsid w:val="00915097"/>
    <w:rsid w:val="00915B1C"/>
    <w:rsid w:val="00916626"/>
    <w:rsid w:val="0091695B"/>
    <w:rsid w:val="0091764E"/>
    <w:rsid w:val="0092048D"/>
    <w:rsid w:val="00920EF9"/>
    <w:rsid w:val="0092144F"/>
    <w:rsid w:val="00921BA4"/>
    <w:rsid w:val="0092216E"/>
    <w:rsid w:val="009222E3"/>
    <w:rsid w:val="00922745"/>
    <w:rsid w:val="00923C34"/>
    <w:rsid w:val="009241A5"/>
    <w:rsid w:val="00924B43"/>
    <w:rsid w:val="00924C3C"/>
    <w:rsid w:val="009250AE"/>
    <w:rsid w:val="009260BB"/>
    <w:rsid w:val="009262C7"/>
    <w:rsid w:val="00926374"/>
    <w:rsid w:val="009265D8"/>
    <w:rsid w:val="00926FE2"/>
    <w:rsid w:val="00927344"/>
    <w:rsid w:val="00930134"/>
    <w:rsid w:val="00930FDD"/>
    <w:rsid w:val="00931731"/>
    <w:rsid w:val="009321C9"/>
    <w:rsid w:val="009337FA"/>
    <w:rsid w:val="00933AAE"/>
    <w:rsid w:val="00933FAD"/>
    <w:rsid w:val="00934328"/>
    <w:rsid w:val="009359AD"/>
    <w:rsid w:val="00936300"/>
    <w:rsid w:val="00937A03"/>
    <w:rsid w:val="00937E63"/>
    <w:rsid w:val="00940306"/>
    <w:rsid w:val="009410F4"/>
    <w:rsid w:val="0094116A"/>
    <w:rsid w:val="0094141A"/>
    <w:rsid w:val="0094153A"/>
    <w:rsid w:val="0094251B"/>
    <w:rsid w:val="0094280B"/>
    <w:rsid w:val="009429FB"/>
    <w:rsid w:val="00943D28"/>
    <w:rsid w:val="00944B6C"/>
    <w:rsid w:val="009452C0"/>
    <w:rsid w:val="0094626D"/>
    <w:rsid w:val="009462B7"/>
    <w:rsid w:val="00946F51"/>
    <w:rsid w:val="0094740D"/>
    <w:rsid w:val="00947AE3"/>
    <w:rsid w:val="0095057A"/>
    <w:rsid w:val="009518B9"/>
    <w:rsid w:val="0095329B"/>
    <w:rsid w:val="009534DE"/>
    <w:rsid w:val="00954E6D"/>
    <w:rsid w:val="009550DE"/>
    <w:rsid w:val="00956183"/>
    <w:rsid w:val="009572CA"/>
    <w:rsid w:val="00957B7A"/>
    <w:rsid w:val="00957D04"/>
    <w:rsid w:val="00957E38"/>
    <w:rsid w:val="00960D3A"/>
    <w:rsid w:val="00961347"/>
    <w:rsid w:val="00961350"/>
    <w:rsid w:val="009618C6"/>
    <w:rsid w:val="0096251A"/>
    <w:rsid w:val="0096346D"/>
    <w:rsid w:val="00964805"/>
    <w:rsid w:val="00965C4F"/>
    <w:rsid w:val="00965F57"/>
    <w:rsid w:val="00966342"/>
    <w:rsid w:val="009670A8"/>
    <w:rsid w:val="0097009E"/>
    <w:rsid w:val="00970896"/>
    <w:rsid w:val="00970DCE"/>
    <w:rsid w:val="0097392B"/>
    <w:rsid w:val="00973DAB"/>
    <w:rsid w:val="009741DB"/>
    <w:rsid w:val="00974F3A"/>
    <w:rsid w:val="009753E1"/>
    <w:rsid w:val="0097558A"/>
    <w:rsid w:val="00975A70"/>
    <w:rsid w:val="00976BA5"/>
    <w:rsid w:val="00977869"/>
    <w:rsid w:val="0097789A"/>
    <w:rsid w:val="009804F7"/>
    <w:rsid w:val="009809B9"/>
    <w:rsid w:val="009811B1"/>
    <w:rsid w:val="00982CC8"/>
    <w:rsid w:val="009846A7"/>
    <w:rsid w:val="009857F2"/>
    <w:rsid w:val="0098729A"/>
    <w:rsid w:val="009874F5"/>
    <w:rsid w:val="00987C4D"/>
    <w:rsid w:val="009910C0"/>
    <w:rsid w:val="00992709"/>
    <w:rsid w:val="00993486"/>
    <w:rsid w:val="0099367F"/>
    <w:rsid w:val="0099376B"/>
    <w:rsid w:val="0099414C"/>
    <w:rsid w:val="00994FED"/>
    <w:rsid w:val="0099536D"/>
    <w:rsid w:val="00995C27"/>
    <w:rsid w:val="009A05C6"/>
    <w:rsid w:val="009A08BE"/>
    <w:rsid w:val="009A251C"/>
    <w:rsid w:val="009A2530"/>
    <w:rsid w:val="009A290F"/>
    <w:rsid w:val="009A2CEF"/>
    <w:rsid w:val="009A2DCB"/>
    <w:rsid w:val="009A30EA"/>
    <w:rsid w:val="009A3BFC"/>
    <w:rsid w:val="009A3EC6"/>
    <w:rsid w:val="009A4279"/>
    <w:rsid w:val="009A451F"/>
    <w:rsid w:val="009A5530"/>
    <w:rsid w:val="009A5745"/>
    <w:rsid w:val="009A6FE2"/>
    <w:rsid w:val="009A774A"/>
    <w:rsid w:val="009B154D"/>
    <w:rsid w:val="009B1FFF"/>
    <w:rsid w:val="009B30B9"/>
    <w:rsid w:val="009B32B0"/>
    <w:rsid w:val="009B339F"/>
    <w:rsid w:val="009B3C0C"/>
    <w:rsid w:val="009B43CE"/>
    <w:rsid w:val="009B441B"/>
    <w:rsid w:val="009B4FAE"/>
    <w:rsid w:val="009B7825"/>
    <w:rsid w:val="009B79FA"/>
    <w:rsid w:val="009B7D22"/>
    <w:rsid w:val="009B7E6D"/>
    <w:rsid w:val="009C0438"/>
    <w:rsid w:val="009C07D3"/>
    <w:rsid w:val="009C0838"/>
    <w:rsid w:val="009C08F2"/>
    <w:rsid w:val="009C0DFB"/>
    <w:rsid w:val="009C13B8"/>
    <w:rsid w:val="009C21D8"/>
    <w:rsid w:val="009C26A7"/>
    <w:rsid w:val="009C30E2"/>
    <w:rsid w:val="009C3B2D"/>
    <w:rsid w:val="009C3F70"/>
    <w:rsid w:val="009C4AB0"/>
    <w:rsid w:val="009C5466"/>
    <w:rsid w:val="009C54B0"/>
    <w:rsid w:val="009C59A7"/>
    <w:rsid w:val="009C5C83"/>
    <w:rsid w:val="009C6F64"/>
    <w:rsid w:val="009C73CF"/>
    <w:rsid w:val="009C7FFA"/>
    <w:rsid w:val="009D051A"/>
    <w:rsid w:val="009D05C3"/>
    <w:rsid w:val="009D09CA"/>
    <w:rsid w:val="009D0AF3"/>
    <w:rsid w:val="009D1156"/>
    <w:rsid w:val="009D1FBE"/>
    <w:rsid w:val="009D250F"/>
    <w:rsid w:val="009D313D"/>
    <w:rsid w:val="009D32EE"/>
    <w:rsid w:val="009D4710"/>
    <w:rsid w:val="009D5078"/>
    <w:rsid w:val="009D5A77"/>
    <w:rsid w:val="009D5E31"/>
    <w:rsid w:val="009D661D"/>
    <w:rsid w:val="009D75B1"/>
    <w:rsid w:val="009E0213"/>
    <w:rsid w:val="009E0741"/>
    <w:rsid w:val="009E1F2C"/>
    <w:rsid w:val="009E29D5"/>
    <w:rsid w:val="009E2EA8"/>
    <w:rsid w:val="009E4219"/>
    <w:rsid w:val="009E67C2"/>
    <w:rsid w:val="009E6B56"/>
    <w:rsid w:val="009E6CB6"/>
    <w:rsid w:val="009E7009"/>
    <w:rsid w:val="009E7D9B"/>
    <w:rsid w:val="009F0852"/>
    <w:rsid w:val="009F0A95"/>
    <w:rsid w:val="009F1A0C"/>
    <w:rsid w:val="009F1AF8"/>
    <w:rsid w:val="009F1F03"/>
    <w:rsid w:val="009F26D4"/>
    <w:rsid w:val="009F27F1"/>
    <w:rsid w:val="009F291C"/>
    <w:rsid w:val="009F4F95"/>
    <w:rsid w:val="009F5E1E"/>
    <w:rsid w:val="009F62D9"/>
    <w:rsid w:val="009F6559"/>
    <w:rsid w:val="009F68C6"/>
    <w:rsid w:val="009F7081"/>
    <w:rsid w:val="009F717E"/>
    <w:rsid w:val="009F74A4"/>
    <w:rsid w:val="009F7583"/>
    <w:rsid w:val="009F79D7"/>
    <w:rsid w:val="00A000E0"/>
    <w:rsid w:val="00A0144C"/>
    <w:rsid w:val="00A01811"/>
    <w:rsid w:val="00A02201"/>
    <w:rsid w:val="00A03D65"/>
    <w:rsid w:val="00A04DF6"/>
    <w:rsid w:val="00A05415"/>
    <w:rsid w:val="00A060D4"/>
    <w:rsid w:val="00A06A72"/>
    <w:rsid w:val="00A06B62"/>
    <w:rsid w:val="00A06E7B"/>
    <w:rsid w:val="00A0716B"/>
    <w:rsid w:val="00A0780A"/>
    <w:rsid w:val="00A07E95"/>
    <w:rsid w:val="00A101C9"/>
    <w:rsid w:val="00A111AE"/>
    <w:rsid w:val="00A11273"/>
    <w:rsid w:val="00A1143E"/>
    <w:rsid w:val="00A11F3A"/>
    <w:rsid w:val="00A14036"/>
    <w:rsid w:val="00A1491A"/>
    <w:rsid w:val="00A14D61"/>
    <w:rsid w:val="00A150A9"/>
    <w:rsid w:val="00A152E1"/>
    <w:rsid w:val="00A15785"/>
    <w:rsid w:val="00A208A3"/>
    <w:rsid w:val="00A20DC5"/>
    <w:rsid w:val="00A21777"/>
    <w:rsid w:val="00A21B41"/>
    <w:rsid w:val="00A22755"/>
    <w:rsid w:val="00A23DA0"/>
    <w:rsid w:val="00A2413C"/>
    <w:rsid w:val="00A25A83"/>
    <w:rsid w:val="00A26032"/>
    <w:rsid w:val="00A268D4"/>
    <w:rsid w:val="00A2754F"/>
    <w:rsid w:val="00A27916"/>
    <w:rsid w:val="00A27BB9"/>
    <w:rsid w:val="00A27D54"/>
    <w:rsid w:val="00A301BE"/>
    <w:rsid w:val="00A33643"/>
    <w:rsid w:val="00A336D4"/>
    <w:rsid w:val="00A358E2"/>
    <w:rsid w:val="00A36A22"/>
    <w:rsid w:val="00A36CA0"/>
    <w:rsid w:val="00A36F71"/>
    <w:rsid w:val="00A37D11"/>
    <w:rsid w:val="00A40951"/>
    <w:rsid w:val="00A41000"/>
    <w:rsid w:val="00A42A52"/>
    <w:rsid w:val="00A42E2A"/>
    <w:rsid w:val="00A435BA"/>
    <w:rsid w:val="00A43EF9"/>
    <w:rsid w:val="00A44676"/>
    <w:rsid w:val="00A4493A"/>
    <w:rsid w:val="00A44A61"/>
    <w:rsid w:val="00A44F91"/>
    <w:rsid w:val="00A45C2F"/>
    <w:rsid w:val="00A4623F"/>
    <w:rsid w:val="00A46451"/>
    <w:rsid w:val="00A468B0"/>
    <w:rsid w:val="00A5005F"/>
    <w:rsid w:val="00A508D7"/>
    <w:rsid w:val="00A5197C"/>
    <w:rsid w:val="00A51A65"/>
    <w:rsid w:val="00A520B0"/>
    <w:rsid w:val="00A52118"/>
    <w:rsid w:val="00A5268D"/>
    <w:rsid w:val="00A52B95"/>
    <w:rsid w:val="00A5342C"/>
    <w:rsid w:val="00A5481E"/>
    <w:rsid w:val="00A54FED"/>
    <w:rsid w:val="00A553BC"/>
    <w:rsid w:val="00A569C6"/>
    <w:rsid w:val="00A57E06"/>
    <w:rsid w:val="00A57E4F"/>
    <w:rsid w:val="00A60214"/>
    <w:rsid w:val="00A616D9"/>
    <w:rsid w:val="00A61CBA"/>
    <w:rsid w:val="00A62CBC"/>
    <w:rsid w:val="00A633BA"/>
    <w:rsid w:val="00A652E3"/>
    <w:rsid w:val="00A65B99"/>
    <w:rsid w:val="00A66C8D"/>
    <w:rsid w:val="00A703C4"/>
    <w:rsid w:val="00A70C39"/>
    <w:rsid w:val="00A71F52"/>
    <w:rsid w:val="00A73E96"/>
    <w:rsid w:val="00A742F1"/>
    <w:rsid w:val="00A75713"/>
    <w:rsid w:val="00A75845"/>
    <w:rsid w:val="00A75B50"/>
    <w:rsid w:val="00A75C4E"/>
    <w:rsid w:val="00A776FA"/>
    <w:rsid w:val="00A77B3C"/>
    <w:rsid w:val="00A77DED"/>
    <w:rsid w:val="00A81D01"/>
    <w:rsid w:val="00A82682"/>
    <w:rsid w:val="00A82AD7"/>
    <w:rsid w:val="00A836B7"/>
    <w:rsid w:val="00A8503C"/>
    <w:rsid w:val="00A856A5"/>
    <w:rsid w:val="00A8626F"/>
    <w:rsid w:val="00A86613"/>
    <w:rsid w:val="00A871CF"/>
    <w:rsid w:val="00A90633"/>
    <w:rsid w:val="00A90AD1"/>
    <w:rsid w:val="00A90B73"/>
    <w:rsid w:val="00A911A3"/>
    <w:rsid w:val="00A91B20"/>
    <w:rsid w:val="00A92091"/>
    <w:rsid w:val="00A920A4"/>
    <w:rsid w:val="00A921DC"/>
    <w:rsid w:val="00A928EB"/>
    <w:rsid w:val="00A93758"/>
    <w:rsid w:val="00A9559E"/>
    <w:rsid w:val="00A9569A"/>
    <w:rsid w:val="00A960D8"/>
    <w:rsid w:val="00AA02C1"/>
    <w:rsid w:val="00AA05EC"/>
    <w:rsid w:val="00AA1994"/>
    <w:rsid w:val="00AA2AB9"/>
    <w:rsid w:val="00AA38F1"/>
    <w:rsid w:val="00AA3E42"/>
    <w:rsid w:val="00AA4821"/>
    <w:rsid w:val="00AA4959"/>
    <w:rsid w:val="00AA4A30"/>
    <w:rsid w:val="00AA4DA6"/>
    <w:rsid w:val="00AA5561"/>
    <w:rsid w:val="00AA55EB"/>
    <w:rsid w:val="00AA62E8"/>
    <w:rsid w:val="00AA6EB5"/>
    <w:rsid w:val="00AA78A0"/>
    <w:rsid w:val="00AB0A0A"/>
    <w:rsid w:val="00AB19A5"/>
    <w:rsid w:val="00AB1F52"/>
    <w:rsid w:val="00AB2CBB"/>
    <w:rsid w:val="00AB3B88"/>
    <w:rsid w:val="00AB3EC8"/>
    <w:rsid w:val="00AB4166"/>
    <w:rsid w:val="00AB44C3"/>
    <w:rsid w:val="00AB4749"/>
    <w:rsid w:val="00AB4868"/>
    <w:rsid w:val="00AB4874"/>
    <w:rsid w:val="00AB5F1A"/>
    <w:rsid w:val="00AB6A8B"/>
    <w:rsid w:val="00AB7105"/>
    <w:rsid w:val="00AB7C99"/>
    <w:rsid w:val="00AC025A"/>
    <w:rsid w:val="00AC064A"/>
    <w:rsid w:val="00AC0F7E"/>
    <w:rsid w:val="00AC1620"/>
    <w:rsid w:val="00AC1C0A"/>
    <w:rsid w:val="00AC2F3C"/>
    <w:rsid w:val="00AC34B3"/>
    <w:rsid w:val="00AC382D"/>
    <w:rsid w:val="00AC3869"/>
    <w:rsid w:val="00AC48DA"/>
    <w:rsid w:val="00AC4913"/>
    <w:rsid w:val="00AC5A05"/>
    <w:rsid w:val="00AC5F09"/>
    <w:rsid w:val="00AC6E24"/>
    <w:rsid w:val="00AD031F"/>
    <w:rsid w:val="00AD10A8"/>
    <w:rsid w:val="00AD2453"/>
    <w:rsid w:val="00AD309D"/>
    <w:rsid w:val="00AD355B"/>
    <w:rsid w:val="00AD3B20"/>
    <w:rsid w:val="00AD4E60"/>
    <w:rsid w:val="00AD59D6"/>
    <w:rsid w:val="00AD6EE6"/>
    <w:rsid w:val="00AE0192"/>
    <w:rsid w:val="00AE028E"/>
    <w:rsid w:val="00AE0FDD"/>
    <w:rsid w:val="00AE1229"/>
    <w:rsid w:val="00AE1844"/>
    <w:rsid w:val="00AE1968"/>
    <w:rsid w:val="00AE27E1"/>
    <w:rsid w:val="00AE3E7A"/>
    <w:rsid w:val="00AE3FFB"/>
    <w:rsid w:val="00AE4728"/>
    <w:rsid w:val="00AE4BDD"/>
    <w:rsid w:val="00AE4E14"/>
    <w:rsid w:val="00AE59AD"/>
    <w:rsid w:val="00AE5ACA"/>
    <w:rsid w:val="00AE5F63"/>
    <w:rsid w:val="00AE66A6"/>
    <w:rsid w:val="00AE6C91"/>
    <w:rsid w:val="00AE7A24"/>
    <w:rsid w:val="00AE7B08"/>
    <w:rsid w:val="00AF1E84"/>
    <w:rsid w:val="00AF29B8"/>
    <w:rsid w:val="00AF4121"/>
    <w:rsid w:val="00AF4556"/>
    <w:rsid w:val="00AF4EB1"/>
    <w:rsid w:val="00AF5033"/>
    <w:rsid w:val="00AF5919"/>
    <w:rsid w:val="00AF68E7"/>
    <w:rsid w:val="00AF70F9"/>
    <w:rsid w:val="00AF79C8"/>
    <w:rsid w:val="00AF7BCB"/>
    <w:rsid w:val="00AF7E8E"/>
    <w:rsid w:val="00B00AB8"/>
    <w:rsid w:val="00B00DAF"/>
    <w:rsid w:val="00B011B9"/>
    <w:rsid w:val="00B01F50"/>
    <w:rsid w:val="00B0220F"/>
    <w:rsid w:val="00B03B3A"/>
    <w:rsid w:val="00B03EC3"/>
    <w:rsid w:val="00B04885"/>
    <w:rsid w:val="00B052A2"/>
    <w:rsid w:val="00B05389"/>
    <w:rsid w:val="00B0541A"/>
    <w:rsid w:val="00B07EB9"/>
    <w:rsid w:val="00B10D26"/>
    <w:rsid w:val="00B10E26"/>
    <w:rsid w:val="00B11EB3"/>
    <w:rsid w:val="00B124CB"/>
    <w:rsid w:val="00B12E63"/>
    <w:rsid w:val="00B13714"/>
    <w:rsid w:val="00B13CD1"/>
    <w:rsid w:val="00B13FA9"/>
    <w:rsid w:val="00B13FF1"/>
    <w:rsid w:val="00B15020"/>
    <w:rsid w:val="00B151BD"/>
    <w:rsid w:val="00B154D2"/>
    <w:rsid w:val="00B16331"/>
    <w:rsid w:val="00B170A0"/>
    <w:rsid w:val="00B176C1"/>
    <w:rsid w:val="00B17ACE"/>
    <w:rsid w:val="00B2030E"/>
    <w:rsid w:val="00B206DB"/>
    <w:rsid w:val="00B20A4A"/>
    <w:rsid w:val="00B21544"/>
    <w:rsid w:val="00B24B8D"/>
    <w:rsid w:val="00B2585D"/>
    <w:rsid w:val="00B266C7"/>
    <w:rsid w:val="00B26989"/>
    <w:rsid w:val="00B32ABC"/>
    <w:rsid w:val="00B34E7D"/>
    <w:rsid w:val="00B356E7"/>
    <w:rsid w:val="00B36563"/>
    <w:rsid w:val="00B3713F"/>
    <w:rsid w:val="00B378CF"/>
    <w:rsid w:val="00B40A99"/>
    <w:rsid w:val="00B40E85"/>
    <w:rsid w:val="00B41185"/>
    <w:rsid w:val="00B41AE2"/>
    <w:rsid w:val="00B425C9"/>
    <w:rsid w:val="00B43BAF"/>
    <w:rsid w:val="00B43C92"/>
    <w:rsid w:val="00B45C05"/>
    <w:rsid w:val="00B45E7B"/>
    <w:rsid w:val="00B45FBE"/>
    <w:rsid w:val="00B46BD9"/>
    <w:rsid w:val="00B46BDA"/>
    <w:rsid w:val="00B50708"/>
    <w:rsid w:val="00B50E3D"/>
    <w:rsid w:val="00B5187E"/>
    <w:rsid w:val="00B518F7"/>
    <w:rsid w:val="00B5450D"/>
    <w:rsid w:val="00B54712"/>
    <w:rsid w:val="00B54C74"/>
    <w:rsid w:val="00B54DEB"/>
    <w:rsid w:val="00B54E8F"/>
    <w:rsid w:val="00B551D5"/>
    <w:rsid w:val="00B5561F"/>
    <w:rsid w:val="00B559EA"/>
    <w:rsid w:val="00B55ABD"/>
    <w:rsid w:val="00B56008"/>
    <w:rsid w:val="00B56C3E"/>
    <w:rsid w:val="00B57306"/>
    <w:rsid w:val="00B577E1"/>
    <w:rsid w:val="00B57961"/>
    <w:rsid w:val="00B57F62"/>
    <w:rsid w:val="00B607E8"/>
    <w:rsid w:val="00B60B39"/>
    <w:rsid w:val="00B61155"/>
    <w:rsid w:val="00B6126A"/>
    <w:rsid w:val="00B6143D"/>
    <w:rsid w:val="00B61DDD"/>
    <w:rsid w:val="00B621A8"/>
    <w:rsid w:val="00B62A99"/>
    <w:rsid w:val="00B62E65"/>
    <w:rsid w:val="00B64231"/>
    <w:rsid w:val="00B64B89"/>
    <w:rsid w:val="00B65466"/>
    <w:rsid w:val="00B66166"/>
    <w:rsid w:val="00B66FAF"/>
    <w:rsid w:val="00B67532"/>
    <w:rsid w:val="00B67828"/>
    <w:rsid w:val="00B67B48"/>
    <w:rsid w:val="00B67D79"/>
    <w:rsid w:val="00B67F01"/>
    <w:rsid w:val="00B7285C"/>
    <w:rsid w:val="00B75258"/>
    <w:rsid w:val="00B75B6E"/>
    <w:rsid w:val="00B76BF1"/>
    <w:rsid w:val="00B77284"/>
    <w:rsid w:val="00B77412"/>
    <w:rsid w:val="00B80433"/>
    <w:rsid w:val="00B80466"/>
    <w:rsid w:val="00B807E8"/>
    <w:rsid w:val="00B80BAA"/>
    <w:rsid w:val="00B80DC2"/>
    <w:rsid w:val="00B82226"/>
    <w:rsid w:val="00B830BC"/>
    <w:rsid w:val="00B83613"/>
    <w:rsid w:val="00B83851"/>
    <w:rsid w:val="00B83E3A"/>
    <w:rsid w:val="00B8438E"/>
    <w:rsid w:val="00B851B2"/>
    <w:rsid w:val="00B8563A"/>
    <w:rsid w:val="00B8605C"/>
    <w:rsid w:val="00B87608"/>
    <w:rsid w:val="00B908D7"/>
    <w:rsid w:val="00B90B12"/>
    <w:rsid w:val="00B90F29"/>
    <w:rsid w:val="00B92E61"/>
    <w:rsid w:val="00B9418D"/>
    <w:rsid w:val="00B9453C"/>
    <w:rsid w:val="00B950A8"/>
    <w:rsid w:val="00B969AB"/>
    <w:rsid w:val="00BA0737"/>
    <w:rsid w:val="00BA1F7A"/>
    <w:rsid w:val="00BA225F"/>
    <w:rsid w:val="00BA23EA"/>
    <w:rsid w:val="00BA3B9C"/>
    <w:rsid w:val="00BA40F2"/>
    <w:rsid w:val="00BA44C5"/>
    <w:rsid w:val="00BA4577"/>
    <w:rsid w:val="00BA571F"/>
    <w:rsid w:val="00BA57C3"/>
    <w:rsid w:val="00BA581C"/>
    <w:rsid w:val="00BA5AD4"/>
    <w:rsid w:val="00BA654B"/>
    <w:rsid w:val="00BA662B"/>
    <w:rsid w:val="00BA68D8"/>
    <w:rsid w:val="00BA7A02"/>
    <w:rsid w:val="00BB1265"/>
    <w:rsid w:val="00BB31B1"/>
    <w:rsid w:val="00BB3AA4"/>
    <w:rsid w:val="00BB48E9"/>
    <w:rsid w:val="00BB4FE2"/>
    <w:rsid w:val="00BB5CC9"/>
    <w:rsid w:val="00BB5FA8"/>
    <w:rsid w:val="00BB6921"/>
    <w:rsid w:val="00BB6DAF"/>
    <w:rsid w:val="00BB7562"/>
    <w:rsid w:val="00BC0ECC"/>
    <w:rsid w:val="00BC3A45"/>
    <w:rsid w:val="00BC564A"/>
    <w:rsid w:val="00BC67B6"/>
    <w:rsid w:val="00BD024E"/>
    <w:rsid w:val="00BD05BB"/>
    <w:rsid w:val="00BD2B2E"/>
    <w:rsid w:val="00BD387C"/>
    <w:rsid w:val="00BD4B60"/>
    <w:rsid w:val="00BD5A1E"/>
    <w:rsid w:val="00BD616C"/>
    <w:rsid w:val="00BD73E2"/>
    <w:rsid w:val="00BD7AD6"/>
    <w:rsid w:val="00BE037B"/>
    <w:rsid w:val="00BE0A0D"/>
    <w:rsid w:val="00BE15AD"/>
    <w:rsid w:val="00BE28F6"/>
    <w:rsid w:val="00BE30F6"/>
    <w:rsid w:val="00BE31D8"/>
    <w:rsid w:val="00BE3288"/>
    <w:rsid w:val="00BE4411"/>
    <w:rsid w:val="00BE4880"/>
    <w:rsid w:val="00BE4930"/>
    <w:rsid w:val="00BE4973"/>
    <w:rsid w:val="00BE4F84"/>
    <w:rsid w:val="00BE7450"/>
    <w:rsid w:val="00BF042D"/>
    <w:rsid w:val="00BF34DA"/>
    <w:rsid w:val="00BF46B2"/>
    <w:rsid w:val="00BF4EC3"/>
    <w:rsid w:val="00BF5A7F"/>
    <w:rsid w:val="00BF693C"/>
    <w:rsid w:val="00BF69AA"/>
    <w:rsid w:val="00BF77F7"/>
    <w:rsid w:val="00BF7974"/>
    <w:rsid w:val="00BF7F4D"/>
    <w:rsid w:val="00C01035"/>
    <w:rsid w:val="00C01156"/>
    <w:rsid w:val="00C012DB"/>
    <w:rsid w:val="00C01660"/>
    <w:rsid w:val="00C01743"/>
    <w:rsid w:val="00C01CB5"/>
    <w:rsid w:val="00C02418"/>
    <w:rsid w:val="00C03849"/>
    <w:rsid w:val="00C04111"/>
    <w:rsid w:val="00C042FE"/>
    <w:rsid w:val="00C05BE2"/>
    <w:rsid w:val="00C06D20"/>
    <w:rsid w:val="00C06F0F"/>
    <w:rsid w:val="00C101A3"/>
    <w:rsid w:val="00C1089F"/>
    <w:rsid w:val="00C1186F"/>
    <w:rsid w:val="00C11C6F"/>
    <w:rsid w:val="00C11E71"/>
    <w:rsid w:val="00C12424"/>
    <w:rsid w:val="00C128D4"/>
    <w:rsid w:val="00C12B41"/>
    <w:rsid w:val="00C12E3D"/>
    <w:rsid w:val="00C13083"/>
    <w:rsid w:val="00C14676"/>
    <w:rsid w:val="00C1473F"/>
    <w:rsid w:val="00C150D8"/>
    <w:rsid w:val="00C16035"/>
    <w:rsid w:val="00C16951"/>
    <w:rsid w:val="00C177BD"/>
    <w:rsid w:val="00C17877"/>
    <w:rsid w:val="00C17BFD"/>
    <w:rsid w:val="00C20382"/>
    <w:rsid w:val="00C21B7C"/>
    <w:rsid w:val="00C22BDC"/>
    <w:rsid w:val="00C23E94"/>
    <w:rsid w:val="00C249A5"/>
    <w:rsid w:val="00C25223"/>
    <w:rsid w:val="00C25716"/>
    <w:rsid w:val="00C25912"/>
    <w:rsid w:val="00C25C5D"/>
    <w:rsid w:val="00C2716E"/>
    <w:rsid w:val="00C276D7"/>
    <w:rsid w:val="00C27986"/>
    <w:rsid w:val="00C30C48"/>
    <w:rsid w:val="00C32776"/>
    <w:rsid w:val="00C33CC0"/>
    <w:rsid w:val="00C34B59"/>
    <w:rsid w:val="00C3533A"/>
    <w:rsid w:val="00C356D9"/>
    <w:rsid w:val="00C35E31"/>
    <w:rsid w:val="00C36289"/>
    <w:rsid w:val="00C37D74"/>
    <w:rsid w:val="00C37EAC"/>
    <w:rsid w:val="00C40A71"/>
    <w:rsid w:val="00C40EA8"/>
    <w:rsid w:val="00C42289"/>
    <w:rsid w:val="00C42DE3"/>
    <w:rsid w:val="00C44312"/>
    <w:rsid w:val="00C459EB"/>
    <w:rsid w:val="00C45DC7"/>
    <w:rsid w:val="00C46275"/>
    <w:rsid w:val="00C470CF"/>
    <w:rsid w:val="00C471AB"/>
    <w:rsid w:val="00C50099"/>
    <w:rsid w:val="00C501B2"/>
    <w:rsid w:val="00C5024F"/>
    <w:rsid w:val="00C5150A"/>
    <w:rsid w:val="00C5171F"/>
    <w:rsid w:val="00C53416"/>
    <w:rsid w:val="00C53505"/>
    <w:rsid w:val="00C53ABE"/>
    <w:rsid w:val="00C5565F"/>
    <w:rsid w:val="00C5572F"/>
    <w:rsid w:val="00C560C9"/>
    <w:rsid w:val="00C60AF6"/>
    <w:rsid w:val="00C622D2"/>
    <w:rsid w:val="00C62794"/>
    <w:rsid w:val="00C63CBF"/>
    <w:rsid w:val="00C64151"/>
    <w:rsid w:val="00C644B9"/>
    <w:rsid w:val="00C66116"/>
    <w:rsid w:val="00C665ED"/>
    <w:rsid w:val="00C7067E"/>
    <w:rsid w:val="00C71732"/>
    <w:rsid w:val="00C717A4"/>
    <w:rsid w:val="00C719B4"/>
    <w:rsid w:val="00C7253C"/>
    <w:rsid w:val="00C72FB0"/>
    <w:rsid w:val="00C73948"/>
    <w:rsid w:val="00C76984"/>
    <w:rsid w:val="00C76DC0"/>
    <w:rsid w:val="00C76FBA"/>
    <w:rsid w:val="00C80FA7"/>
    <w:rsid w:val="00C823B1"/>
    <w:rsid w:val="00C82F57"/>
    <w:rsid w:val="00C841C1"/>
    <w:rsid w:val="00C84450"/>
    <w:rsid w:val="00C84C2F"/>
    <w:rsid w:val="00C86FB4"/>
    <w:rsid w:val="00C91077"/>
    <w:rsid w:val="00C92072"/>
    <w:rsid w:val="00C92E9C"/>
    <w:rsid w:val="00C944C8"/>
    <w:rsid w:val="00C9464E"/>
    <w:rsid w:val="00C94A83"/>
    <w:rsid w:val="00C94E73"/>
    <w:rsid w:val="00C9516B"/>
    <w:rsid w:val="00C95417"/>
    <w:rsid w:val="00C95A40"/>
    <w:rsid w:val="00C95B5B"/>
    <w:rsid w:val="00C96F5A"/>
    <w:rsid w:val="00C96F5B"/>
    <w:rsid w:val="00CA0CF9"/>
    <w:rsid w:val="00CA0D83"/>
    <w:rsid w:val="00CA14C1"/>
    <w:rsid w:val="00CA2203"/>
    <w:rsid w:val="00CA3903"/>
    <w:rsid w:val="00CA40D8"/>
    <w:rsid w:val="00CA41FE"/>
    <w:rsid w:val="00CA4EBA"/>
    <w:rsid w:val="00CA525D"/>
    <w:rsid w:val="00CA57FF"/>
    <w:rsid w:val="00CA5ABA"/>
    <w:rsid w:val="00CA5E25"/>
    <w:rsid w:val="00CA74E3"/>
    <w:rsid w:val="00CA769A"/>
    <w:rsid w:val="00CB09A0"/>
    <w:rsid w:val="00CB11CC"/>
    <w:rsid w:val="00CB187D"/>
    <w:rsid w:val="00CB1C3B"/>
    <w:rsid w:val="00CB1E6B"/>
    <w:rsid w:val="00CB2CB4"/>
    <w:rsid w:val="00CB2FD5"/>
    <w:rsid w:val="00CB3E46"/>
    <w:rsid w:val="00CB3F33"/>
    <w:rsid w:val="00CB424A"/>
    <w:rsid w:val="00CB437C"/>
    <w:rsid w:val="00CB44FC"/>
    <w:rsid w:val="00CB50C1"/>
    <w:rsid w:val="00CB5B5C"/>
    <w:rsid w:val="00CB62D8"/>
    <w:rsid w:val="00CB647A"/>
    <w:rsid w:val="00CB66DD"/>
    <w:rsid w:val="00CB6EB1"/>
    <w:rsid w:val="00CC0105"/>
    <w:rsid w:val="00CC0953"/>
    <w:rsid w:val="00CC1855"/>
    <w:rsid w:val="00CC1FEB"/>
    <w:rsid w:val="00CC2B69"/>
    <w:rsid w:val="00CC3F0E"/>
    <w:rsid w:val="00CC3FE5"/>
    <w:rsid w:val="00CC581C"/>
    <w:rsid w:val="00CC759C"/>
    <w:rsid w:val="00CC7694"/>
    <w:rsid w:val="00CD176C"/>
    <w:rsid w:val="00CD1F79"/>
    <w:rsid w:val="00CD3957"/>
    <w:rsid w:val="00CD4419"/>
    <w:rsid w:val="00CD5344"/>
    <w:rsid w:val="00CD5601"/>
    <w:rsid w:val="00CD5F03"/>
    <w:rsid w:val="00CD603E"/>
    <w:rsid w:val="00CD660F"/>
    <w:rsid w:val="00CD6D13"/>
    <w:rsid w:val="00CE06C6"/>
    <w:rsid w:val="00CE09CE"/>
    <w:rsid w:val="00CE0A14"/>
    <w:rsid w:val="00CE13EE"/>
    <w:rsid w:val="00CE3D36"/>
    <w:rsid w:val="00CE4884"/>
    <w:rsid w:val="00CE4D0D"/>
    <w:rsid w:val="00CE7F64"/>
    <w:rsid w:val="00CF00E9"/>
    <w:rsid w:val="00CF0240"/>
    <w:rsid w:val="00CF08C8"/>
    <w:rsid w:val="00CF127D"/>
    <w:rsid w:val="00CF2066"/>
    <w:rsid w:val="00CF34A2"/>
    <w:rsid w:val="00CF3A53"/>
    <w:rsid w:val="00CF3C21"/>
    <w:rsid w:val="00CF45F7"/>
    <w:rsid w:val="00CF4DEC"/>
    <w:rsid w:val="00CF5DB0"/>
    <w:rsid w:val="00D00646"/>
    <w:rsid w:val="00D00E06"/>
    <w:rsid w:val="00D017D6"/>
    <w:rsid w:val="00D01877"/>
    <w:rsid w:val="00D01EAF"/>
    <w:rsid w:val="00D020B1"/>
    <w:rsid w:val="00D02127"/>
    <w:rsid w:val="00D023BC"/>
    <w:rsid w:val="00D03F7E"/>
    <w:rsid w:val="00D04623"/>
    <w:rsid w:val="00D04726"/>
    <w:rsid w:val="00D04D31"/>
    <w:rsid w:val="00D05FC6"/>
    <w:rsid w:val="00D06449"/>
    <w:rsid w:val="00D07444"/>
    <w:rsid w:val="00D07FE2"/>
    <w:rsid w:val="00D102D1"/>
    <w:rsid w:val="00D10D37"/>
    <w:rsid w:val="00D11806"/>
    <w:rsid w:val="00D12126"/>
    <w:rsid w:val="00D122AA"/>
    <w:rsid w:val="00D122C8"/>
    <w:rsid w:val="00D12CA2"/>
    <w:rsid w:val="00D13273"/>
    <w:rsid w:val="00D14DAA"/>
    <w:rsid w:val="00D151B6"/>
    <w:rsid w:val="00D15863"/>
    <w:rsid w:val="00D1797D"/>
    <w:rsid w:val="00D202A0"/>
    <w:rsid w:val="00D20526"/>
    <w:rsid w:val="00D20995"/>
    <w:rsid w:val="00D20EF0"/>
    <w:rsid w:val="00D21402"/>
    <w:rsid w:val="00D21C92"/>
    <w:rsid w:val="00D21F64"/>
    <w:rsid w:val="00D22E15"/>
    <w:rsid w:val="00D23AC3"/>
    <w:rsid w:val="00D24924"/>
    <w:rsid w:val="00D24D94"/>
    <w:rsid w:val="00D265D2"/>
    <w:rsid w:val="00D26A6D"/>
    <w:rsid w:val="00D26CF7"/>
    <w:rsid w:val="00D27312"/>
    <w:rsid w:val="00D30AB9"/>
    <w:rsid w:val="00D30E97"/>
    <w:rsid w:val="00D31881"/>
    <w:rsid w:val="00D32DA8"/>
    <w:rsid w:val="00D3311D"/>
    <w:rsid w:val="00D33F9A"/>
    <w:rsid w:val="00D3430B"/>
    <w:rsid w:val="00D343C4"/>
    <w:rsid w:val="00D35374"/>
    <w:rsid w:val="00D35A3F"/>
    <w:rsid w:val="00D35E43"/>
    <w:rsid w:val="00D3649D"/>
    <w:rsid w:val="00D36693"/>
    <w:rsid w:val="00D36D7E"/>
    <w:rsid w:val="00D379AF"/>
    <w:rsid w:val="00D40DD0"/>
    <w:rsid w:val="00D41214"/>
    <w:rsid w:val="00D41301"/>
    <w:rsid w:val="00D41E59"/>
    <w:rsid w:val="00D42583"/>
    <w:rsid w:val="00D42648"/>
    <w:rsid w:val="00D42A86"/>
    <w:rsid w:val="00D42EC0"/>
    <w:rsid w:val="00D43009"/>
    <w:rsid w:val="00D431F2"/>
    <w:rsid w:val="00D43249"/>
    <w:rsid w:val="00D43D49"/>
    <w:rsid w:val="00D44047"/>
    <w:rsid w:val="00D4539C"/>
    <w:rsid w:val="00D453DE"/>
    <w:rsid w:val="00D46793"/>
    <w:rsid w:val="00D469DC"/>
    <w:rsid w:val="00D50429"/>
    <w:rsid w:val="00D512A8"/>
    <w:rsid w:val="00D52CD2"/>
    <w:rsid w:val="00D52EF9"/>
    <w:rsid w:val="00D5311F"/>
    <w:rsid w:val="00D5476D"/>
    <w:rsid w:val="00D54B63"/>
    <w:rsid w:val="00D54E7B"/>
    <w:rsid w:val="00D5568C"/>
    <w:rsid w:val="00D55943"/>
    <w:rsid w:val="00D56BDF"/>
    <w:rsid w:val="00D56C81"/>
    <w:rsid w:val="00D571B9"/>
    <w:rsid w:val="00D60F1B"/>
    <w:rsid w:val="00D6131C"/>
    <w:rsid w:val="00D61544"/>
    <w:rsid w:val="00D6182E"/>
    <w:rsid w:val="00D61E6B"/>
    <w:rsid w:val="00D62DB5"/>
    <w:rsid w:val="00D640E6"/>
    <w:rsid w:val="00D6422D"/>
    <w:rsid w:val="00D6469F"/>
    <w:rsid w:val="00D653E6"/>
    <w:rsid w:val="00D6565F"/>
    <w:rsid w:val="00D65C38"/>
    <w:rsid w:val="00D65CE9"/>
    <w:rsid w:val="00D67BC6"/>
    <w:rsid w:val="00D7045A"/>
    <w:rsid w:val="00D70BAA"/>
    <w:rsid w:val="00D718C3"/>
    <w:rsid w:val="00D72193"/>
    <w:rsid w:val="00D73ABE"/>
    <w:rsid w:val="00D73B8F"/>
    <w:rsid w:val="00D7404A"/>
    <w:rsid w:val="00D742C9"/>
    <w:rsid w:val="00D74AD3"/>
    <w:rsid w:val="00D75AC0"/>
    <w:rsid w:val="00D80419"/>
    <w:rsid w:val="00D81106"/>
    <w:rsid w:val="00D81151"/>
    <w:rsid w:val="00D8243B"/>
    <w:rsid w:val="00D82E45"/>
    <w:rsid w:val="00D84629"/>
    <w:rsid w:val="00D861E1"/>
    <w:rsid w:val="00D87207"/>
    <w:rsid w:val="00D87738"/>
    <w:rsid w:val="00D87DAB"/>
    <w:rsid w:val="00D91A23"/>
    <w:rsid w:val="00D920A4"/>
    <w:rsid w:val="00D9246C"/>
    <w:rsid w:val="00D929B2"/>
    <w:rsid w:val="00D92F5D"/>
    <w:rsid w:val="00D92FE2"/>
    <w:rsid w:val="00D9305F"/>
    <w:rsid w:val="00D9381C"/>
    <w:rsid w:val="00D9395E"/>
    <w:rsid w:val="00D96055"/>
    <w:rsid w:val="00D9615F"/>
    <w:rsid w:val="00D96548"/>
    <w:rsid w:val="00D966AB"/>
    <w:rsid w:val="00D969E2"/>
    <w:rsid w:val="00D97690"/>
    <w:rsid w:val="00DA03B5"/>
    <w:rsid w:val="00DA056D"/>
    <w:rsid w:val="00DA0898"/>
    <w:rsid w:val="00DA16BE"/>
    <w:rsid w:val="00DA18F4"/>
    <w:rsid w:val="00DA1A65"/>
    <w:rsid w:val="00DA32A4"/>
    <w:rsid w:val="00DA32CA"/>
    <w:rsid w:val="00DA5BBF"/>
    <w:rsid w:val="00DA6078"/>
    <w:rsid w:val="00DA6EB5"/>
    <w:rsid w:val="00DA7562"/>
    <w:rsid w:val="00DA75EF"/>
    <w:rsid w:val="00DA7AE2"/>
    <w:rsid w:val="00DA7B2C"/>
    <w:rsid w:val="00DB0B0F"/>
    <w:rsid w:val="00DB0F47"/>
    <w:rsid w:val="00DB1877"/>
    <w:rsid w:val="00DB1892"/>
    <w:rsid w:val="00DB306E"/>
    <w:rsid w:val="00DB34AC"/>
    <w:rsid w:val="00DB47D1"/>
    <w:rsid w:val="00DB531B"/>
    <w:rsid w:val="00DB596E"/>
    <w:rsid w:val="00DB5B99"/>
    <w:rsid w:val="00DB6000"/>
    <w:rsid w:val="00DB64AB"/>
    <w:rsid w:val="00DB6CF9"/>
    <w:rsid w:val="00DB6D52"/>
    <w:rsid w:val="00DB6F5F"/>
    <w:rsid w:val="00DB7075"/>
    <w:rsid w:val="00DB73FB"/>
    <w:rsid w:val="00DB75D5"/>
    <w:rsid w:val="00DB7DEB"/>
    <w:rsid w:val="00DC001A"/>
    <w:rsid w:val="00DC04AA"/>
    <w:rsid w:val="00DC19A8"/>
    <w:rsid w:val="00DC1AA6"/>
    <w:rsid w:val="00DC2594"/>
    <w:rsid w:val="00DC40FE"/>
    <w:rsid w:val="00DC4178"/>
    <w:rsid w:val="00DC73B3"/>
    <w:rsid w:val="00DC75F2"/>
    <w:rsid w:val="00DC7F08"/>
    <w:rsid w:val="00DD087C"/>
    <w:rsid w:val="00DD0A48"/>
    <w:rsid w:val="00DD239A"/>
    <w:rsid w:val="00DD30A3"/>
    <w:rsid w:val="00DD38E9"/>
    <w:rsid w:val="00DD7546"/>
    <w:rsid w:val="00DD7D56"/>
    <w:rsid w:val="00DD7E0C"/>
    <w:rsid w:val="00DD7F9E"/>
    <w:rsid w:val="00DE2C52"/>
    <w:rsid w:val="00DE3AA1"/>
    <w:rsid w:val="00DE3BE9"/>
    <w:rsid w:val="00DE3FE6"/>
    <w:rsid w:val="00DE46D5"/>
    <w:rsid w:val="00DE490A"/>
    <w:rsid w:val="00DE5054"/>
    <w:rsid w:val="00DE585A"/>
    <w:rsid w:val="00DE591C"/>
    <w:rsid w:val="00DE5965"/>
    <w:rsid w:val="00DF1773"/>
    <w:rsid w:val="00DF190D"/>
    <w:rsid w:val="00DF1B79"/>
    <w:rsid w:val="00DF2585"/>
    <w:rsid w:val="00DF2591"/>
    <w:rsid w:val="00DF29B6"/>
    <w:rsid w:val="00DF2B6E"/>
    <w:rsid w:val="00DF3238"/>
    <w:rsid w:val="00DF37C2"/>
    <w:rsid w:val="00DF51C3"/>
    <w:rsid w:val="00DF6DD0"/>
    <w:rsid w:val="00DF75A4"/>
    <w:rsid w:val="00E00960"/>
    <w:rsid w:val="00E02628"/>
    <w:rsid w:val="00E02A8B"/>
    <w:rsid w:val="00E031A0"/>
    <w:rsid w:val="00E0360C"/>
    <w:rsid w:val="00E03E8D"/>
    <w:rsid w:val="00E05052"/>
    <w:rsid w:val="00E05625"/>
    <w:rsid w:val="00E0611B"/>
    <w:rsid w:val="00E07131"/>
    <w:rsid w:val="00E0758B"/>
    <w:rsid w:val="00E10280"/>
    <w:rsid w:val="00E11189"/>
    <w:rsid w:val="00E1176F"/>
    <w:rsid w:val="00E11AFD"/>
    <w:rsid w:val="00E11B55"/>
    <w:rsid w:val="00E12D59"/>
    <w:rsid w:val="00E1481C"/>
    <w:rsid w:val="00E15062"/>
    <w:rsid w:val="00E1677F"/>
    <w:rsid w:val="00E16F3D"/>
    <w:rsid w:val="00E16FE9"/>
    <w:rsid w:val="00E1730E"/>
    <w:rsid w:val="00E20307"/>
    <w:rsid w:val="00E21DFC"/>
    <w:rsid w:val="00E22206"/>
    <w:rsid w:val="00E241FF"/>
    <w:rsid w:val="00E26741"/>
    <w:rsid w:val="00E26A9C"/>
    <w:rsid w:val="00E275EC"/>
    <w:rsid w:val="00E3024D"/>
    <w:rsid w:val="00E30255"/>
    <w:rsid w:val="00E30556"/>
    <w:rsid w:val="00E30C32"/>
    <w:rsid w:val="00E30DCE"/>
    <w:rsid w:val="00E31117"/>
    <w:rsid w:val="00E329DE"/>
    <w:rsid w:val="00E32B86"/>
    <w:rsid w:val="00E330C5"/>
    <w:rsid w:val="00E3348A"/>
    <w:rsid w:val="00E33775"/>
    <w:rsid w:val="00E33D5A"/>
    <w:rsid w:val="00E34431"/>
    <w:rsid w:val="00E34595"/>
    <w:rsid w:val="00E34681"/>
    <w:rsid w:val="00E355A9"/>
    <w:rsid w:val="00E36430"/>
    <w:rsid w:val="00E3738C"/>
    <w:rsid w:val="00E377A4"/>
    <w:rsid w:val="00E37954"/>
    <w:rsid w:val="00E40A50"/>
    <w:rsid w:val="00E4148B"/>
    <w:rsid w:val="00E4187F"/>
    <w:rsid w:val="00E418E3"/>
    <w:rsid w:val="00E41D1D"/>
    <w:rsid w:val="00E42B85"/>
    <w:rsid w:val="00E43204"/>
    <w:rsid w:val="00E448D9"/>
    <w:rsid w:val="00E459AF"/>
    <w:rsid w:val="00E46B63"/>
    <w:rsid w:val="00E518FB"/>
    <w:rsid w:val="00E52377"/>
    <w:rsid w:val="00E5367F"/>
    <w:rsid w:val="00E5458D"/>
    <w:rsid w:val="00E547A4"/>
    <w:rsid w:val="00E54B41"/>
    <w:rsid w:val="00E54E32"/>
    <w:rsid w:val="00E54F7F"/>
    <w:rsid w:val="00E551C5"/>
    <w:rsid w:val="00E551D8"/>
    <w:rsid w:val="00E556A7"/>
    <w:rsid w:val="00E56B15"/>
    <w:rsid w:val="00E56D7A"/>
    <w:rsid w:val="00E570A0"/>
    <w:rsid w:val="00E57132"/>
    <w:rsid w:val="00E57FD6"/>
    <w:rsid w:val="00E60DCC"/>
    <w:rsid w:val="00E612C4"/>
    <w:rsid w:val="00E61A6C"/>
    <w:rsid w:val="00E62962"/>
    <w:rsid w:val="00E632AE"/>
    <w:rsid w:val="00E63A62"/>
    <w:rsid w:val="00E65605"/>
    <w:rsid w:val="00E65ABE"/>
    <w:rsid w:val="00E66338"/>
    <w:rsid w:val="00E66527"/>
    <w:rsid w:val="00E70579"/>
    <w:rsid w:val="00E71BFB"/>
    <w:rsid w:val="00E743AF"/>
    <w:rsid w:val="00E75148"/>
    <w:rsid w:val="00E75524"/>
    <w:rsid w:val="00E75C20"/>
    <w:rsid w:val="00E75E39"/>
    <w:rsid w:val="00E770C3"/>
    <w:rsid w:val="00E774FE"/>
    <w:rsid w:val="00E77C6B"/>
    <w:rsid w:val="00E77F47"/>
    <w:rsid w:val="00E80231"/>
    <w:rsid w:val="00E803D1"/>
    <w:rsid w:val="00E80904"/>
    <w:rsid w:val="00E8205E"/>
    <w:rsid w:val="00E82A28"/>
    <w:rsid w:val="00E84748"/>
    <w:rsid w:val="00E85B89"/>
    <w:rsid w:val="00E87665"/>
    <w:rsid w:val="00E9066E"/>
    <w:rsid w:val="00E908FD"/>
    <w:rsid w:val="00E90BA6"/>
    <w:rsid w:val="00E91C0E"/>
    <w:rsid w:val="00E927FF"/>
    <w:rsid w:val="00E92AC6"/>
    <w:rsid w:val="00E92F1D"/>
    <w:rsid w:val="00E95D42"/>
    <w:rsid w:val="00E96440"/>
    <w:rsid w:val="00E96571"/>
    <w:rsid w:val="00E9707B"/>
    <w:rsid w:val="00E972DC"/>
    <w:rsid w:val="00E975FC"/>
    <w:rsid w:val="00E97C10"/>
    <w:rsid w:val="00EA053F"/>
    <w:rsid w:val="00EA21AF"/>
    <w:rsid w:val="00EA30A5"/>
    <w:rsid w:val="00EA3328"/>
    <w:rsid w:val="00EA3756"/>
    <w:rsid w:val="00EA384E"/>
    <w:rsid w:val="00EA3C2F"/>
    <w:rsid w:val="00EA463B"/>
    <w:rsid w:val="00EA5129"/>
    <w:rsid w:val="00EA5504"/>
    <w:rsid w:val="00EA5A5B"/>
    <w:rsid w:val="00EA61FB"/>
    <w:rsid w:val="00EA6A8A"/>
    <w:rsid w:val="00EA6FD4"/>
    <w:rsid w:val="00EA6FF7"/>
    <w:rsid w:val="00EA76BD"/>
    <w:rsid w:val="00EA7E72"/>
    <w:rsid w:val="00EA7FC8"/>
    <w:rsid w:val="00EB00BD"/>
    <w:rsid w:val="00EB03AF"/>
    <w:rsid w:val="00EB0C62"/>
    <w:rsid w:val="00EB23E7"/>
    <w:rsid w:val="00EB29D0"/>
    <w:rsid w:val="00EB2C4B"/>
    <w:rsid w:val="00EB32CE"/>
    <w:rsid w:val="00EB3304"/>
    <w:rsid w:val="00EB3606"/>
    <w:rsid w:val="00EB38A7"/>
    <w:rsid w:val="00EB410E"/>
    <w:rsid w:val="00EB5DC0"/>
    <w:rsid w:val="00EB65C1"/>
    <w:rsid w:val="00EB78B8"/>
    <w:rsid w:val="00EC1953"/>
    <w:rsid w:val="00EC24BB"/>
    <w:rsid w:val="00EC3834"/>
    <w:rsid w:val="00EC41F0"/>
    <w:rsid w:val="00EC45BA"/>
    <w:rsid w:val="00ED05EC"/>
    <w:rsid w:val="00ED0DB8"/>
    <w:rsid w:val="00ED1365"/>
    <w:rsid w:val="00ED3472"/>
    <w:rsid w:val="00ED3BA7"/>
    <w:rsid w:val="00ED407E"/>
    <w:rsid w:val="00ED411D"/>
    <w:rsid w:val="00ED6199"/>
    <w:rsid w:val="00ED686A"/>
    <w:rsid w:val="00ED7017"/>
    <w:rsid w:val="00ED71F6"/>
    <w:rsid w:val="00ED7572"/>
    <w:rsid w:val="00ED770E"/>
    <w:rsid w:val="00EE0295"/>
    <w:rsid w:val="00EE066F"/>
    <w:rsid w:val="00EE2B99"/>
    <w:rsid w:val="00EE2C72"/>
    <w:rsid w:val="00EE36CC"/>
    <w:rsid w:val="00EE3E19"/>
    <w:rsid w:val="00EE3F4B"/>
    <w:rsid w:val="00EE42E8"/>
    <w:rsid w:val="00EE43C3"/>
    <w:rsid w:val="00EE4D46"/>
    <w:rsid w:val="00EE54FC"/>
    <w:rsid w:val="00EE6857"/>
    <w:rsid w:val="00EE735B"/>
    <w:rsid w:val="00EF0111"/>
    <w:rsid w:val="00EF0999"/>
    <w:rsid w:val="00EF131C"/>
    <w:rsid w:val="00EF19E5"/>
    <w:rsid w:val="00EF2513"/>
    <w:rsid w:val="00EF28AA"/>
    <w:rsid w:val="00EF3106"/>
    <w:rsid w:val="00EF36F7"/>
    <w:rsid w:val="00EF420A"/>
    <w:rsid w:val="00EF4C0E"/>
    <w:rsid w:val="00EF4F06"/>
    <w:rsid w:val="00F01251"/>
    <w:rsid w:val="00F01281"/>
    <w:rsid w:val="00F019DA"/>
    <w:rsid w:val="00F028C5"/>
    <w:rsid w:val="00F04312"/>
    <w:rsid w:val="00F04413"/>
    <w:rsid w:val="00F0613D"/>
    <w:rsid w:val="00F06170"/>
    <w:rsid w:val="00F0662E"/>
    <w:rsid w:val="00F101A5"/>
    <w:rsid w:val="00F10269"/>
    <w:rsid w:val="00F10768"/>
    <w:rsid w:val="00F12FF7"/>
    <w:rsid w:val="00F1339B"/>
    <w:rsid w:val="00F135D2"/>
    <w:rsid w:val="00F14B05"/>
    <w:rsid w:val="00F158FA"/>
    <w:rsid w:val="00F16925"/>
    <w:rsid w:val="00F1764C"/>
    <w:rsid w:val="00F2004B"/>
    <w:rsid w:val="00F21406"/>
    <w:rsid w:val="00F21504"/>
    <w:rsid w:val="00F220F7"/>
    <w:rsid w:val="00F22C67"/>
    <w:rsid w:val="00F22E66"/>
    <w:rsid w:val="00F25D20"/>
    <w:rsid w:val="00F260A7"/>
    <w:rsid w:val="00F266B3"/>
    <w:rsid w:val="00F26B4A"/>
    <w:rsid w:val="00F315DC"/>
    <w:rsid w:val="00F3164A"/>
    <w:rsid w:val="00F31756"/>
    <w:rsid w:val="00F31A90"/>
    <w:rsid w:val="00F3265A"/>
    <w:rsid w:val="00F32C15"/>
    <w:rsid w:val="00F343E1"/>
    <w:rsid w:val="00F349A8"/>
    <w:rsid w:val="00F34C81"/>
    <w:rsid w:val="00F34DC9"/>
    <w:rsid w:val="00F35B82"/>
    <w:rsid w:val="00F35D7D"/>
    <w:rsid w:val="00F36067"/>
    <w:rsid w:val="00F369F4"/>
    <w:rsid w:val="00F37600"/>
    <w:rsid w:val="00F37709"/>
    <w:rsid w:val="00F37DC9"/>
    <w:rsid w:val="00F408FE"/>
    <w:rsid w:val="00F422AF"/>
    <w:rsid w:val="00F42401"/>
    <w:rsid w:val="00F43878"/>
    <w:rsid w:val="00F43918"/>
    <w:rsid w:val="00F43ABA"/>
    <w:rsid w:val="00F43E03"/>
    <w:rsid w:val="00F44787"/>
    <w:rsid w:val="00F44E43"/>
    <w:rsid w:val="00F45223"/>
    <w:rsid w:val="00F45A08"/>
    <w:rsid w:val="00F46722"/>
    <w:rsid w:val="00F46FC1"/>
    <w:rsid w:val="00F505C5"/>
    <w:rsid w:val="00F5119E"/>
    <w:rsid w:val="00F52440"/>
    <w:rsid w:val="00F52FC0"/>
    <w:rsid w:val="00F535BD"/>
    <w:rsid w:val="00F536F7"/>
    <w:rsid w:val="00F53C0F"/>
    <w:rsid w:val="00F547E4"/>
    <w:rsid w:val="00F5542E"/>
    <w:rsid w:val="00F57309"/>
    <w:rsid w:val="00F57BFB"/>
    <w:rsid w:val="00F57F42"/>
    <w:rsid w:val="00F60C70"/>
    <w:rsid w:val="00F61678"/>
    <w:rsid w:val="00F62003"/>
    <w:rsid w:val="00F62DFB"/>
    <w:rsid w:val="00F63303"/>
    <w:rsid w:val="00F63FC3"/>
    <w:rsid w:val="00F642AA"/>
    <w:rsid w:val="00F642DB"/>
    <w:rsid w:val="00F64D85"/>
    <w:rsid w:val="00F6509F"/>
    <w:rsid w:val="00F652CB"/>
    <w:rsid w:val="00F656F4"/>
    <w:rsid w:val="00F65A3C"/>
    <w:rsid w:val="00F65F76"/>
    <w:rsid w:val="00F6646B"/>
    <w:rsid w:val="00F6676E"/>
    <w:rsid w:val="00F66AD6"/>
    <w:rsid w:val="00F66C56"/>
    <w:rsid w:val="00F71007"/>
    <w:rsid w:val="00F71781"/>
    <w:rsid w:val="00F731AD"/>
    <w:rsid w:val="00F73F09"/>
    <w:rsid w:val="00F75295"/>
    <w:rsid w:val="00F7545C"/>
    <w:rsid w:val="00F76EC1"/>
    <w:rsid w:val="00F811F6"/>
    <w:rsid w:val="00F83DF8"/>
    <w:rsid w:val="00F83E8F"/>
    <w:rsid w:val="00F84898"/>
    <w:rsid w:val="00F85733"/>
    <w:rsid w:val="00F85C2F"/>
    <w:rsid w:val="00F85F9F"/>
    <w:rsid w:val="00F86711"/>
    <w:rsid w:val="00F9136C"/>
    <w:rsid w:val="00F918A1"/>
    <w:rsid w:val="00F91B1E"/>
    <w:rsid w:val="00F91DCB"/>
    <w:rsid w:val="00F92B20"/>
    <w:rsid w:val="00F92E5F"/>
    <w:rsid w:val="00F92ECE"/>
    <w:rsid w:val="00F93EF5"/>
    <w:rsid w:val="00F9525F"/>
    <w:rsid w:val="00F952B5"/>
    <w:rsid w:val="00F95D6C"/>
    <w:rsid w:val="00F962B9"/>
    <w:rsid w:val="00F97CD9"/>
    <w:rsid w:val="00F97E10"/>
    <w:rsid w:val="00F97E60"/>
    <w:rsid w:val="00FA020F"/>
    <w:rsid w:val="00FA1AB4"/>
    <w:rsid w:val="00FA1CC6"/>
    <w:rsid w:val="00FA1E28"/>
    <w:rsid w:val="00FA1FA1"/>
    <w:rsid w:val="00FA2723"/>
    <w:rsid w:val="00FA30D5"/>
    <w:rsid w:val="00FA351E"/>
    <w:rsid w:val="00FA5165"/>
    <w:rsid w:val="00FA53BA"/>
    <w:rsid w:val="00FA5FB6"/>
    <w:rsid w:val="00FA5FD7"/>
    <w:rsid w:val="00FB0043"/>
    <w:rsid w:val="00FB0F45"/>
    <w:rsid w:val="00FB180D"/>
    <w:rsid w:val="00FB233C"/>
    <w:rsid w:val="00FB2702"/>
    <w:rsid w:val="00FB495F"/>
    <w:rsid w:val="00FB6E91"/>
    <w:rsid w:val="00FB7074"/>
    <w:rsid w:val="00FB72EB"/>
    <w:rsid w:val="00FB73DE"/>
    <w:rsid w:val="00FC02F4"/>
    <w:rsid w:val="00FC0517"/>
    <w:rsid w:val="00FC121F"/>
    <w:rsid w:val="00FC1AD9"/>
    <w:rsid w:val="00FC1C33"/>
    <w:rsid w:val="00FC2184"/>
    <w:rsid w:val="00FC2999"/>
    <w:rsid w:val="00FC31C7"/>
    <w:rsid w:val="00FC390D"/>
    <w:rsid w:val="00FC3CDF"/>
    <w:rsid w:val="00FC509B"/>
    <w:rsid w:val="00FC58F6"/>
    <w:rsid w:val="00FC6543"/>
    <w:rsid w:val="00FC65DF"/>
    <w:rsid w:val="00FC6DA9"/>
    <w:rsid w:val="00FC7B6E"/>
    <w:rsid w:val="00FD30AF"/>
    <w:rsid w:val="00FD3A16"/>
    <w:rsid w:val="00FD4045"/>
    <w:rsid w:val="00FD4753"/>
    <w:rsid w:val="00FD543A"/>
    <w:rsid w:val="00FD582C"/>
    <w:rsid w:val="00FD60AA"/>
    <w:rsid w:val="00FD6545"/>
    <w:rsid w:val="00FD78C0"/>
    <w:rsid w:val="00FE1276"/>
    <w:rsid w:val="00FE205C"/>
    <w:rsid w:val="00FE2C34"/>
    <w:rsid w:val="00FE54FE"/>
    <w:rsid w:val="00FE64D9"/>
    <w:rsid w:val="00FE68D0"/>
    <w:rsid w:val="00FE70E7"/>
    <w:rsid w:val="00FE73C8"/>
    <w:rsid w:val="00FF00ED"/>
    <w:rsid w:val="00FF022C"/>
    <w:rsid w:val="00FF0FD1"/>
    <w:rsid w:val="00FF1019"/>
    <w:rsid w:val="00FF1BD5"/>
    <w:rsid w:val="00FF2BF0"/>
    <w:rsid w:val="00FF3640"/>
    <w:rsid w:val="00FF3E37"/>
    <w:rsid w:val="00FF4981"/>
    <w:rsid w:val="00FF4A32"/>
    <w:rsid w:val="00FF5BF5"/>
    <w:rsid w:val="00FF60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DED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unhideWhenUsed="0" w:qFormat="1"/>
    <w:lsdException w:name="heading 3" w:uiPriority="0" w:unhideWhenUsed="0" w:qFormat="1"/>
    <w:lsdException w:name="heading 4" w:uiPriority="9" w:unhideWhenUsed="0" w:qFormat="1"/>
    <w:lsdException w:name="heading 5" w:uiPriority="9" w:unhideWhenUsed="0" w:qFormat="1"/>
    <w:lsdException w:name="heading 6"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Number" w:unhideWhenUsed="0"/>
    <w:lsdException w:name="List 4" w:unhideWhenUsed="0"/>
    <w:lsdException w:name="List 5" w:unhideWhenUsed="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alutation" w:unhideWhenUsed="0"/>
    <w:lsdException w:name="Date" w:unhideWhenUsed="0"/>
    <w:lsdException w:name="Body Text First Indent" w:unhideWhenUsed="0"/>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uiPriority="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emiHidden/>
    <w:qFormat/>
    <w:rsid w:val="00663B67"/>
    <w:pPr>
      <w:widowControl w:val="0"/>
    </w:pPr>
    <w:rPr>
      <w:kern w:val="2"/>
      <w:sz w:val="24"/>
    </w:rPr>
  </w:style>
  <w:style w:type="paragraph" w:styleId="1">
    <w:name w:val="heading 1"/>
    <w:basedOn w:val="a"/>
    <w:next w:val="a"/>
    <w:link w:val="10"/>
    <w:semiHidden/>
    <w:qFormat/>
    <w:rsid w:val="004A140F"/>
    <w:pPr>
      <w:keepNext/>
      <w:numPr>
        <w:numId w:val="1"/>
      </w:numPr>
      <w:spacing w:after="120"/>
      <w:jc w:val="center"/>
      <w:outlineLvl w:val="0"/>
    </w:pPr>
    <w:rPr>
      <w:rFonts w:ascii="Arial" w:eastAsia="標楷體" w:hAnsi="Arial"/>
      <w:b/>
      <w:kern w:val="52"/>
      <w:sz w:val="40"/>
    </w:rPr>
  </w:style>
  <w:style w:type="paragraph" w:styleId="2">
    <w:name w:val="heading 2"/>
    <w:basedOn w:val="a"/>
    <w:next w:val="a"/>
    <w:link w:val="20"/>
    <w:semiHidden/>
    <w:qFormat/>
    <w:rsid w:val="004A140F"/>
    <w:pPr>
      <w:keepNext/>
      <w:spacing w:after="120"/>
      <w:outlineLvl w:val="1"/>
    </w:pPr>
    <w:rPr>
      <w:rFonts w:ascii="Arial" w:eastAsia="標楷體" w:hAnsi="Arial"/>
      <w:b/>
      <w:sz w:val="36"/>
    </w:rPr>
  </w:style>
  <w:style w:type="paragraph" w:styleId="3">
    <w:name w:val="heading 3"/>
    <w:basedOn w:val="a"/>
    <w:next w:val="a"/>
    <w:link w:val="30"/>
    <w:semiHidden/>
    <w:qFormat/>
    <w:rsid w:val="004A140F"/>
    <w:pPr>
      <w:keepNext/>
      <w:spacing w:after="120"/>
      <w:outlineLvl w:val="2"/>
    </w:pPr>
    <w:rPr>
      <w:rFonts w:ascii="Arial" w:eastAsia="標楷體"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semiHidden/>
    <w:rsid w:val="004A140F"/>
    <w:rPr>
      <w:rFonts w:ascii="Arial" w:eastAsia="標楷體" w:hAnsi="Arial"/>
      <w:b/>
      <w:kern w:val="52"/>
      <w:sz w:val="40"/>
    </w:rPr>
  </w:style>
  <w:style w:type="character" w:customStyle="1" w:styleId="20">
    <w:name w:val="標題 2 字元"/>
    <w:basedOn w:val="a0"/>
    <w:link w:val="2"/>
    <w:semiHidden/>
    <w:rsid w:val="004A140F"/>
    <w:rPr>
      <w:rFonts w:ascii="Arial" w:eastAsia="標楷體" w:hAnsi="Arial"/>
      <w:b/>
      <w:kern w:val="2"/>
      <w:sz w:val="36"/>
    </w:rPr>
  </w:style>
  <w:style w:type="character" w:customStyle="1" w:styleId="30">
    <w:name w:val="標題 3 字元"/>
    <w:basedOn w:val="a0"/>
    <w:link w:val="3"/>
    <w:semiHidden/>
    <w:rsid w:val="004A140F"/>
    <w:rPr>
      <w:rFonts w:ascii="Arial" w:eastAsia="標楷體" w:hAnsi="Arial"/>
      <w:b/>
      <w:kern w:val="2"/>
      <w:sz w:val="32"/>
    </w:rPr>
  </w:style>
  <w:style w:type="paragraph" w:styleId="a3">
    <w:name w:val="header"/>
    <w:aliases w:val="頁首 字元 字元,頁首 字元 字元 字元"/>
    <w:basedOn w:val="a"/>
    <w:link w:val="a4"/>
    <w:semiHidden/>
    <w:rsid w:val="00C5150A"/>
    <w:pPr>
      <w:tabs>
        <w:tab w:val="center" w:pos="4153"/>
        <w:tab w:val="right" w:pos="8306"/>
      </w:tabs>
      <w:snapToGrid w:val="0"/>
    </w:pPr>
    <w:rPr>
      <w:sz w:val="20"/>
    </w:rPr>
  </w:style>
  <w:style w:type="character" w:customStyle="1" w:styleId="a4">
    <w:name w:val="頁首 字元"/>
    <w:aliases w:val="頁首 字元 字元 字元1,頁首 字元 字元 字元 字元"/>
    <w:link w:val="a3"/>
    <w:uiPriority w:val="99"/>
    <w:semiHidden/>
    <w:rsid w:val="00733864"/>
    <w:rPr>
      <w:kern w:val="2"/>
    </w:rPr>
  </w:style>
  <w:style w:type="paragraph" w:styleId="a5">
    <w:name w:val="footer"/>
    <w:basedOn w:val="a"/>
    <w:link w:val="a6"/>
    <w:semiHidden/>
    <w:rsid w:val="00C5150A"/>
    <w:pPr>
      <w:tabs>
        <w:tab w:val="center" w:pos="4153"/>
        <w:tab w:val="right" w:pos="8306"/>
      </w:tabs>
      <w:snapToGrid w:val="0"/>
    </w:pPr>
    <w:rPr>
      <w:sz w:val="20"/>
    </w:rPr>
  </w:style>
  <w:style w:type="character" w:customStyle="1" w:styleId="a6">
    <w:name w:val="頁尾 字元"/>
    <w:link w:val="a5"/>
    <w:semiHidden/>
    <w:rsid w:val="00733864"/>
    <w:rPr>
      <w:kern w:val="2"/>
    </w:rPr>
  </w:style>
  <w:style w:type="paragraph" w:customStyle="1" w:styleId="a7">
    <w:name w:val="(一)"/>
    <w:basedOn w:val="a"/>
    <w:autoRedefine/>
    <w:semiHidden/>
    <w:rsid w:val="00DF51C3"/>
    <w:pPr>
      <w:spacing w:line="360" w:lineRule="auto"/>
      <w:ind w:firstLineChars="200" w:firstLine="641"/>
      <w:jc w:val="both"/>
    </w:pPr>
    <w:rPr>
      <w:rFonts w:ascii="標楷體" w:eastAsia="標楷體" w:hAnsi="標楷體"/>
      <w:b/>
      <w:sz w:val="32"/>
      <w:szCs w:val="32"/>
    </w:rPr>
  </w:style>
  <w:style w:type="paragraph" w:customStyle="1" w:styleId="11">
    <w:name w:val="1."/>
    <w:basedOn w:val="a"/>
    <w:autoRedefine/>
    <w:semiHidden/>
    <w:rsid w:val="00733864"/>
    <w:pPr>
      <w:spacing w:line="360" w:lineRule="auto"/>
      <w:ind w:firstLineChars="475" w:firstLine="1520"/>
      <w:jc w:val="both"/>
    </w:pPr>
    <w:rPr>
      <w:rFonts w:ascii="標楷體" w:eastAsia="標楷體" w:hAnsi="標楷體"/>
      <w:sz w:val="32"/>
      <w:szCs w:val="32"/>
    </w:rPr>
  </w:style>
  <w:style w:type="paragraph" w:customStyle="1" w:styleId="a8">
    <w:name w:val="內文之表頭"/>
    <w:basedOn w:val="a"/>
    <w:semiHidden/>
    <w:rsid w:val="00723699"/>
    <w:pPr>
      <w:ind w:leftChars="20" w:left="48" w:rightChars="20" w:right="48"/>
      <w:jc w:val="distribute"/>
    </w:pPr>
    <w:rPr>
      <w:rFonts w:ascii="標楷體" w:eastAsia="標楷體"/>
      <w:szCs w:val="24"/>
    </w:rPr>
  </w:style>
  <w:style w:type="paragraph" w:styleId="a9">
    <w:name w:val="Plain Text"/>
    <w:aliases w:val="內文壹"/>
    <w:basedOn w:val="a"/>
    <w:link w:val="aa"/>
    <w:rsid w:val="00723699"/>
    <w:rPr>
      <w:rFonts w:ascii="細明體" w:eastAsia="細明體" w:hAnsi="Courier New"/>
    </w:rPr>
  </w:style>
  <w:style w:type="character" w:customStyle="1" w:styleId="aa">
    <w:name w:val="純文字 字元"/>
    <w:aliases w:val="內文壹 字元"/>
    <w:link w:val="a9"/>
    <w:rsid w:val="00733864"/>
    <w:rPr>
      <w:rFonts w:ascii="細明體" w:eastAsia="細明體" w:hAnsi="Courier New"/>
      <w:kern w:val="2"/>
      <w:sz w:val="24"/>
    </w:rPr>
  </w:style>
  <w:style w:type="paragraph" w:styleId="ab">
    <w:name w:val="Body Text"/>
    <w:basedOn w:val="a"/>
    <w:link w:val="ac"/>
    <w:semiHidden/>
    <w:rsid w:val="00723699"/>
    <w:pPr>
      <w:spacing w:line="360" w:lineRule="exact"/>
      <w:jc w:val="both"/>
    </w:pPr>
    <w:rPr>
      <w:rFonts w:ascii="標楷體" w:eastAsia="標楷體"/>
      <w:szCs w:val="24"/>
    </w:rPr>
  </w:style>
  <w:style w:type="character" w:customStyle="1" w:styleId="ac">
    <w:name w:val="本文 字元"/>
    <w:link w:val="ab"/>
    <w:semiHidden/>
    <w:rsid w:val="00733864"/>
    <w:rPr>
      <w:rFonts w:ascii="標楷體" w:eastAsia="標楷體"/>
      <w:kern w:val="2"/>
      <w:sz w:val="24"/>
      <w:szCs w:val="24"/>
    </w:rPr>
  </w:style>
  <w:style w:type="paragraph" w:customStyle="1" w:styleId="12">
    <w:name w:val="(1)"/>
    <w:basedOn w:val="a"/>
    <w:semiHidden/>
    <w:rsid w:val="00723699"/>
    <w:pPr>
      <w:spacing w:line="400" w:lineRule="exact"/>
      <w:ind w:firstLineChars="600" w:firstLine="1440"/>
      <w:jc w:val="both"/>
    </w:pPr>
    <w:rPr>
      <w:rFonts w:ascii="標楷體" w:eastAsia="標楷體"/>
      <w:szCs w:val="24"/>
    </w:rPr>
  </w:style>
  <w:style w:type="paragraph" w:styleId="ad">
    <w:name w:val="Balloon Text"/>
    <w:basedOn w:val="a"/>
    <w:link w:val="ae"/>
    <w:semiHidden/>
    <w:rsid w:val="00702741"/>
    <w:rPr>
      <w:rFonts w:ascii="Calibri Light" w:hAnsi="Calibri Light"/>
      <w:sz w:val="18"/>
      <w:szCs w:val="18"/>
    </w:rPr>
  </w:style>
  <w:style w:type="character" w:customStyle="1" w:styleId="ae">
    <w:name w:val="註解方塊文字 字元"/>
    <w:link w:val="ad"/>
    <w:semiHidden/>
    <w:rsid w:val="00733864"/>
    <w:rPr>
      <w:rFonts w:ascii="Calibri Light" w:hAnsi="Calibri Light"/>
      <w:kern w:val="2"/>
      <w:sz w:val="18"/>
      <w:szCs w:val="18"/>
    </w:rPr>
  </w:style>
  <w:style w:type="paragraph" w:customStyle="1" w:styleId="012">
    <w:name w:val="01_內文_第一行空2字元"/>
    <w:qFormat/>
    <w:rsid w:val="00920EF9"/>
    <w:pPr>
      <w:widowControl w:val="0"/>
      <w:overflowPunct w:val="0"/>
      <w:spacing w:line="440" w:lineRule="exact"/>
      <w:ind w:firstLineChars="200" w:firstLine="200"/>
      <w:jc w:val="both"/>
    </w:pPr>
    <w:rPr>
      <w:rFonts w:ascii="標楷體" w:eastAsia="標楷體" w:hAnsi="標楷體"/>
      <w:kern w:val="2"/>
      <w:sz w:val="24"/>
      <w:szCs w:val="32"/>
    </w:rPr>
  </w:style>
  <w:style w:type="paragraph" w:customStyle="1" w:styleId="414P">
    <w:name w:val="4_次標_14P_（一）"/>
    <w:qFormat/>
    <w:rsid w:val="006F17DB"/>
    <w:pPr>
      <w:widowControl w:val="0"/>
      <w:overflowPunct w:val="0"/>
      <w:spacing w:before="120" w:after="120" w:line="440" w:lineRule="exact"/>
      <w:ind w:leftChars="200" w:left="200"/>
      <w:jc w:val="both"/>
    </w:pPr>
    <w:rPr>
      <w:rFonts w:ascii="標楷體" w:eastAsia="標楷體" w:hAnsi="標楷體"/>
      <w:b/>
      <w:kern w:val="2"/>
      <w:sz w:val="28"/>
      <w:szCs w:val="32"/>
    </w:rPr>
  </w:style>
  <w:style w:type="paragraph" w:customStyle="1" w:styleId="02145">
    <w:name w:val="02_內文1._第一行空4.5字元"/>
    <w:qFormat/>
    <w:rsid w:val="007B7F02"/>
    <w:pPr>
      <w:widowControl w:val="0"/>
      <w:overflowPunct w:val="0"/>
      <w:spacing w:line="440" w:lineRule="exact"/>
      <w:ind w:firstLineChars="450" w:firstLine="450"/>
      <w:jc w:val="both"/>
    </w:pPr>
    <w:rPr>
      <w:rFonts w:ascii="標楷體" w:eastAsia="標楷體" w:hAnsi="標楷體"/>
      <w:kern w:val="2"/>
      <w:sz w:val="24"/>
      <w:szCs w:val="32"/>
    </w:rPr>
  </w:style>
  <w:style w:type="paragraph" w:customStyle="1" w:styleId="13">
    <w:name w:val="1_大標_甲  乙  丙"/>
    <w:qFormat/>
    <w:rsid w:val="00920EF9"/>
    <w:pPr>
      <w:widowControl w:val="0"/>
      <w:overflowPunct w:val="0"/>
      <w:adjustRightInd w:val="0"/>
      <w:snapToGrid w:val="0"/>
      <w:spacing w:after="60" w:line="360" w:lineRule="auto"/>
      <w:jc w:val="center"/>
    </w:pPr>
    <w:rPr>
      <w:rFonts w:ascii="標楷體" w:eastAsia="標楷體"/>
      <w:b/>
      <w:color w:val="000000" w:themeColor="text1"/>
      <w:kern w:val="2"/>
      <w:sz w:val="40"/>
      <w:szCs w:val="24"/>
    </w:rPr>
  </w:style>
  <w:style w:type="paragraph" w:customStyle="1" w:styleId="218P">
    <w:name w:val="2_中標_18P_甲壹～伍"/>
    <w:qFormat/>
    <w:rsid w:val="008C247E"/>
    <w:pPr>
      <w:widowControl w:val="0"/>
      <w:overflowPunct w:val="0"/>
      <w:spacing w:line="360" w:lineRule="auto"/>
      <w:ind w:leftChars="200" w:left="200"/>
      <w:jc w:val="both"/>
    </w:pPr>
    <w:rPr>
      <w:rFonts w:ascii="標楷體" w:eastAsia="標楷體"/>
      <w:b/>
      <w:kern w:val="2"/>
      <w:sz w:val="36"/>
      <w:szCs w:val="24"/>
    </w:rPr>
  </w:style>
  <w:style w:type="paragraph" w:customStyle="1" w:styleId="316P">
    <w:name w:val="3_小標_16P_三、臺灣土地銀行"/>
    <w:qFormat/>
    <w:rsid w:val="00965F57"/>
    <w:pPr>
      <w:widowControl w:val="0"/>
      <w:overflowPunct w:val="0"/>
      <w:spacing w:line="360" w:lineRule="auto"/>
      <w:jc w:val="both"/>
    </w:pPr>
    <w:rPr>
      <w:rFonts w:ascii="標楷體" w:eastAsia="標楷體"/>
      <w:b/>
      <w:kern w:val="2"/>
      <w:sz w:val="32"/>
      <w:szCs w:val="24"/>
    </w:rPr>
  </w:style>
  <w:style w:type="paragraph" w:customStyle="1" w:styleId="af">
    <w:name w:val="小標"/>
    <w:basedOn w:val="a"/>
    <w:semiHidden/>
    <w:rsid w:val="00CB3E46"/>
    <w:pPr>
      <w:adjustRightInd w:val="0"/>
      <w:spacing w:line="360" w:lineRule="auto"/>
      <w:jc w:val="both"/>
    </w:pPr>
    <w:rPr>
      <w:rFonts w:ascii="標楷體" w:eastAsia="標楷體"/>
      <w:b/>
      <w:sz w:val="32"/>
      <w:szCs w:val="24"/>
    </w:rPr>
  </w:style>
  <w:style w:type="paragraph" w:customStyle="1" w:styleId="0311P">
    <w:name w:val="03_內文表中文_11P"/>
    <w:qFormat/>
    <w:rsid w:val="0084584E"/>
    <w:pPr>
      <w:widowControl w:val="0"/>
      <w:overflowPunct w:val="0"/>
      <w:spacing w:line="320" w:lineRule="exact"/>
      <w:jc w:val="both"/>
    </w:pPr>
    <w:rPr>
      <w:rFonts w:ascii="標楷體" w:eastAsia="標楷體" w:hAnsi="標楷體"/>
      <w:kern w:val="2"/>
      <w:sz w:val="22"/>
      <w:szCs w:val="22"/>
    </w:rPr>
  </w:style>
  <w:style w:type="paragraph" w:customStyle="1" w:styleId="0410P">
    <w:name w:val="04_內文表數字_10P 標楷體"/>
    <w:qFormat/>
    <w:rsid w:val="00E75C20"/>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kern w:val="2"/>
    </w:rPr>
  </w:style>
  <w:style w:type="paragraph" w:customStyle="1" w:styleId="516P">
    <w:name w:val="5_表標題_16P"/>
    <w:qFormat/>
    <w:rsid w:val="00CB3E46"/>
    <w:pPr>
      <w:spacing w:line="400" w:lineRule="exact"/>
      <w:jc w:val="center"/>
      <w:outlineLvl w:val="0"/>
    </w:pPr>
    <w:rPr>
      <w:rFonts w:ascii="標楷體" w:eastAsia="標楷體" w:hAnsi="標楷體"/>
      <w:spacing w:val="20"/>
      <w:kern w:val="2"/>
      <w:sz w:val="32"/>
      <w:szCs w:val="32"/>
      <w:u w:val="single"/>
    </w:rPr>
  </w:style>
  <w:style w:type="paragraph" w:customStyle="1" w:styleId="af0">
    <w:name w:val="表用_中華民國"/>
    <w:qFormat/>
    <w:rsid w:val="00B124CB"/>
    <w:pPr>
      <w:spacing w:line="400" w:lineRule="exact"/>
      <w:jc w:val="center"/>
    </w:pPr>
    <w:rPr>
      <w:rFonts w:ascii="標楷體" w:eastAsia="標楷體"/>
      <w:spacing w:val="100"/>
      <w:kern w:val="2"/>
      <w:sz w:val="24"/>
    </w:rPr>
  </w:style>
  <w:style w:type="paragraph" w:customStyle="1" w:styleId="9P">
    <w:name w:val="表格數字_9P新細明體"/>
    <w:qFormat/>
    <w:rsid w:val="00A871CF"/>
    <w:pPr>
      <w:autoSpaceDE w:val="0"/>
      <w:autoSpaceDN w:val="0"/>
      <w:adjustRightInd w:val="0"/>
      <w:spacing w:line="240" w:lineRule="exact"/>
      <w:ind w:right="28"/>
      <w:jc w:val="right"/>
    </w:pPr>
    <w:rPr>
      <w:rFonts w:ascii="新細明體" w:hAnsi="新細明體"/>
      <w:noProof/>
      <w:sz w:val="18"/>
    </w:rPr>
  </w:style>
  <w:style w:type="paragraph" w:customStyle="1" w:styleId="611P">
    <w:name w:val="6_表格表頭_11P"/>
    <w:qFormat/>
    <w:rsid w:val="00804DB2"/>
    <w:pPr>
      <w:spacing w:line="240" w:lineRule="exact"/>
      <w:ind w:leftChars="10" w:left="10" w:rightChars="10" w:right="10"/>
      <w:jc w:val="distribute"/>
    </w:pPr>
    <w:rPr>
      <w:rFonts w:ascii="標楷體" w:eastAsia="標楷體"/>
      <w:kern w:val="2"/>
      <w:sz w:val="22"/>
    </w:rPr>
  </w:style>
  <w:style w:type="paragraph" w:customStyle="1" w:styleId="12P01">
    <w:name w:val="流量表_表側加粗12P 左縮0.1公分"/>
    <w:basedOn w:val="12P"/>
    <w:semiHidden/>
    <w:qFormat/>
    <w:rsid w:val="007D6109"/>
  </w:style>
  <w:style w:type="paragraph" w:customStyle="1" w:styleId="12P">
    <w:name w:val="表側加粗12P"/>
    <w:semiHidden/>
    <w:qFormat/>
    <w:rsid w:val="00B577E1"/>
    <w:pPr>
      <w:spacing w:line="240" w:lineRule="exact"/>
      <w:ind w:left="57" w:right="57"/>
      <w:jc w:val="distribute"/>
    </w:pPr>
    <w:rPr>
      <w:rFonts w:ascii="標楷體" w:eastAsia="標楷體"/>
      <w:b/>
      <w:noProof/>
      <w:kern w:val="2"/>
      <w:sz w:val="24"/>
      <w:szCs w:val="24"/>
    </w:rPr>
  </w:style>
  <w:style w:type="paragraph" w:customStyle="1" w:styleId="10P04">
    <w:name w:val="損益表_表側10P 左縮0.4公分"/>
    <w:semiHidden/>
    <w:qFormat/>
    <w:rsid w:val="001E6C9F"/>
    <w:pPr>
      <w:spacing w:line="240" w:lineRule="exact"/>
      <w:ind w:left="227" w:right="57"/>
      <w:jc w:val="distribute"/>
    </w:pPr>
    <w:rPr>
      <w:rFonts w:ascii="標楷體" w:eastAsia="標楷體"/>
      <w:kern w:val="2"/>
    </w:rPr>
  </w:style>
  <w:style w:type="paragraph" w:customStyle="1" w:styleId="af1">
    <w:name w:val="表格註："/>
    <w:uiPriority w:val="1"/>
    <w:qFormat/>
    <w:rsid w:val="004B11B3"/>
    <w:pPr>
      <w:widowControl w:val="0"/>
      <w:overflowPunct w:val="0"/>
      <w:adjustRightInd w:val="0"/>
      <w:snapToGrid w:val="0"/>
      <w:spacing w:line="240" w:lineRule="exact"/>
      <w:ind w:left="300" w:hangingChars="300" w:hanging="300"/>
      <w:jc w:val="both"/>
    </w:pPr>
    <w:rPr>
      <w:rFonts w:ascii="標楷體" w:eastAsia="標楷體" w:hAnsi="標楷體"/>
      <w:kern w:val="2"/>
      <w:szCs w:val="32"/>
    </w:rPr>
  </w:style>
  <w:style w:type="character" w:styleId="af2">
    <w:name w:val="page number"/>
    <w:basedOn w:val="a0"/>
    <w:semiHidden/>
    <w:rsid w:val="004A140F"/>
  </w:style>
  <w:style w:type="paragraph" w:customStyle="1" w:styleId="af3">
    <w:name w:val="甲、"/>
    <w:basedOn w:val="a"/>
    <w:semiHidden/>
    <w:rsid w:val="004A140F"/>
    <w:pPr>
      <w:spacing w:afterLines="50" w:after="273"/>
      <w:jc w:val="center"/>
    </w:pPr>
    <w:rPr>
      <w:rFonts w:ascii="標楷體" w:eastAsia="標楷體"/>
      <w:b/>
      <w:sz w:val="40"/>
      <w:szCs w:val="24"/>
    </w:rPr>
  </w:style>
  <w:style w:type="paragraph" w:customStyle="1" w:styleId="af4">
    <w:name w:val="表頭"/>
    <w:basedOn w:val="a"/>
    <w:semiHidden/>
    <w:rsid w:val="004A140F"/>
    <w:pPr>
      <w:spacing w:line="400" w:lineRule="exact"/>
      <w:jc w:val="center"/>
    </w:pPr>
    <w:rPr>
      <w:rFonts w:ascii="標楷體" w:eastAsia="標楷體"/>
      <w:spacing w:val="20"/>
      <w:sz w:val="32"/>
      <w:szCs w:val="24"/>
      <w:u w:val="single"/>
    </w:rPr>
  </w:style>
  <w:style w:type="paragraph" w:customStyle="1" w:styleId="af5">
    <w:name w:val="表格分散"/>
    <w:basedOn w:val="a"/>
    <w:semiHidden/>
    <w:rsid w:val="004A140F"/>
    <w:pPr>
      <w:snapToGrid w:val="0"/>
      <w:ind w:left="57" w:right="57"/>
      <w:jc w:val="distribute"/>
    </w:pPr>
    <w:rPr>
      <w:rFonts w:ascii="標楷體" w:eastAsia="標楷體"/>
      <w:kern w:val="0"/>
      <w:sz w:val="22"/>
      <w:szCs w:val="24"/>
    </w:rPr>
  </w:style>
  <w:style w:type="paragraph" w:customStyle="1" w:styleId="af6">
    <w:name w:val="表格靠右"/>
    <w:basedOn w:val="a"/>
    <w:semiHidden/>
    <w:rsid w:val="004A140F"/>
    <w:pPr>
      <w:ind w:right="28"/>
      <w:jc w:val="right"/>
    </w:pPr>
    <w:rPr>
      <w:rFonts w:ascii="新細明體"/>
      <w:kern w:val="0"/>
      <w:sz w:val="18"/>
      <w:szCs w:val="24"/>
    </w:rPr>
  </w:style>
  <w:style w:type="paragraph" w:customStyle="1" w:styleId="af7">
    <w:name w:val="頁數"/>
    <w:basedOn w:val="a"/>
    <w:semiHidden/>
    <w:rsid w:val="004A140F"/>
    <w:pPr>
      <w:spacing w:line="400" w:lineRule="exact"/>
      <w:ind w:firstLine="480"/>
      <w:jc w:val="both"/>
    </w:pPr>
    <w:rPr>
      <w:rFonts w:ascii="標楷體" w:eastAsia="標楷體"/>
      <w:szCs w:val="24"/>
    </w:rPr>
  </w:style>
  <w:style w:type="paragraph" w:customStyle="1" w:styleId="af8">
    <w:name w:val="內文單位"/>
    <w:basedOn w:val="a"/>
    <w:semiHidden/>
    <w:rsid w:val="000D7FAB"/>
    <w:pPr>
      <w:spacing w:afterLines="20" w:after="109" w:line="400" w:lineRule="exact"/>
      <w:ind w:right="28"/>
    </w:pPr>
    <w:rPr>
      <w:kern w:val="0"/>
      <w:szCs w:val="24"/>
    </w:rPr>
  </w:style>
  <w:style w:type="paragraph" w:customStyle="1" w:styleId="af9">
    <w:name w:val="內文之表格"/>
    <w:basedOn w:val="a"/>
    <w:rsid w:val="004A140F"/>
    <w:pPr>
      <w:ind w:left="28" w:right="28"/>
      <w:jc w:val="both"/>
    </w:pPr>
    <w:rPr>
      <w:rFonts w:ascii="標楷體" w:eastAsia="標楷體"/>
      <w:szCs w:val="24"/>
    </w:rPr>
  </w:style>
  <w:style w:type="paragraph" w:styleId="31">
    <w:name w:val="Body Text 3"/>
    <w:basedOn w:val="a"/>
    <w:link w:val="32"/>
    <w:semiHidden/>
    <w:rsid w:val="004A140F"/>
    <w:pPr>
      <w:spacing w:line="500" w:lineRule="exact"/>
      <w:jc w:val="both"/>
    </w:pPr>
    <w:rPr>
      <w:rFonts w:ascii="標楷體" w:eastAsia="標楷體"/>
      <w:sz w:val="28"/>
      <w:szCs w:val="24"/>
    </w:rPr>
  </w:style>
  <w:style w:type="character" w:customStyle="1" w:styleId="32">
    <w:name w:val="本文 3 字元"/>
    <w:basedOn w:val="a0"/>
    <w:link w:val="31"/>
    <w:semiHidden/>
    <w:rsid w:val="004A140F"/>
    <w:rPr>
      <w:rFonts w:ascii="標楷體" w:eastAsia="標楷體"/>
      <w:kern w:val="2"/>
      <w:sz w:val="28"/>
      <w:szCs w:val="24"/>
    </w:rPr>
  </w:style>
  <w:style w:type="paragraph" w:customStyle="1" w:styleId="afa">
    <w:name w:val="表格字"/>
    <w:basedOn w:val="a"/>
    <w:semiHidden/>
    <w:rsid w:val="004A140F"/>
    <w:pPr>
      <w:spacing w:line="240" w:lineRule="exact"/>
      <w:ind w:left="369" w:right="57" w:hanging="369"/>
      <w:jc w:val="both"/>
    </w:pPr>
    <w:rPr>
      <w:rFonts w:ascii="標楷體" w:eastAsia="標楷體"/>
      <w:sz w:val="20"/>
      <w:szCs w:val="24"/>
    </w:rPr>
  </w:style>
  <w:style w:type="paragraph" w:customStyle="1" w:styleId="-A">
    <w:name w:val="註-A"/>
    <w:basedOn w:val="a"/>
    <w:semiHidden/>
    <w:rsid w:val="00DA7AE2"/>
    <w:pPr>
      <w:ind w:left="806" w:hanging="403"/>
    </w:pPr>
    <w:rPr>
      <w:kern w:val="0"/>
      <w:szCs w:val="24"/>
    </w:rPr>
  </w:style>
  <w:style w:type="paragraph" w:customStyle="1" w:styleId="-A0">
    <w:name w:val="中華民國-A"/>
    <w:basedOn w:val="a"/>
    <w:semiHidden/>
    <w:rsid w:val="00B54DEB"/>
    <w:pPr>
      <w:snapToGrid w:val="0"/>
      <w:spacing w:line="400" w:lineRule="exact"/>
      <w:jc w:val="center"/>
    </w:pPr>
    <w:rPr>
      <w:rFonts w:ascii="標楷體" w:eastAsia="標楷體"/>
      <w:spacing w:val="40"/>
      <w:szCs w:val="24"/>
    </w:rPr>
  </w:style>
  <w:style w:type="paragraph" w:customStyle="1" w:styleId="15">
    <w:name w:val="樣式 (1) + 第一行:  5 字元"/>
    <w:basedOn w:val="12"/>
    <w:semiHidden/>
    <w:rsid w:val="004A140F"/>
    <w:pPr>
      <w:ind w:firstLineChars="500" w:firstLine="1200"/>
    </w:pPr>
    <w:rPr>
      <w:rFonts w:cs="新細明體"/>
      <w:szCs w:val="20"/>
    </w:rPr>
  </w:style>
  <w:style w:type="paragraph" w:customStyle="1" w:styleId="45CM">
    <w:name w:val="內文 + 行距:  固定行高 4.5CM"/>
    <w:basedOn w:val="a"/>
    <w:semiHidden/>
    <w:rsid w:val="004A140F"/>
    <w:pPr>
      <w:spacing w:line="640" w:lineRule="exact"/>
      <w:ind w:firstLine="482"/>
      <w:jc w:val="both"/>
    </w:pPr>
    <w:rPr>
      <w:rFonts w:ascii="標楷體" w:eastAsia="標楷體"/>
      <w:szCs w:val="24"/>
    </w:rPr>
  </w:style>
  <w:style w:type="paragraph" w:customStyle="1" w:styleId="14">
    <w:name w:val="樣式1"/>
    <w:basedOn w:val="a"/>
    <w:semiHidden/>
    <w:rsid w:val="004A140F"/>
    <w:pPr>
      <w:spacing w:line="440" w:lineRule="exact"/>
      <w:ind w:firstLine="482"/>
      <w:jc w:val="both"/>
    </w:pPr>
    <w:rPr>
      <w:rFonts w:ascii="標楷體" w:eastAsia="標楷體" w:hAnsi="標楷體"/>
      <w:spacing w:val="12"/>
      <w:szCs w:val="24"/>
    </w:rPr>
  </w:style>
  <w:style w:type="paragraph" w:customStyle="1" w:styleId="21">
    <w:name w:val="樣式2"/>
    <w:basedOn w:val="a"/>
    <w:semiHidden/>
    <w:rsid w:val="004A140F"/>
    <w:pPr>
      <w:spacing w:line="440" w:lineRule="exact"/>
      <w:ind w:firstLine="482"/>
      <w:jc w:val="both"/>
    </w:pPr>
    <w:rPr>
      <w:rFonts w:ascii="標楷體" w:eastAsia="標楷體" w:hAnsi="標楷體"/>
      <w:spacing w:val="12"/>
      <w:szCs w:val="24"/>
    </w:rPr>
  </w:style>
  <w:style w:type="paragraph" w:customStyle="1" w:styleId="33">
    <w:name w:val="樣式3"/>
    <w:basedOn w:val="a"/>
    <w:next w:val="14"/>
    <w:semiHidden/>
    <w:rsid w:val="004A140F"/>
    <w:pPr>
      <w:tabs>
        <w:tab w:val="left" w:pos="1554"/>
      </w:tabs>
      <w:spacing w:line="440" w:lineRule="exact"/>
      <w:ind w:right="301" w:firstLineChars="200" w:firstLine="480"/>
      <w:jc w:val="both"/>
    </w:pPr>
    <w:rPr>
      <w:rFonts w:ascii="標楷體" w:eastAsia="標楷體"/>
      <w:szCs w:val="24"/>
    </w:rPr>
  </w:style>
  <w:style w:type="paragraph" w:customStyle="1" w:styleId="45CM0">
    <w:name w:val="樣式 內文 + 行距:  固定行高 4.5CM + (符號) 標楷體"/>
    <w:basedOn w:val="a"/>
    <w:next w:val="14"/>
    <w:link w:val="45CM1"/>
    <w:semiHidden/>
    <w:rsid w:val="004A140F"/>
    <w:pPr>
      <w:spacing w:line="400" w:lineRule="exact"/>
      <w:ind w:firstLine="482"/>
      <w:jc w:val="both"/>
    </w:pPr>
    <w:rPr>
      <w:rFonts w:ascii="標楷體" w:eastAsia="標楷體"/>
      <w:spacing w:val="12"/>
      <w:szCs w:val="24"/>
    </w:rPr>
  </w:style>
  <w:style w:type="character" w:customStyle="1" w:styleId="45CM1">
    <w:name w:val="樣式 內文 + 行距:  固定行高 4.5CM + (符號) 標楷體 字元"/>
    <w:basedOn w:val="a0"/>
    <w:link w:val="45CM0"/>
    <w:semiHidden/>
    <w:rsid w:val="004A140F"/>
    <w:rPr>
      <w:rFonts w:ascii="標楷體" w:eastAsia="標楷體"/>
      <w:spacing w:val="12"/>
      <w:kern w:val="2"/>
      <w:sz w:val="24"/>
      <w:szCs w:val="24"/>
    </w:rPr>
  </w:style>
  <w:style w:type="paragraph" w:styleId="22">
    <w:name w:val="Body Text 2"/>
    <w:basedOn w:val="a"/>
    <w:link w:val="23"/>
    <w:semiHidden/>
    <w:rsid w:val="004A140F"/>
    <w:pPr>
      <w:spacing w:after="120" w:line="480" w:lineRule="auto"/>
      <w:ind w:firstLine="482"/>
      <w:jc w:val="both"/>
    </w:pPr>
    <w:rPr>
      <w:rFonts w:ascii="標楷體" w:eastAsia="標楷體"/>
      <w:szCs w:val="24"/>
    </w:rPr>
  </w:style>
  <w:style w:type="character" w:customStyle="1" w:styleId="23">
    <w:name w:val="本文 2 字元"/>
    <w:basedOn w:val="a0"/>
    <w:link w:val="22"/>
    <w:semiHidden/>
    <w:rsid w:val="004A140F"/>
    <w:rPr>
      <w:rFonts w:ascii="標楷體" w:eastAsia="標楷體"/>
      <w:kern w:val="2"/>
      <w:sz w:val="24"/>
      <w:szCs w:val="24"/>
    </w:rPr>
  </w:style>
  <w:style w:type="character" w:customStyle="1" w:styleId="afb">
    <w:name w:val="單元 字元 字元 字元"/>
    <w:basedOn w:val="a0"/>
    <w:semiHidden/>
    <w:rsid w:val="004A140F"/>
    <w:rPr>
      <w:rFonts w:ascii="標楷體" w:eastAsia="標楷體" w:hAnsi="Arial Narrow"/>
      <w:w w:val="95"/>
      <w:kern w:val="2"/>
      <w:lang w:val="en-US" w:eastAsia="zh-TW" w:bidi="ar-SA"/>
    </w:rPr>
  </w:style>
  <w:style w:type="paragraph" w:customStyle="1" w:styleId="afc">
    <w:name w:val="大標"/>
    <w:basedOn w:val="a"/>
    <w:semiHidden/>
    <w:rsid w:val="004A140F"/>
    <w:pPr>
      <w:adjustRightInd w:val="0"/>
      <w:snapToGrid w:val="0"/>
      <w:spacing w:after="60" w:line="360" w:lineRule="auto"/>
      <w:jc w:val="center"/>
    </w:pPr>
    <w:rPr>
      <w:rFonts w:ascii="標楷體" w:eastAsia="標楷體"/>
      <w:b/>
      <w:sz w:val="40"/>
      <w:szCs w:val="24"/>
    </w:rPr>
  </w:style>
  <w:style w:type="paragraph" w:customStyle="1" w:styleId="afd">
    <w:name w:val="中標"/>
    <w:basedOn w:val="a"/>
    <w:semiHidden/>
    <w:rsid w:val="004A140F"/>
    <w:pPr>
      <w:adjustRightInd w:val="0"/>
      <w:spacing w:line="360" w:lineRule="auto"/>
      <w:ind w:left="454"/>
      <w:jc w:val="both"/>
    </w:pPr>
    <w:rPr>
      <w:rFonts w:ascii="標楷體" w:eastAsia="標楷體"/>
      <w:b/>
      <w:sz w:val="36"/>
      <w:szCs w:val="24"/>
    </w:rPr>
  </w:style>
  <w:style w:type="paragraph" w:customStyle="1" w:styleId="afe">
    <w:name w:val="（一）"/>
    <w:basedOn w:val="a"/>
    <w:semiHidden/>
    <w:rsid w:val="004A140F"/>
    <w:pPr>
      <w:adjustRightInd w:val="0"/>
      <w:spacing w:line="380" w:lineRule="exact"/>
      <w:ind w:firstLine="765"/>
      <w:jc w:val="both"/>
    </w:pPr>
    <w:rPr>
      <w:rFonts w:ascii="標楷體" w:eastAsia="標楷體"/>
      <w:kern w:val="0"/>
      <w:szCs w:val="24"/>
    </w:rPr>
  </w:style>
  <w:style w:type="paragraph" w:customStyle="1" w:styleId="aff">
    <w:name w:val="資料來源"/>
    <w:basedOn w:val="a"/>
    <w:link w:val="aff0"/>
    <w:semiHidden/>
    <w:rsid w:val="004A140F"/>
    <w:pPr>
      <w:adjustRightInd w:val="0"/>
      <w:spacing w:line="240" w:lineRule="exact"/>
      <w:ind w:left="822" w:hanging="822"/>
      <w:jc w:val="both"/>
    </w:pPr>
    <w:rPr>
      <w:rFonts w:ascii="標楷體" w:eastAsia="標楷體"/>
      <w:kern w:val="0"/>
      <w:sz w:val="20"/>
      <w:szCs w:val="24"/>
    </w:rPr>
  </w:style>
  <w:style w:type="character" w:customStyle="1" w:styleId="aff0">
    <w:name w:val="資料來源 字元"/>
    <w:basedOn w:val="a0"/>
    <w:link w:val="aff"/>
    <w:semiHidden/>
    <w:rsid w:val="004A140F"/>
    <w:rPr>
      <w:rFonts w:ascii="標楷體" w:eastAsia="標楷體"/>
      <w:szCs w:val="24"/>
    </w:rPr>
  </w:style>
  <w:style w:type="paragraph" w:customStyle="1" w:styleId="aff1">
    <w:name w:val="表單位"/>
    <w:basedOn w:val="a"/>
    <w:semiHidden/>
    <w:rsid w:val="004A140F"/>
    <w:pPr>
      <w:adjustRightInd w:val="0"/>
      <w:jc w:val="right"/>
    </w:pPr>
    <w:rPr>
      <w:rFonts w:ascii="標楷體" w:eastAsia="標楷體"/>
      <w:kern w:val="0"/>
      <w:szCs w:val="24"/>
    </w:rPr>
  </w:style>
  <w:style w:type="paragraph" w:customStyle="1" w:styleId="aff2">
    <w:name w:val="甲乙丙"/>
    <w:basedOn w:val="a"/>
    <w:semiHidden/>
    <w:rsid w:val="004A140F"/>
    <w:pPr>
      <w:spacing w:after="360" w:line="360" w:lineRule="auto"/>
      <w:jc w:val="center"/>
    </w:pPr>
    <w:rPr>
      <w:rFonts w:ascii="標楷體" w:eastAsia="標楷體"/>
      <w:b/>
      <w:spacing w:val="-10"/>
      <w:sz w:val="40"/>
    </w:rPr>
  </w:style>
  <w:style w:type="paragraph" w:styleId="aff3">
    <w:name w:val="List Paragraph"/>
    <w:basedOn w:val="a"/>
    <w:uiPriority w:val="34"/>
    <w:qFormat/>
    <w:rsid w:val="004A140F"/>
    <w:pPr>
      <w:widowControl/>
      <w:adjustRightInd w:val="0"/>
      <w:spacing w:line="360" w:lineRule="exact"/>
      <w:ind w:leftChars="200" w:left="480" w:firstLine="482"/>
      <w:jc w:val="both"/>
    </w:pPr>
    <w:rPr>
      <w:rFonts w:ascii="標楷體" w:eastAsia="標楷體"/>
      <w:kern w:val="0"/>
      <w:szCs w:val="24"/>
    </w:rPr>
  </w:style>
  <w:style w:type="paragraph" w:customStyle="1" w:styleId="10P01">
    <w:name w:val="損益表_表側10P 左縮0.1公分"/>
    <w:semiHidden/>
    <w:qFormat/>
    <w:rsid w:val="001E6C9F"/>
    <w:pPr>
      <w:autoSpaceDE w:val="0"/>
      <w:autoSpaceDN w:val="0"/>
      <w:adjustRightInd w:val="0"/>
      <w:spacing w:line="240" w:lineRule="exact"/>
      <w:ind w:left="57" w:right="57"/>
      <w:jc w:val="distribute"/>
    </w:pPr>
    <w:rPr>
      <w:rFonts w:ascii="標楷體" w:eastAsia="標楷體"/>
      <w:noProof/>
    </w:rPr>
  </w:style>
  <w:style w:type="paragraph" w:customStyle="1" w:styleId="11P02">
    <w:name w:val="損益表_表側加粗11P 左縮0.2公分"/>
    <w:semiHidden/>
    <w:qFormat/>
    <w:rsid w:val="00B61DDD"/>
    <w:pPr>
      <w:spacing w:line="240" w:lineRule="exact"/>
      <w:ind w:left="113" w:right="57"/>
      <w:jc w:val="distribute"/>
    </w:pPr>
    <w:rPr>
      <w:rFonts w:ascii="標楷體" w:eastAsia="標楷體"/>
      <w:b/>
      <w:kern w:val="2"/>
      <w:sz w:val="22"/>
    </w:rPr>
  </w:style>
  <w:style w:type="paragraph" w:customStyle="1" w:styleId="11P04">
    <w:name w:val="流量表_表側11P 左縮0.4公分"/>
    <w:semiHidden/>
    <w:qFormat/>
    <w:rsid w:val="00B61DDD"/>
    <w:pPr>
      <w:spacing w:line="240" w:lineRule="exact"/>
      <w:ind w:left="227" w:right="57"/>
      <w:jc w:val="distribute"/>
    </w:pPr>
    <w:rPr>
      <w:rFonts w:ascii="標楷體" w:eastAsia="標楷體"/>
      <w:noProof/>
      <w:kern w:val="2"/>
      <w:sz w:val="22"/>
      <w:szCs w:val="24"/>
    </w:rPr>
  </w:style>
  <w:style w:type="paragraph" w:customStyle="1" w:styleId="11P07">
    <w:name w:val="流量表_表側加粗11P 左縮0.7公分"/>
    <w:semiHidden/>
    <w:qFormat/>
    <w:rsid w:val="009D313D"/>
    <w:pPr>
      <w:spacing w:line="240" w:lineRule="exact"/>
      <w:ind w:left="397" w:right="57"/>
      <w:jc w:val="distribute"/>
    </w:pPr>
    <w:rPr>
      <w:rFonts w:ascii="標楷體" w:eastAsia="標楷體"/>
      <w:b/>
      <w:noProof/>
      <w:spacing w:val="-10"/>
      <w:kern w:val="2"/>
      <w:sz w:val="22"/>
    </w:rPr>
  </w:style>
  <w:style w:type="paragraph" w:customStyle="1" w:styleId="aff4">
    <w:name w:val="表用_中華民國年月日"/>
    <w:qFormat/>
    <w:rsid w:val="008C247E"/>
    <w:pPr>
      <w:spacing w:line="400" w:lineRule="exact"/>
      <w:jc w:val="center"/>
    </w:pPr>
    <w:rPr>
      <w:rFonts w:ascii="標楷體" w:eastAsia="標楷體"/>
      <w:spacing w:val="40"/>
      <w:kern w:val="2"/>
      <w:sz w:val="24"/>
    </w:rPr>
  </w:style>
  <w:style w:type="paragraph" w:styleId="aff5">
    <w:name w:val="Date"/>
    <w:basedOn w:val="a"/>
    <w:next w:val="a"/>
    <w:link w:val="aff6"/>
    <w:uiPriority w:val="99"/>
    <w:semiHidden/>
    <w:rsid w:val="00CF45F7"/>
    <w:pPr>
      <w:jc w:val="right"/>
    </w:pPr>
  </w:style>
  <w:style w:type="character" w:customStyle="1" w:styleId="aff6">
    <w:name w:val="日期 字元"/>
    <w:basedOn w:val="a0"/>
    <w:link w:val="aff5"/>
    <w:uiPriority w:val="99"/>
    <w:semiHidden/>
    <w:rsid w:val="00CF45F7"/>
    <w:rPr>
      <w:kern w:val="2"/>
      <w:sz w:val="24"/>
    </w:rPr>
  </w:style>
  <w:style w:type="paragraph" w:customStyle="1" w:styleId="11P01">
    <w:name w:val="流量表_表側11P 左縮0.1公分"/>
    <w:semiHidden/>
    <w:qFormat/>
    <w:rsid w:val="00C01743"/>
    <w:pPr>
      <w:spacing w:line="240" w:lineRule="exact"/>
      <w:ind w:left="57" w:right="57"/>
      <w:jc w:val="distribute"/>
    </w:pPr>
    <w:rPr>
      <w:rFonts w:ascii="標楷體" w:eastAsia="標楷體"/>
      <w:noProof/>
      <w:kern w:val="2"/>
      <w:sz w:val="22"/>
    </w:rPr>
  </w:style>
  <w:style w:type="paragraph" w:customStyle="1" w:styleId="7">
    <w:name w:val="7_表格單位：新臺幣"/>
    <w:qFormat/>
    <w:rsid w:val="000D7FAB"/>
    <w:pPr>
      <w:adjustRightInd w:val="0"/>
      <w:spacing w:afterLines="10" w:after="10"/>
      <w:jc w:val="right"/>
    </w:pPr>
    <w:rPr>
      <w:rFonts w:ascii="標楷體" w:eastAsia="標楷體"/>
      <w:kern w:val="2"/>
      <w:sz w:val="24"/>
    </w:rPr>
  </w:style>
  <w:style w:type="paragraph" w:customStyle="1" w:styleId="aff7">
    <w:name w:val="一、"/>
    <w:basedOn w:val="a"/>
    <w:autoRedefine/>
    <w:semiHidden/>
    <w:rsid w:val="00B577E1"/>
    <w:pPr>
      <w:spacing w:line="360" w:lineRule="auto"/>
      <w:jc w:val="both"/>
    </w:pPr>
    <w:rPr>
      <w:rFonts w:ascii="標楷體" w:eastAsia="標楷體"/>
      <w:b/>
      <w:sz w:val="32"/>
      <w:szCs w:val="24"/>
    </w:rPr>
  </w:style>
  <w:style w:type="paragraph" w:customStyle="1" w:styleId="14P">
    <w:name w:val="次標_（一）_14P"/>
    <w:semiHidden/>
    <w:qFormat/>
    <w:rsid w:val="00B577E1"/>
    <w:pPr>
      <w:widowControl w:val="0"/>
      <w:overflowPunct w:val="0"/>
      <w:spacing w:before="120" w:after="120" w:line="440" w:lineRule="exact"/>
      <w:ind w:leftChars="200" w:left="200"/>
      <w:jc w:val="both"/>
    </w:pPr>
    <w:rPr>
      <w:rFonts w:ascii="標楷體" w:eastAsia="標楷體" w:hAnsi="標楷體"/>
      <w:b/>
      <w:kern w:val="2"/>
      <w:sz w:val="28"/>
      <w:szCs w:val="32"/>
    </w:rPr>
  </w:style>
  <w:style w:type="paragraph" w:customStyle="1" w:styleId="20P">
    <w:name w:val="大標_甲 乙 丙_20P"/>
    <w:semiHidden/>
    <w:qFormat/>
    <w:rsid w:val="00B577E1"/>
    <w:pPr>
      <w:widowControl w:val="0"/>
      <w:overflowPunct w:val="0"/>
      <w:adjustRightInd w:val="0"/>
      <w:snapToGrid w:val="0"/>
      <w:spacing w:after="60" w:line="360" w:lineRule="auto"/>
      <w:jc w:val="center"/>
    </w:pPr>
    <w:rPr>
      <w:rFonts w:ascii="標楷體" w:eastAsia="標楷體"/>
      <w:b/>
      <w:color w:val="000000" w:themeColor="text1"/>
      <w:kern w:val="2"/>
      <w:sz w:val="40"/>
      <w:szCs w:val="24"/>
    </w:rPr>
  </w:style>
  <w:style w:type="paragraph" w:customStyle="1" w:styleId="18P">
    <w:name w:val="中標_壹_18P"/>
    <w:semiHidden/>
    <w:qFormat/>
    <w:rsid w:val="00B577E1"/>
    <w:pPr>
      <w:widowControl w:val="0"/>
      <w:overflowPunct w:val="0"/>
      <w:spacing w:line="360" w:lineRule="auto"/>
      <w:ind w:leftChars="200" w:left="200"/>
      <w:jc w:val="both"/>
    </w:pPr>
    <w:rPr>
      <w:rFonts w:ascii="標楷體" w:eastAsia="標楷體"/>
      <w:b/>
      <w:kern w:val="2"/>
      <w:sz w:val="36"/>
      <w:szCs w:val="24"/>
    </w:rPr>
  </w:style>
  <w:style w:type="paragraph" w:customStyle="1" w:styleId="16P">
    <w:name w:val="小標_一、_16P"/>
    <w:semiHidden/>
    <w:qFormat/>
    <w:rsid w:val="00B577E1"/>
    <w:pPr>
      <w:widowControl w:val="0"/>
      <w:overflowPunct w:val="0"/>
      <w:spacing w:line="360" w:lineRule="auto"/>
      <w:jc w:val="both"/>
    </w:pPr>
    <w:rPr>
      <w:rFonts w:ascii="標楷體" w:eastAsia="標楷體"/>
      <w:b/>
      <w:kern w:val="2"/>
      <w:sz w:val="32"/>
      <w:szCs w:val="24"/>
    </w:rPr>
  </w:style>
  <w:style w:type="paragraph" w:customStyle="1" w:styleId="10P">
    <w:name w:val="內文表數字_10P"/>
    <w:semiHidden/>
    <w:qFormat/>
    <w:rsid w:val="00B577E1"/>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kern w:val="2"/>
    </w:rPr>
  </w:style>
  <w:style w:type="paragraph" w:customStyle="1" w:styleId="10P040">
    <w:name w:val="表側_10P 左縮0.4"/>
    <w:semiHidden/>
    <w:qFormat/>
    <w:rsid w:val="00B577E1"/>
    <w:pPr>
      <w:spacing w:line="240" w:lineRule="exact"/>
      <w:ind w:left="227" w:right="57"/>
      <w:jc w:val="distribute"/>
    </w:pPr>
    <w:rPr>
      <w:rFonts w:ascii="標楷體" w:eastAsia="標楷體"/>
      <w:kern w:val="2"/>
    </w:rPr>
  </w:style>
  <w:style w:type="paragraph" w:customStyle="1" w:styleId="aff8">
    <w:name w:val="表格註"/>
    <w:semiHidden/>
    <w:qFormat/>
    <w:rsid w:val="00B577E1"/>
    <w:pPr>
      <w:widowControl w:val="0"/>
      <w:overflowPunct w:val="0"/>
      <w:adjustRightInd w:val="0"/>
      <w:snapToGrid w:val="0"/>
      <w:spacing w:line="240" w:lineRule="exact"/>
      <w:ind w:left="295" w:hangingChars="295" w:hanging="295"/>
      <w:jc w:val="both"/>
    </w:pPr>
    <w:rPr>
      <w:rFonts w:ascii="標楷體" w:eastAsia="標楷體" w:hAnsi="標楷體"/>
      <w:kern w:val="2"/>
      <w:szCs w:val="32"/>
    </w:rPr>
  </w:style>
  <w:style w:type="paragraph" w:customStyle="1" w:styleId="aff9">
    <w:name w:val="壹、"/>
    <w:basedOn w:val="a"/>
    <w:semiHidden/>
    <w:rsid w:val="00B577E1"/>
    <w:pPr>
      <w:spacing w:line="360" w:lineRule="auto"/>
      <w:ind w:leftChars="200" w:left="1201" w:hangingChars="200" w:hanging="721"/>
      <w:jc w:val="both"/>
      <w:outlineLvl w:val="0"/>
    </w:pPr>
    <w:rPr>
      <w:rFonts w:ascii="標楷體" w:eastAsia="標楷體"/>
      <w:b/>
      <w:kern w:val="0"/>
      <w:sz w:val="36"/>
      <w:szCs w:val="24"/>
    </w:rPr>
  </w:style>
  <w:style w:type="paragraph" w:customStyle="1" w:styleId="10P010">
    <w:name w:val="表側_10P 左縮0.1"/>
    <w:semiHidden/>
    <w:qFormat/>
    <w:rsid w:val="00B577E1"/>
    <w:pPr>
      <w:autoSpaceDE w:val="0"/>
      <w:autoSpaceDN w:val="0"/>
      <w:adjustRightInd w:val="0"/>
      <w:spacing w:line="240" w:lineRule="exact"/>
      <w:ind w:left="57" w:right="57"/>
      <w:jc w:val="distribute"/>
    </w:pPr>
    <w:rPr>
      <w:rFonts w:ascii="標楷體" w:eastAsia="標楷體"/>
      <w:noProof/>
    </w:rPr>
  </w:style>
  <w:style w:type="paragraph" w:customStyle="1" w:styleId="11P">
    <w:name w:val="表側加粗11P"/>
    <w:semiHidden/>
    <w:qFormat/>
    <w:rsid w:val="00B577E1"/>
    <w:pPr>
      <w:spacing w:line="240" w:lineRule="exact"/>
      <w:ind w:left="113" w:right="57"/>
      <w:jc w:val="distribute"/>
    </w:pPr>
    <w:rPr>
      <w:rFonts w:ascii="標楷體" w:eastAsia="標楷體"/>
      <w:b/>
      <w:kern w:val="2"/>
      <w:sz w:val="22"/>
    </w:rPr>
  </w:style>
  <w:style w:type="paragraph" w:customStyle="1" w:styleId="11P040">
    <w:name w:val="表側11P 左縮0.4"/>
    <w:semiHidden/>
    <w:qFormat/>
    <w:rsid w:val="00B577E1"/>
    <w:pPr>
      <w:spacing w:line="240" w:lineRule="exact"/>
      <w:ind w:left="227" w:right="57"/>
      <w:jc w:val="distribute"/>
    </w:pPr>
    <w:rPr>
      <w:rFonts w:ascii="標楷體" w:eastAsia="標楷體"/>
      <w:noProof/>
      <w:kern w:val="2"/>
      <w:sz w:val="22"/>
      <w:szCs w:val="24"/>
    </w:rPr>
  </w:style>
  <w:style w:type="paragraph" w:customStyle="1" w:styleId="11P070">
    <w:name w:val="表側11P_加粗 左縮0.7公分"/>
    <w:semiHidden/>
    <w:qFormat/>
    <w:rsid w:val="00B577E1"/>
    <w:pPr>
      <w:spacing w:line="240" w:lineRule="exact"/>
      <w:ind w:left="397" w:right="57"/>
      <w:jc w:val="distribute"/>
    </w:pPr>
    <w:rPr>
      <w:rFonts w:ascii="標楷體" w:eastAsia="標楷體"/>
      <w:b/>
      <w:noProof/>
      <w:spacing w:val="-10"/>
      <w:kern w:val="2"/>
      <w:sz w:val="22"/>
    </w:rPr>
  </w:style>
  <w:style w:type="paragraph" w:customStyle="1" w:styleId="11P010">
    <w:name w:val="表側11P 左縮0.1"/>
    <w:semiHidden/>
    <w:qFormat/>
    <w:rsid w:val="00B577E1"/>
    <w:pPr>
      <w:spacing w:line="240" w:lineRule="exact"/>
      <w:ind w:left="57" w:right="57"/>
      <w:jc w:val="distribute"/>
    </w:pPr>
    <w:rPr>
      <w:rFonts w:ascii="標楷體" w:eastAsia="標楷體"/>
      <w:noProof/>
      <w:kern w:val="2"/>
      <w:sz w:val="22"/>
    </w:rPr>
  </w:style>
  <w:style w:type="paragraph" w:customStyle="1" w:styleId="11P011">
    <w:name w:val="損益表_表側加粗11P 左縮0.1公分"/>
    <w:semiHidden/>
    <w:qFormat/>
    <w:rsid w:val="001E6C9F"/>
    <w:pPr>
      <w:ind w:left="57" w:right="57"/>
      <w:jc w:val="distribute"/>
    </w:pPr>
    <w:rPr>
      <w:rFonts w:ascii="標楷體" w:eastAsia="標楷體"/>
      <w:b/>
      <w:kern w:val="2"/>
      <w:sz w:val="22"/>
    </w:rPr>
  </w:style>
  <w:style w:type="paragraph" w:customStyle="1" w:styleId="12P02">
    <w:name w:val="負債表_表側加粗12P 左縮0.2公分"/>
    <w:semiHidden/>
    <w:qFormat/>
    <w:rsid w:val="00B61DDD"/>
    <w:pPr>
      <w:spacing w:line="240" w:lineRule="exact"/>
      <w:ind w:left="113" w:right="57"/>
      <w:jc w:val="distribute"/>
    </w:pPr>
    <w:rPr>
      <w:rFonts w:ascii="標楷體" w:eastAsia="標楷體"/>
      <w:b/>
      <w:noProof/>
      <w:kern w:val="2"/>
      <w:sz w:val="24"/>
      <w:szCs w:val="24"/>
    </w:rPr>
  </w:style>
  <w:style w:type="paragraph" w:customStyle="1" w:styleId="11P012">
    <w:name w:val="負債表_表側11P 左縮0.1公分"/>
    <w:semiHidden/>
    <w:qFormat/>
    <w:rsid w:val="00B61DDD"/>
    <w:pPr>
      <w:spacing w:line="240" w:lineRule="exact"/>
      <w:ind w:left="57" w:right="57"/>
      <w:jc w:val="distribute"/>
    </w:pPr>
    <w:rPr>
      <w:rFonts w:ascii="標楷體" w:eastAsia="標楷體"/>
      <w:color w:val="000000" w:themeColor="text1"/>
      <w:kern w:val="2"/>
      <w:sz w:val="22"/>
      <w:szCs w:val="24"/>
    </w:rPr>
  </w:style>
  <w:style w:type="paragraph" w:customStyle="1" w:styleId="11P041">
    <w:name w:val="負債表_表側11P 左縮0.4公分"/>
    <w:semiHidden/>
    <w:qFormat/>
    <w:rsid w:val="00B61DDD"/>
    <w:pPr>
      <w:spacing w:line="240" w:lineRule="exact"/>
      <w:ind w:left="227" w:right="57"/>
      <w:jc w:val="distribute"/>
    </w:pPr>
    <w:rPr>
      <w:rFonts w:ascii="標楷體" w:eastAsia="標楷體"/>
      <w:color w:val="000000" w:themeColor="text1"/>
      <w:kern w:val="2"/>
      <w:sz w:val="24"/>
      <w:szCs w:val="24"/>
    </w:rPr>
  </w:style>
  <w:style w:type="paragraph" w:customStyle="1" w:styleId="10P011">
    <w:name w:val="盈虧表_表側10P 左縮0.1公分"/>
    <w:semiHidden/>
    <w:qFormat/>
    <w:rsid w:val="0052037B"/>
    <w:pPr>
      <w:spacing w:line="240" w:lineRule="exact"/>
      <w:ind w:left="57" w:right="57"/>
      <w:jc w:val="distribute"/>
    </w:pPr>
    <w:rPr>
      <w:rFonts w:ascii="標楷體" w:eastAsia="標楷體"/>
      <w:color w:val="000000" w:themeColor="text1"/>
      <w:kern w:val="2"/>
      <w:szCs w:val="24"/>
    </w:rPr>
  </w:style>
  <w:style w:type="paragraph" w:customStyle="1" w:styleId="10P041">
    <w:name w:val="盈虧表_表側10P 左縮0.4公分"/>
    <w:semiHidden/>
    <w:qFormat/>
    <w:rsid w:val="001E6C9F"/>
    <w:pPr>
      <w:spacing w:line="240" w:lineRule="exact"/>
      <w:ind w:left="227" w:right="57"/>
      <w:jc w:val="distribute"/>
    </w:pPr>
    <w:rPr>
      <w:rFonts w:ascii="標楷體" w:eastAsia="標楷體"/>
      <w:color w:val="000000" w:themeColor="text1"/>
      <w:kern w:val="2"/>
      <w:szCs w:val="24"/>
    </w:rPr>
  </w:style>
  <w:style w:type="paragraph" w:customStyle="1" w:styleId="11P020">
    <w:name w:val="盈虧表_表側加粗11P 左縮0.2公分"/>
    <w:semiHidden/>
    <w:qFormat/>
    <w:rsid w:val="0052037B"/>
    <w:pPr>
      <w:spacing w:line="240" w:lineRule="exact"/>
      <w:ind w:left="113" w:right="57"/>
      <w:jc w:val="distribute"/>
    </w:pPr>
    <w:rPr>
      <w:rFonts w:ascii="標楷體" w:eastAsia="標楷體"/>
      <w:b/>
      <w:color w:val="000000" w:themeColor="text1"/>
      <w:kern w:val="2"/>
      <w:sz w:val="22"/>
      <w:szCs w:val="24"/>
    </w:rPr>
  </w:style>
  <w:style w:type="paragraph" w:customStyle="1" w:styleId="affa">
    <w:name w:val="中華民國"/>
    <w:basedOn w:val="a"/>
    <w:semiHidden/>
    <w:rsid w:val="00A75C4E"/>
    <w:pPr>
      <w:snapToGrid w:val="0"/>
      <w:spacing w:line="400" w:lineRule="exact"/>
      <w:jc w:val="center"/>
    </w:pPr>
    <w:rPr>
      <w:rFonts w:ascii="標楷體" w:eastAsia="標楷體"/>
      <w:spacing w:val="100"/>
      <w:szCs w:val="24"/>
    </w:rPr>
  </w:style>
  <w:style w:type="paragraph" w:customStyle="1" w:styleId="affb">
    <w:name w:val="表格單位"/>
    <w:basedOn w:val="af6"/>
    <w:semiHidden/>
    <w:rsid w:val="00A75C4E"/>
    <w:pPr>
      <w:snapToGrid w:val="0"/>
      <w:spacing w:after="20"/>
    </w:pPr>
    <w:rPr>
      <w:rFonts w:ascii="標楷體" w:eastAsia="標楷體"/>
      <w:sz w:val="24"/>
    </w:rPr>
  </w:style>
  <w:style w:type="paragraph" w:customStyle="1" w:styleId="16">
    <w:name w:val="表說1."/>
    <w:basedOn w:val="a"/>
    <w:semiHidden/>
    <w:rsid w:val="00C60AF6"/>
    <w:pPr>
      <w:spacing w:line="400" w:lineRule="exact"/>
      <w:jc w:val="both"/>
    </w:pPr>
    <w:rPr>
      <w:rFonts w:ascii="標楷體" w:eastAsia="標楷體"/>
    </w:rPr>
  </w:style>
  <w:style w:type="character" w:customStyle="1" w:styleId="34">
    <w:name w:val="本文縮排 3 字元"/>
    <w:basedOn w:val="a0"/>
    <w:link w:val="35"/>
    <w:semiHidden/>
    <w:rsid w:val="00C60AF6"/>
    <w:rPr>
      <w:rFonts w:ascii="標楷體" w:eastAsia="標楷體"/>
      <w:kern w:val="2"/>
      <w:sz w:val="32"/>
      <w:szCs w:val="24"/>
    </w:rPr>
  </w:style>
  <w:style w:type="paragraph" w:styleId="35">
    <w:name w:val="Body Text Indent 3"/>
    <w:basedOn w:val="a"/>
    <w:link w:val="34"/>
    <w:semiHidden/>
    <w:rsid w:val="00C60AF6"/>
    <w:pPr>
      <w:spacing w:line="360" w:lineRule="auto"/>
      <w:ind w:leftChars="-145" w:left="-348" w:firstLine="656"/>
      <w:jc w:val="both"/>
    </w:pPr>
    <w:rPr>
      <w:rFonts w:ascii="標楷體" w:eastAsia="標楷體"/>
      <w:sz w:val="32"/>
      <w:szCs w:val="24"/>
    </w:rPr>
  </w:style>
  <w:style w:type="paragraph" w:styleId="affc">
    <w:name w:val="Body Text Indent"/>
    <w:basedOn w:val="a"/>
    <w:link w:val="affd"/>
    <w:semiHidden/>
    <w:rsid w:val="00C60AF6"/>
    <w:pPr>
      <w:spacing w:after="120" w:line="420" w:lineRule="exact"/>
      <w:ind w:leftChars="200" w:left="480" w:firstLine="482"/>
      <w:jc w:val="both"/>
    </w:pPr>
    <w:rPr>
      <w:rFonts w:ascii="標楷體" w:eastAsia="標楷體"/>
      <w:szCs w:val="24"/>
    </w:rPr>
  </w:style>
  <w:style w:type="character" w:customStyle="1" w:styleId="affd">
    <w:name w:val="本文縮排 字元"/>
    <w:basedOn w:val="a0"/>
    <w:link w:val="affc"/>
    <w:semiHidden/>
    <w:rsid w:val="00C60AF6"/>
    <w:rPr>
      <w:rFonts w:ascii="標楷體" w:eastAsia="標楷體"/>
      <w:kern w:val="2"/>
      <w:sz w:val="24"/>
      <w:szCs w:val="24"/>
    </w:rPr>
  </w:style>
  <w:style w:type="paragraph" w:customStyle="1" w:styleId="affe">
    <w:name w:val="表格數字"/>
    <w:basedOn w:val="a"/>
    <w:rsid w:val="00063DFB"/>
    <w:pPr>
      <w:ind w:leftChars="20" w:left="48" w:rightChars="20" w:right="48"/>
      <w:jc w:val="right"/>
    </w:pPr>
    <w:rPr>
      <w:rFonts w:ascii="標楷體" w:eastAsia="標楷體"/>
      <w:sz w:val="18"/>
      <w:szCs w:val="24"/>
    </w:rPr>
  </w:style>
  <w:style w:type="paragraph" w:customStyle="1" w:styleId="afff">
    <w:name w:val="註"/>
    <w:basedOn w:val="a"/>
    <w:semiHidden/>
    <w:rsid w:val="00285D63"/>
    <w:pPr>
      <w:spacing w:line="280" w:lineRule="exact"/>
      <w:ind w:leftChars="20" w:left="20"/>
      <w:jc w:val="both"/>
    </w:pPr>
    <w:rPr>
      <w:rFonts w:ascii="標楷體" w:eastAsia="標楷體"/>
      <w:sz w:val="18"/>
      <w:szCs w:val="24"/>
    </w:rPr>
  </w:style>
  <w:style w:type="paragraph" w:styleId="afff0">
    <w:name w:val="annotation text"/>
    <w:basedOn w:val="a"/>
    <w:link w:val="afff1"/>
    <w:uiPriority w:val="99"/>
    <w:semiHidden/>
    <w:rsid w:val="00285D63"/>
  </w:style>
  <w:style w:type="character" w:customStyle="1" w:styleId="afff1">
    <w:name w:val="註解文字 字元"/>
    <w:basedOn w:val="a0"/>
    <w:link w:val="afff0"/>
    <w:uiPriority w:val="99"/>
    <w:semiHidden/>
    <w:rsid w:val="00285D63"/>
    <w:rPr>
      <w:kern w:val="2"/>
      <w:sz w:val="24"/>
    </w:rPr>
  </w:style>
  <w:style w:type="paragraph" w:styleId="afff2">
    <w:name w:val="annotation subject"/>
    <w:basedOn w:val="afff0"/>
    <w:next w:val="afff0"/>
    <w:link w:val="afff3"/>
    <w:semiHidden/>
    <w:unhideWhenUsed/>
    <w:rsid w:val="00285D63"/>
    <w:rPr>
      <w:b/>
      <w:bCs/>
      <w:szCs w:val="24"/>
    </w:rPr>
  </w:style>
  <w:style w:type="character" w:customStyle="1" w:styleId="afff3">
    <w:name w:val="註解主旨 字元"/>
    <w:basedOn w:val="afff1"/>
    <w:link w:val="afff2"/>
    <w:semiHidden/>
    <w:rsid w:val="00285D63"/>
    <w:rPr>
      <w:b/>
      <w:bCs/>
      <w:kern w:val="2"/>
      <w:sz w:val="24"/>
      <w:szCs w:val="24"/>
    </w:rPr>
  </w:style>
  <w:style w:type="character" w:styleId="afff4">
    <w:name w:val="Placeholder Text"/>
    <w:basedOn w:val="a0"/>
    <w:uiPriority w:val="99"/>
    <w:semiHidden/>
    <w:rsid w:val="00156B90"/>
    <w:rPr>
      <w:color w:val="808080"/>
    </w:rPr>
  </w:style>
  <w:style w:type="character" w:styleId="afff5">
    <w:name w:val="annotation reference"/>
    <w:basedOn w:val="a0"/>
    <w:uiPriority w:val="99"/>
    <w:semiHidden/>
    <w:unhideWhenUsed/>
    <w:rsid w:val="00253061"/>
    <w:rPr>
      <w:sz w:val="18"/>
      <w:szCs w:val="18"/>
    </w:rPr>
  </w:style>
  <w:style w:type="paragraph" w:styleId="HTML">
    <w:name w:val="HTML Preformatted"/>
    <w:basedOn w:val="a"/>
    <w:link w:val="HTML0"/>
    <w:uiPriority w:val="99"/>
    <w:semiHidden/>
    <w:unhideWhenUsed/>
    <w:rsid w:val="0001191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semiHidden/>
    <w:rsid w:val="00011914"/>
    <w:rPr>
      <w:rFonts w:ascii="細明體" w:eastAsia="細明體" w:hAnsi="細明體" w:cs="細明體"/>
      <w:sz w:val="24"/>
      <w:szCs w:val="24"/>
    </w:rPr>
  </w:style>
  <w:style w:type="table" w:styleId="afff6">
    <w:name w:val="Table Grid"/>
    <w:basedOn w:val="a1"/>
    <w:rsid w:val="00834B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Web">
    <w:name w:val="Normal (Web)"/>
    <w:basedOn w:val="a"/>
    <w:uiPriority w:val="99"/>
    <w:unhideWhenUsed/>
    <w:rsid w:val="00871991"/>
    <w:pPr>
      <w:widowControl/>
      <w:spacing w:before="100" w:beforeAutospacing="1" w:after="100" w:afterAutospacing="1"/>
    </w:pPr>
    <w:rPr>
      <w:rFonts w:ascii="新細明體" w:hAnsi="新細明體" w:cs="新細明體"/>
      <w:kern w:val="0"/>
      <w:szCs w:val="24"/>
    </w:rPr>
  </w:style>
  <w:style w:type="table" w:customStyle="1" w:styleId="24">
    <w:name w:val="表格格線2"/>
    <w:basedOn w:val="a1"/>
    <w:next w:val="afff6"/>
    <w:rsid w:val="00E41D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表格欄1-1主管"/>
    <w:basedOn w:val="a"/>
    <w:link w:val="1-10"/>
    <w:rsid w:val="00E275EC"/>
    <w:pPr>
      <w:jc w:val="distribute"/>
    </w:pPr>
    <w:rPr>
      <w:rFonts w:eastAsia="標楷體" w:cs="新細明體"/>
      <w:b/>
      <w:sz w:val="20"/>
    </w:rPr>
  </w:style>
  <w:style w:type="character" w:customStyle="1" w:styleId="1-10">
    <w:name w:val="表格欄1-1主管 字元"/>
    <w:basedOn w:val="a0"/>
    <w:link w:val="1-1"/>
    <w:rsid w:val="00E275EC"/>
    <w:rPr>
      <w:rFonts w:eastAsia="標楷體" w:cs="新細明體"/>
      <w:b/>
      <w:kern w:val="2"/>
    </w:rPr>
  </w:style>
  <w:style w:type="paragraph" w:customStyle="1" w:styleId="1-31">
    <w:name w:val="表格欄1-3退1"/>
    <w:basedOn w:val="a"/>
    <w:rsid w:val="009C13B8"/>
    <w:pPr>
      <w:ind w:firstLineChars="100" w:firstLine="100"/>
      <w:jc w:val="distribute"/>
    </w:pPr>
    <w:rPr>
      <w:rFonts w:eastAsia="標楷體" w:cs="新細明體"/>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unhideWhenUsed="0" w:qFormat="1"/>
    <w:lsdException w:name="heading 3" w:uiPriority="0" w:unhideWhenUsed="0" w:qFormat="1"/>
    <w:lsdException w:name="heading 4" w:uiPriority="9" w:unhideWhenUsed="0" w:qFormat="1"/>
    <w:lsdException w:name="heading 5" w:uiPriority="9" w:unhideWhenUsed="0" w:qFormat="1"/>
    <w:lsdException w:name="heading 6"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Number" w:unhideWhenUsed="0"/>
    <w:lsdException w:name="List 4" w:unhideWhenUsed="0"/>
    <w:lsdException w:name="List 5" w:unhideWhenUsed="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alutation" w:unhideWhenUsed="0"/>
    <w:lsdException w:name="Date" w:unhideWhenUsed="0"/>
    <w:lsdException w:name="Body Text First Indent" w:unhideWhenUsed="0"/>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uiPriority="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emiHidden/>
    <w:qFormat/>
    <w:rsid w:val="00663B67"/>
    <w:pPr>
      <w:widowControl w:val="0"/>
    </w:pPr>
    <w:rPr>
      <w:kern w:val="2"/>
      <w:sz w:val="24"/>
    </w:rPr>
  </w:style>
  <w:style w:type="paragraph" w:styleId="1">
    <w:name w:val="heading 1"/>
    <w:basedOn w:val="a"/>
    <w:next w:val="a"/>
    <w:link w:val="10"/>
    <w:semiHidden/>
    <w:qFormat/>
    <w:rsid w:val="004A140F"/>
    <w:pPr>
      <w:keepNext/>
      <w:numPr>
        <w:numId w:val="1"/>
      </w:numPr>
      <w:spacing w:after="120"/>
      <w:jc w:val="center"/>
      <w:outlineLvl w:val="0"/>
    </w:pPr>
    <w:rPr>
      <w:rFonts w:ascii="Arial" w:eastAsia="標楷體" w:hAnsi="Arial"/>
      <w:b/>
      <w:kern w:val="52"/>
      <w:sz w:val="40"/>
    </w:rPr>
  </w:style>
  <w:style w:type="paragraph" w:styleId="2">
    <w:name w:val="heading 2"/>
    <w:basedOn w:val="a"/>
    <w:next w:val="a"/>
    <w:link w:val="20"/>
    <w:semiHidden/>
    <w:qFormat/>
    <w:rsid w:val="004A140F"/>
    <w:pPr>
      <w:keepNext/>
      <w:spacing w:after="120"/>
      <w:outlineLvl w:val="1"/>
    </w:pPr>
    <w:rPr>
      <w:rFonts w:ascii="Arial" w:eastAsia="標楷體" w:hAnsi="Arial"/>
      <w:b/>
      <w:sz w:val="36"/>
    </w:rPr>
  </w:style>
  <w:style w:type="paragraph" w:styleId="3">
    <w:name w:val="heading 3"/>
    <w:basedOn w:val="a"/>
    <w:next w:val="a"/>
    <w:link w:val="30"/>
    <w:semiHidden/>
    <w:qFormat/>
    <w:rsid w:val="004A140F"/>
    <w:pPr>
      <w:keepNext/>
      <w:spacing w:after="120"/>
      <w:outlineLvl w:val="2"/>
    </w:pPr>
    <w:rPr>
      <w:rFonts w:ascii="Arial" w:eastAsia="標楷體"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semiHidden/>
    <w:rsid w:val="004A140F"/>
    <w:rPr>
      <w:rFonts w:ascii="Arial" w:eastAsia="標楷體" w:hAnsi="Arial"/>
      <w:b/>
      <w:kern w:val="52"/>
      <w:sz w:val="40"/>
    </w:rPr>
  </w:style>
  <w:style w:type="character" w:customStyle="1" w:styleId="20">
    <w:name w:val="標題 2 字元"/>
    <w:basedOn w:val="a0"/>
    <w:link w:val="2"/>
    <w:semiHidden/>
    <w:rsid w:val="004A140F"/>
    <w:rPr>
      <w:rFonts w:ascii="Arial" w:eastAsia="標楷體" w:hAnsi="Arial"/>
      <w:b/>
      <w:kern w:val="2"/>
      <w:sz w:val="36"/>
    </w:rPr>
  </w:style>
  <w:style w:type="character" w:customStyle="1" w:styleId="30">
    <w:name w:val="標題 3 字元"/>
    <w:basedOn w:val="a0"/>
    <w:link w:val="3"/>
    <w:semiHidden/>
    <w:rsid w:val="004A140F"/>
    <w:rPr>
      <w:rFonts w:ascii="Arial" w:eastAsia="標楷體" w:hAnsi="Arial"/>
      <w:b/>
      <w:kern w:val="2"/>
      <w:sz w:val="32"/>
    </w:rPr>
  </w:style>
  <w:style w:type="paragraph" w:styleId="a3">
    <w:name w:val="header"/>
    <w:aliases w:val="頁首 字元 字元,頁首 字元 字元 字元"/>
    <w:basedOn w:val="a"/>
    <w:link w:val="a4"/>
    <w:semiHidden/>
    <w:rsid w:val="00C5150A"/>
    <w:pPr>
      <w:tabs>
        <w:tab w:val="center" w:pos="4153"/>
        <w:tab w:val="right" w:pos="8306"/>
      </w:tabs>
      <w:snapToGrid w:val="0"/>
    </w:pPr>
    <w:rPr>
      <w:sz w:val="20"/>
    </w:rPr>
  </w:style>
  <w:style w:type="character" w:customStyle="1" w:styleId="a4">
    <w:name w:val="頁首 字元"/>
    <w:aliases w:val="頁首 字元 字元 字元1,頁首 字元 字元 字元 字元"/>
    <w:link w:val="a3"/>
    <w:uiPriority w:val="99"/>
    <w:semiHidden/>
    <w:rsid w:val="00733864"/>
    <w:rPr>
      <w:kern w:val="2"/>
    </w:rPr>
  </w:style>
  <w:style w:type="paragraph" w:styleId="a5">
    <w:name w:val="footer"/>
    <w:basedOn w:val="a"/>
    <w:link w:val="a6"/>
    <w:semiHidden/>
    <w:rsid w:val="00C5150A"/>
    <w:pPr>
      <w:tabs>
        <w:tab w:val="center" w:pos="4153"/>
        <w:tab w:val="right" w:pos="8306"/>
      </w:tabs>
      <w:snapToGrid w:val="0"/>
    </w:pPr>
    <w:rPr>
      <w:sz w:val="20"/>
    </w:rPr>
  </w:style>
  <w:style w:type="character" w:customStyle="1" w:styleId="a6">
    <w:name w:val="頁尾 字元"/>
    <w:link w:val="a5"/>
    <w:semiHidden/>
    <w:rsid w:val="00733864"/>
    <w:rPr>
      <w:kern w:val="2"/>
    </w:rPr>
  </w:style>
  <w:style w:type="paragraph" w:customStyle="1" w:styleId="a7">
    <w:name w:val="(一)"/>
    <w:basedOn w:val="a"/>
    <w:autoRedefine/>
    <w:semiHidden/>
    <w:rsid w:val="00DF51C3"/>
    <w:pPr>
      <w:spacing w:line="360" w:lineRule="auto"/>
      <w:ind w:firstLineChars="200" w:firstLine="641"/>
      <w:jc w:val="both"/>
    </w:pPr>
    <w:rPr>
      <w:rFonts w:ascii="標楷體" w:eastAsia="標楷體" w:hAnsi="標楷體"/>
      <w:b/>
      <w:sz w:val="32"/>
      <w:szCs w:val="32"/>
    </w:rPr>
  </w:style>
  <w:style w:type="paragraph" w:customStyle="1" w:styleId="11">
    <w:name w:val="1."/>
    <w:basedOn w:val="a"/>
    <w:autoRedefine/>
    <w:semiHidden/>
    <w:rsid w:val="00733864"/>
    <w:pPr>
      <w:spacing w:line="360" w:lineRule="auto"/>
      <w:ind w:firstLineChars="475" w:firstLine="1520"/>
      <w:jc w:val="both"/>
    </w:pPr>
    <w:rPr>
      <w:rFonts w:ascii="標楷體" w:eastAsia="標楷體" w:hAnsi="標楷體"/>
      <w:sz w:val="32"/>
      <w:szCs w:val="32"/>
    </w:rPr>
  </w:style>
  <w:style w:type="paragraph" w:customStyle="1" w:styleId="a8">
    <w:name w:val="內文之表頭"/>
    <w:basedOn w:val="a"/>
    <w:semiHidden/>
    <w:rsid w:val="00723699"/>
    <w:pPr>
      <w:ind w:leftChars="20" w:left="48" w:rightChars="20" w:right="48"/>
      <w:jc w:val="distribute"/>
    </w:pPr>
    <w:rPr>
      <w:rFonts w:ascii="標楷體" w:eastAsia="標楷體"/>
      <w:szCs w:val="24"/>
    </w:rPr>
  </w:style>
  <w:style w:type="paragraph" w:styleId="a9">
    <w:name w:val="Plain Text"/>
    <w:aliases w:val="內文壹"/>
    <w:basedOn w:val="a"/>
    <w:link w:val="aa"/>
    <w:rsid w:val="00723699"/>
    <w:rPr>
      <w:rFonts w:ascii="細明體" w:eastAsia="細明體" w:hAnsi="Courier New"/>
    </w:rPr>
  </w:style>
  <w:style w:type="character" w:customStyle="1" w:styleId="aa">
    <w:name w:val="純文字 字元"/>
    <w:aliases w:val="內文壹 字元"/>
    <w:link w:val="a9"/>
    <w:rsid w:val="00733864"/>
    <w:rPr>
      <w:rFonts w:ascii="細明體" w:eastAsia="細明體" w:hAnsi="Courier New"/>
      <w:kern w:val="2"/>
      <w:sz w:val="24"/>
    </w:rPr>
  </w:style>
  <w:style w:type="paragraph" w:styleId="ab">
    <w:name w:val="Body Text"/>
    <w:basedOn w:val="a"/>
    <w:link w:val="ac"/>
    <w:semiHidden/>
    <w:rsid w:val="00723699"/>
    <w:pPr>
      <w:spacing w:line="360" w:lineRule="exact"/>
      <w:jc w:val="both"/>
    </w:pPr>
    <w:rPr>
      <w:rFonts w:ascii="標楷體" w:eastAsia="標楷體"/>
      <w:szCs w:val="24"/>
    </w:rPr>
  </w:style>
  <w:style w:type="character" w:customStyle="1" w:styleId="ac">
    <w:name w:val="本文 字元"/>
    <w:link w:val="ab"/>
    <w:semiHidden/>
    <w:rsid w:val="00733864"/>
    <w:rPr>
      <w:rFonts w:ascii="標楷體" w:eastAsia="標楷體"/>
      <w:kern w:val="2"/>
      <w:sz w:val="24"/>
      <w:szCs w:val="24"/>
    </w:rPr>
  </w:style>
  <w:style w:type="paragraph" w:customStyle="1" w:styleId="12">
    <w:name w:val="(1)"/>
    <w:basedOn w:val="a"/>
    <w:semiHidden/>
    <w:rsid w:val="00723699"/>
    <w:pPr>
      <w:spacing w:line="400" w:lineRule="exact"/>
      <w:ind w:firstLineChars="600" w:firstLine="1440"/>
      <w:jc w:val="both"/>
    </w:pPr>
    <w:rPr>
      <w:rFonts w:ascii="標楷體" w:eastAsia="標楷體"/>
      <w:szCs w:val="24"/>
    </w:rPr>
  </w:style>
  <w:style w:type="paragraph" w:styleId="ad">
    <w:name w:val="Balloon Text"/>
    <w:basedOn w:val="a"/>
    <w:link w:val="ae"/>
    <w:semiHidden/>
    <w:rsid w:val="00702741"/>
    <w:rPr>
      <w:rFonts w:ascii="Calibri Light" w:hAnsi="Calibri Light"/>
      <w:sz w:val="18"/>
      <w:szCs w:val="18"/>
    </w:rPr>
  </w:style>
  <w:style w:type="character" w:customStyle="1" w:styleId="ae">
    <w:name w:val="註解方塊文字 字元"/>
    <w:link w:val="ad"/>
    <w:semiHidden/>
    <w:rsid w:val="00733864"/>
    <w:rPr>
      <w:rFonts w:ascii="Calibri Light" w:hAnsi="Calibri Light"/>
      <w:kern w:val="2"/>
      <w:sz w:val="18"/>
      <w:szCs w:val="18"/>
    </w:rPr>
  </w:style>
  <w:style w:type="paragraph" w:customStyle="1" w:styleId="012">
    <w:name w:val="01_內文_第一行空2字元"/>
    <w:qFormat/>
    <w:rsid w:val="00920EF9"/>
    <w:pPr>
      <w:widowControl w:val="0"/>
      <w:overflowPunct w:val="0"/>
      <w:spacing w:line="440" w:lineRule="exact"/>
      <w:ind w:firstLineChars="200" w:firstLine="200"/>
      <w:jc w:val="both"/>
    </w:pPr>
    <w:rPr>
      <w:rFonts w:ascii="標楷體" w:eastAsia="標楷體" w:hAnsi="標楷體"/>
      <w:kern w:val="2"/>
      <w:sz w:val="24"/>
      <w:szCs w:val="32"/>
    </w:rPr>
  </w:style>
  <w:style w:type="paragraph" w:customStyle="1" w:styleId="414P">
    <w:name w:val="4_次標_14P_（一）"/>
    <w:qFormat/>
    <w:rsid w:val="006F17DB"/>
    <w:pPr>
      <w:widowControl w:val="0"/>
      <w:overflowPunct w:val="0"/>
      <w:spacing w:before="120" w:after="120" w:line="440" w:lineRule="exact"/>
      <w:ind w:leftChars="200" w:left="200"/>
      <w:jc w:val="both"/>
    </w:pPr>
    <w:rPr>
      <w:rFonts w:ascii="標楷體" w:eastAsia="標楷體" w:hAnsi="標楷體"/>
      <w:b/>
      <w:kern w:val="2"/>
      <w:sz w:val="28"/>
      <w:szCs w:val="32"/>
    </w:rPr>
  </w:style>
  <w:style w:type="paragraph" w:customStyle="1" w:styleId="02145">
    <w:name w:val="02_內文1._第一行空4.5字元"/>
    <w:qFormat/>
    <w:rsid w:val="007B7F02"/>
    <w:pPr>
      <w:widowControl w:val="0"/>
      <w:overflowPunct w:val="0"/>
      <w:spacing w:line="440" w:lineRule="exact"/>
      <w:ind w:firstLineChars="450" w:firstLine="450"/>
      <w:jc w:val="both"/>
    </w:pPr>
    <w:rPr>
      <w:rFonts w:ascii="標楷體" w:eastAsia="標楷體" w:hAnsi="標楷體"/>
      <w:kern w:val="2"/>
      <w:sz w:val="24"/>
      <w:szCs w:val="32"/>
    </w:rPr>
  </w:style>
  <w:style w:type="paragraph" w:customStyle="1" w:styleId="13">
    <w:name w:val="1_大標_甲  乙  丙"/>
    <w:qFormat/>
    <w:rsid w:val="00920EF9"/>
    <w:pPr>
      <w:widowControl w:val="0"/>
      <w:overflowPunct w:val="0"/>
      <w:adjustRightInd w:val="0"/>
      <w:snapToGrid w:val="0"/>
      <w:spacing w:after="60" w:line="360" w:lineRule="auto"/>
      <w:jc w:val="center"/>
    </w:pPr>
    <w:rPr>
      <w:rFonts w:ascii="標楷體" w:eastAsia="標楷體"/>
      <w:b/>
      <w:color w:val="000000" w:themeColor="text1"/>
      <w:kern w:val="2"/>
      <w:sz w:val="40"/>
      <w:szCs w:val="24"/>
    </w:rPr>
  </w:style>
  <w:style w:type="paragraph" w:customStyle="1" w:styleId="218P">
    <w:name w:val="2_中標_18P_甲壹～伍"/>
    <w:qFormat/>
    <w:rsid w:val="008C247E"/>
    <w:pPr>
      <w:widowControl w:val="0"/>
      <w:overflowPunct w:val="0"/>
      <w:spacing w:line="360" w:lineRule="auto"/>
      <w:ind w:leftChars="200" w:left="200"/>
      <w:jc w:val="both"/>
    </w:pPr>
    <w:rPr>
      <w:rFonts w:ascii="標楷體" w:eastAsia="標楷體"/>
      <w:b/>
      <w:kern w:val="2"/>
      <w:sz w:val="36"/>
      <w:szCs w:val="24"/>
    </w:rPr>
  </w:style>
  <w:style w:type="paragraph" w:customStyle="1" w:styleId="316P">
    <w:name w:val="3_小標_16P_三、臺灣土地銀行"/>
    <w:qFormat/>
    <w:rsid w:val="00965F57"/>
    <w:pPr>
      <w:widowControl w:val="0"/>
      <w:overflowPunct w:val="0"/>
      <w:spacing w:line="360" w:lineRule="auto"/>
      <w:jc w:val="both"/>
    </w:pPr>
    <w:rPr>
      <w:rFonts w:ascii="標楷體" w:eastAsia="標楷體"/>
      <w:b/>
      <w:kern w:val="2"/>
      <w:sz w:val="32"/>
      <w:szCs w:val="24"/>
    </w:rPr>
  </w:style>
  <w:style w:type="paragraph" w:customStyle="1" w:styleId="af">
    <w:name w:val="小標"/>
    <w:basedOn w:val="a"/>
    <w:semiHidden/>
    <w:rsid w:val="00CB3E46"/>
    <w:pPr>
      <w:adjustRightInd w:val="0"/>
      <w:spacing w:line="360" w:lineRule="auto"/>
      <w:jc w:val="both"/>
    </w:pPr>
    <w:rPr>
      <w:rFonts w:ascii="標楷體" w:eastAsia="標楷體"/>
      <w:b/>
      <w:sz w:val="32"/>
      <w:szCs w:val="24"/>
    </w:rPr>
  </w:style>
  <w:style w:type="paragraph" w:customStyle="1" w:styleId="0311P">
    <w:name w:val="03_內文表中文_11P"/>
    <w:qFormat/>
    <w:rsid w:val="0084584E"/>
    <w:pPr>
      <w:widowControl w:val="0"/>
      <w:overflowPunct w:val="0"/>
      <w:spacing w:line="320" w:lineRule="exact"/>
      <w:jc w:val="both"/>
    </w:pPr>
    <w:rPr>
      <w:rFonts w:ascii="標楷體" w:eastAsia="標楷體" w:hAnsi="標楷體"/>
      <w:kern w:val="2"/>
      <w:sz w:val="22"/>
      <w:szCs w:val="22"/>
    </w:rPr>
  </w:style>
  <w:style w:type="paragraph" w:customStyle="1" w:styleId="0410P">
    <w:name w:val="04_內文表數字_10P 標楷體"/>
    <w:qFormat/>
    <w:rsid w:val="00E75C20"/>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kern w:val="2"/>
    </w:rPr>
  </w:style>
  <w:style w:type="paragraph" w:customStyle="1" w:styleId="516P">
    <w:name w:val="5_表標題_16P"/>
    <w:qFormat/>
    <w:rsid w:val="00CB3E46"/>
    <w:pPr>
      <w:spacing w:line="400" w:lineRule="exact"/>
      <w:jc w:val="center"/>
      <w:outlineLvl w:val="0"/>
    </w:pPr>
    <w:rPr>
      <w:rFonts w:ascii="標楷體" w:eastAsia="標楷體" w:hAnsi="標楷體"/>
      <w:spacing w:val="20"/>
      <w:kern w:val="2"/>
      <w:sz w:val="32"/>
      <w:szCs w:val="32"/>
      <w:u w:val="single"/>
    </w:rPr>
  </w:style>
  <w:style w:type="paragraph" w:customStyle="1" w:styleId="af0">
    <w:name w:val="表用_中華民國"/>
    <w:qFormat/>
    <w:rsid w:val="00B124CB"/>
    <w:pPr>
      <w:spacing w:line="400" w:lineRule="exact"/>
      <w:jc w:val="center"/>
    </w:pPr>
    <w:rPr>
      <w:rFonts w:ascii="標楷體" w:eastAsia="標楷體"/>
      <w:spacing w:val="100"/>
      <w:kern w:val="2"/>
      <w:sz w:val="24"/>
    </w:rPr>
  </w:style>
  <w:style w:type="paragraph" w:customStyle="1" w:styleId="9P">
    <w:name w:val="表格數字_9P新細明體"/>
    <w:qFormat/>
    <w:rsid w:val="00A871CF"/>
    <w:pPr>
      <w:autoSpaceDE w:val="0"/>
      <w:autoSpaceDN w:val="0"/>
      <w:adjustRightInd w:val="0"/>
      <w:spacing w:line="240" w:lineRule="exact"/>
      <w:ind w:right="28"/>
      <w:jc w:val="right"/>
    </w:pPr>
    <w:rPr>
      <w:rFonts w:ascii="新細明體" w:hAnsi="新細明體"/>
      <w:noProof/>
      <w:sz w:val="18"/>
    </w:rPr>
  </w:style>
  <w:style w:type="paragraph" w:customStyle="1" w:styleId="611P">
    <w:name w:val="6_表格表頭_11P"/>
    <w:qFormat/>
    <w:rsid w:val="00804DB2"/>
    <w:pPr>
      <w:spacing w:line="240" w:lineRule="exact"/>
      <w:ind w:leftChars="10" w:left="10" w:rightChars="10" w:right="10"/>
      <w:jc w:val="distribute"/>
    </w:pPr>
    <w:rPr>
      <w:rFonts w:ascii="標楷體" w:eastAsia="標楷體"/>
      <w:kern w:val="2"/>
      <w:sz w:val="22"/>
    </w:rPr>
  </w:style>
  <w:style w:type="paragraph" w:customStyle="1" w:styleId="12P01">
    <w:name w:val="流量表_表側加粗12P 左縮0.1公分"/>
    <w:basedOn w:val="12P"/>
    <w:semiHidden/>
    <w:qFormat/>
    <w:rsid w:val="007D6109"/>
  </w:style>
  <w:style w:type="paragraph" w:customStyle="1" w:styleId="12P">
    <w:name w:val="表側加粗12P"/>
    <w:semiHidden/>
    <w:qFormat/>
    <w:rsid w:val="00B577E1"/>
    <w:pPr>
      <w:spacing w:line="240" w:lineRule="exact"/>
      <w:ind w:left="57" w:right="57"/>
      <w:jc w:val="distribute"/>
    </w:pPr>
    <w:rPr>
      <w:rFonts w:ascii="標楷體" w:eastAsia="標楷體"/>
      <w:b/>
      <w:noProof/>
      <w:kern w:val="2"/>
      <w:sz w:val="24"/>
      <w:szCs w:val="24"/>
    </w:rPr>
  </w:style>
  <w:style w:type="paragraph" w:customStyle="1" w:styleId="10P04">
    <w:name w:val="損益表_表側10P 左縮0.4公分"/>
    <w:semiHidden/>
    <w:qFormat/>
    <w:rsid w:val="001E6C9F"/>
    <w:pPr>
      <w:spacing w:line="240" w:lineRule="exact"/>
      <w:ind w:left="227" w:right="57"/>
      <w:jc w:val="distribute"/>
    </w:pPr>
    <w:rPr>
      <w:rFonts w:ascii="標楷體" w:eastAsia="標楷體"/>
      <w:kern w:val="2"/>
    </w:rPr>
  </w:style>
  <w:style w:type="paragraph" w:customStyle="1" w:styleId="af1">
    <w:name w:val="表格註："/>
    <w:uiPriority w:val="1"/>
    <w:qFormat/>
    <w:rsid w:val="004B11B3"/>
    <w:pPr>
      <w:widowControl w:val="0"/>
      <w:overflowPunct w:val="0"/>
      <w:adjustRightInd w:val="0"/>
      <w:snapToGrid w:val="0"/>
      <w:spacing w:line="240" w:lineRule="exact"/>
      <w:ind w:left="300" w:hangingChars="300" w:hanging="300"/>
      <w:jc w:val="both"/>
    </w:pPr>
    <w:rPr>
      <w:rFonts w:ascii="標楷體" w:eastAsia="標楷體" w:hAnsi="標楷體"/>
      <w:kern w:val="2"/>
      <w:szCs w:val="32"/>
    </w:rPr>
  </w:style>
  <w:style w:type="character" w:styleId="af2">
    <w:name w:val="page number"/>
    <w:basedOn w:val="a0"/>
    <w:semiHidden/>
    <w:rsid w:val="004A140F"/>
  </w:style>
  <w:style w:type="paragraph" w:customStyle="1" w:styleId="af3">
    <w:name w:val="甲、"/>
    <w:basedOn w:val="a"/>
    <w:semiHidden/>
    <w:rsid w:val="004A140F"/>
    <w:pPr>
      <w:spacing w:afterLines="50" w:after="273"/>
      <w:jc w:val="center"/>
    </w:pPr>
    <w:rPr>
      <w:rFonts w:ascii="標楷體" w:eastAsia="標楷體"/>
      <w:b/>
      <w:sz w:val="40"/>
      <w:szCs w:val="24"/>
    </w:rPr>
  </w:style>
  <w:style w:type="paragraph" w:customStyle="1" w:styleId="af4">
    <w:name w:val="表頭"/>
    <w:basedOn w:val="a"/>
    <w:semiHidden/>
    <w:rsid w:val="004A140F"/>
    <w:pPr>
      <w:spacing w:line="400" w:lineRule="exact"/>
      <w:jc w:val="center"/>
    </w:pPr>
    <w:rPr>
      <w:rFonts w:ascii="標楷體" w:eastAsia="標楷體"/>
      <w:spacing w:val="20"/>
      <w:sz w:val="32"/>
      <w:szCs w:val="24"/>
      <w:u w:val="single"/>
    </w:rPr>
  </w:style>
  <w:style w:type="paragraph" w:customStyle="1" w:styleId="af5">
    <w:name w:val="表格分散"/>
    <w:basedOn w:val="a"/>
    <w:semiHidden/>
    <w:rsid w:val="004A140F"/>
    <w:pPr>
      <w:snapToGrid w:val="0"/>
      <w:ind w:left="57" w:right="57"/>
      <w:jc w:val="distribute"/>
    </w:pPr>
    <w:rPr>
      <w:rFonts w:ascii="標楷體" w:eastAsia="標楷體"/>
      <w:kern w:val="0"/>
      <w:sz w:val="22"/>
      <w:szCs w:val="24"/>
    </w:rPr>
  </w:style>
  <w:style w:type="paragraph" w:customStyle="1" w:styleId="af6">
    <w:name w:val="表格靠右"/>
    <w:basedOn w:val="a"/>
    <w:semiHidden/>
    <w:rsid w:val="004A140F"/>
    <w:pPr>
      <w:ind w:right="28"/>
      <w:jc w:val="right"/>
    </w:pPr>
    <w:rPr>
      <w:rFonts w:ascii="新細明體"/>
      <w:kern w:val="0"/>
      <w:sz w:val="18"/>
      <w:szCs w:val="24"/>
    </w:rPr>
  </w:style>
  <w:style w:type="paragraph" w:customStyle="1" w:styleId="af7">
    <w:name w:val="頁數"/>
    <w:basedOn w:val="a"/>
    <w:semiHidden/>
    <w:rsid w:val="004A140F"/>
    <w:pPr>
      <w:spacing w:line="400" w:lineRule="exact"/>
      <w:ind w:firstLine="480"/>
      <w:jc w:val="both"/>
    </w:pPr>
    <w:rPr>
      <w:rFonts w:ascii="標楷體" w:eastAsia="標楷體"/>
      <w:szCs w:val="24"/>
    </w:rPr>
  </w:style>
  <w:style w:type="paragraph" w:customStyle="1" w:styleId="af8">
    <w:name w:val="內文單位"/>
    <w:basedOn w:val="a"/>
    <w:semiHidden/>
    <w:rsid w:val="000D7FAB"/>
    <w:pPr>
      <w:spacing w:afterLines="20" w:after="109" w:line="400" w:lineRule="exact"/>
      <w:ind w:right="28"/>
    </w:pPr>
    <w:rPr>
      <w:kern w:val="0"/>
      <w:szCs w:val="24"/>
    </w:rPr>
  </w:style>
  <w:style w:type="paragraph" w:customStyle="1" w:styleId="af9">
    <w:name w:val="內文之表格"/>
    <w:basedOn w:val="a"/>
    <w:rsid w:val="004A140F"/>
    <w:pPr>
      <w:ind w:left="28" w:right="28"/>
      <w:jc w:val="both"/>
    </w:pPr>
    <w:rPr>
      <w:rFonts w:ascii="標楷體" w:eastAsia="標楷體"/>
      <w:szCs w:val="24"/>
    </w:rPr>
  </w:style>
  <w:style w:type="paragraph" w:styleId="31">
    <w:name w:val="Body Text 3"/>
    <w:basedOn w:val="a"/>
    <w:link w:val="32"/>
    <w:semiHidden/>
    <w:rsid w:val="004A140F"/>
    <w:pPr>
      <w:spacing w:line="500" w:lineRule="exact"/>
      <w:jc w:val="both"/>
    </w:pPr>
    <w:rPr>
      <w:rFonts w:ascii="標楷體" w:eastAsia="標楷體"/>
      <w:sz w:val="28"/>
      <w:szCs w:val="24"/>
    </w:rPr>
  </w:style>
  <w:style w:type="character" w:customStyle="1" w:styleId="32">
    <w:name w:val="本文 3 字元"/>
    <w:basedOn w:val="a0"/>
    <w:link w:val="31"/>
    <w:semiHidden/>
    <w:rsid w:val="004A140F"/>
    <w:rPr>
      <w:rFonts w:ascii="標楷體" w:eastAsia="標楷體"/>
      <w:kern w:val="2"/>
      <w:sz w:val="28"/>
      <w:szCs w:val="24"/>
    </w:rPr>
  </w:style>
  <w:style w:type="paragraph" w:customStyle="1" w:styleId="afa">
    <w:name w:val="表格字"/>
    <w:basedOn w:val="a"/>
    <w:semiHidden/>
    <w:rsid w:val="004A140F"/>
    <w:pPr>
      <w:spacing w:line="240" w:lineRule="exact"/>
      <w:ind w:left="369" w:right="57" w:hanging="369"/>
      <w:jc w:val="both"/>
    </w:pPr>
    <w:rPr>
      <w:rFonts w:ascii="標楷體" w:eastAsia="標楷體"/>
      <w:sz w:val="20"/>
      <w:szCs w:val="24"/>
    </w:rPr>
  </w:style>
  <w:style w:type="paragraph" w:customStyle="1" w:styleId="-A">
    <w:name w:val="註-A"/>
    <w:basedOn w:val="a"/>
    <w:semiHidden/>
    <w:rsid w:val="00DA7AE2"/>
    <w:pPr>
      <w:ind w:left="806" w:hanging="403"/>
    </w:pPr>
    <w:rPr>
      <w:kern w:val="0"/>
      <w:szCs w:val="24"/>
    </w:rPr>
  </w:style>
  <w:style w:type="paragraph" w:customStyle="1" w:styleId="-A0">
    <w:name w:val="中華民國-A"/>
    <w:basedOn w:val="a"/>
    <w:semiHidden/>
    <w:rsid w:val="00B54DEB"/>
    <w:pPr>
      <w:snapToGrid w:val="0"/>
      <w:spacing w:line="400" w:lineRule="exact"/>
      <w:jc w:val="center"/>
    </w:pPr>
    <w:rPr>
      <w:rFonts w:ascii="標楷體" w:eastAsia="標楷體"/>
      <w:spacing w:val="40"/>
      <w:szCs w:val="24"/>
    </w:rPr>
  </w:style>
  <w:style w:type="paragraph" w:customStyle="1" w:styleId="15">
    <w:name w:val="樣式 (1) + 第一行:  5 字元"/>
    <w:basedOn w:val="12"/>
    <w:semiHidden/>
    <w:rsid w:val="004A140F"/>
    <w:pPr>
      <w:ind w:firstLineChars="500" w:firstLine="1200"/>
    </w:pPr>
    <w:rPr>
      <w:rFonts w:cs="新細明體"/>
      <w:szCs w:val="20"/>
    </w:rPr>
  </w:style>
  <w:style w:type="paragraph" w:customStyle="1" w:styleId="45CM">
    <w:name w:val="內文 + 行距:  固定行高 4.5CM"/>
    <w:basedOn w:val="a"/>
    <w:semiHidden/>
    <w:rsid w:val="004A140F"/>
    <w:pPr>
      <w:spacing w:line="640" w:lineRule="exact"/>
      <w:ind w:firstLine="482"/>
      <w:jc w:val="both"/>
    </w:pPr>
    <w:rPr>
      <w:rFonts w:ascii="標楷體" w:eastAsia="標楷體"/>
      <w:szCs w:val="24"/>
    </w:rPr>
  </w:style>
  <w:style w:type="paragraph" w:customStyle="1" w:styleId="14">
    <w:name w:val="樣式1"/>
    <w:basedOn w:val="a"/>
    <w:semiHidden/>
    <w:rsid w:val="004A140F"/>
    <w:pPr>
      <w:spacing w:line="440" w:lineRule="exact"/>
      <w:ind w:firstLine="482"/>
      <w:jc w:val="both"/>
    </w:pPr>
    <w:rPr>
      <w:rFonts w:ascii="標楷體" w:eastAsia="標楷體" w:hAnsi="標楷體"/>
      <w:spacing w:val="12"/>
      <w:szCs w:val="24"/>
    </w:rPr>
  </w:style>
  <w:style w:type="paragraph" w:customStyle="1" w:styleId="21">
    <w:name w:val="樣式2"/>
    <w:basedOn w:val="a"/>
    <w:semiHidden/>
    <w:rsid w:val="004A140F"/>
    <w:pPr>
      <w:spacing w:line="440" w:lineRule="exact"/>
      <w:ind w:firstLine="482"/>
      <w:jc w:val="both"/>
    </w:pPr>
    <w:rPr>
      <w:rFonts w:ascii="標楷體" w:eastAsia="標楷體" w:hAnsi="標楷體"/>
      <w:spacing w:val="12"/>
      <w:szCs w:val="24"/>
    </w:rPr>
  </w:style>
  <w:style w:type="paragraph" w:customStyle="1" w:styleId="33">
    <w:name w:val="樣式3"/>
    <w:basedOn w:val="a"/>
    <w:next w:val="14"/>
    <w:semiHidden/>
    <w:rsid w:val="004A140F"/>
    <w:pPr>
      <w:tabs>
        <w:tab w:val="left" w:pos="1554"/>
      </w:tabs>
      <w:spacing w:line="440" w:lineRule="exact"/>
      <w:ind w:right="301" w:firstLineChars="200" w:firstLine="480"/>
      <w:jc w:val="both"/>
    </w:pPr>
    <w:rPr>
      <w:rFonts w:ascii="標楷體" w:eastAsia="標楷體"/>
      <w:szCs w:val="24"/>
    </w:rPr>
  </w:style>
  <w:style w:type="paragraph" w:customStyle="1" w:styleId="45CM0">
    <w:name w:val="樣式 內文 + 行距:  固定行高 4.5CM + (符號) 標楷體"/>
    <w:basedOn w:val="a"/>
    <w:next w:val="14"/>
    <w:link w:val="45CM1"/>
    <w:semiHidden/>
    <w:rsid w:val="004A140F"/>
    <w:pPr>
      <w:spacing w:line="400" w:lineRule="exact"/>
      <w:ind w:firstLine="482"/>
      <w:jc w:val="both"/>
    </w:pPr>
    <w:rPr>
      <w:rFonts w:ascii="標楷體" w:eastAsia="標楷體"/>
      <w:spacing w:val="12"/>
      <w:szCs w:val="24"/>
    </w:rPr>
  </w:style>
  <w:style w:type="character" w:customStyle="1" w:styleId="45CM1">
    <w:name w:val="樣式 內文 + 行距:  固定行高 4.5CM + (符號) 標楷體 字元"/>
    <w:basedOn w:val="a0"/>
    <w:link w:val="45CM0"/>
    <w:semiHidden/>
    <w:rsid w:val="004A140F"/>
    <w:rPr>
      <w:rFonts w:ascii="標楷體" w:eastAsia="標楷體"/>
      <w:spacing w:val="12"/>
      <w:kern w:val="2"/>
      <w:sz w:val="24"/>
      <w:szCs w:val="24"/>
    </w:rPr>
  </w:style>
  <w:style w:type="paragraph" w:styleId="22">
    <w:name w:val="Body Text 2"/>
    <w:basedOn w:val="a"/>
    <w:link w:val="23"/>
    <w:semiHidden/>
    <w:rsid w:val="004A140F"/>
    <w:pPr>
      <w:spacing w:after="120" w:line="480" w:lineRule="auto"/>
      <w:ind w:firstLine="482"/>
      <w:jc w:val="both"/>
    </w:pPr>
    <w:rPr>
      <w:rFonts w:ascii="標楷體" w:eastAsia="標楷體"/>
      <w:szCs w:val="24"/>
    </w:rPr>
  </w:style>
  <w:style w:type="character" w:customStyle="1" w:styleId="23">
    <w:name w:val="本文 2 字元"/>
    <w:basedOn w:val="a0"/>
    <w:link w:val="22"/>
    <w:semiHidden/>
    <w:rsid w:val="004A140F"/>
    <w:rPr>
      <w:rFonts w:ascii="標楷體" w:eastAsia="標楷體"/>
      <w:kern w:val="2"/>
      <w:sz w:val="24"/>
      <w:szCs w:val="24"/>
    </w:rPr>
  </w:style>
  <w:style w:type="character" w:customStyle="1" w:styleId="afb">
    <w:name w:val="單元 字元 字元 字元"/>
    <w:basedOn w:val="a0"/>
    <w:semiHidden/>
    <w:rsid w:val="004A140F"/>
    <w:rPr>
      <w:rFonts w:ascii="標楷體" w:eastAsia="標楷體" w:hAnsi="Arial Narrow"/>
      <w:w w:val="95"/>
      <w:kern w:val="2"/>
      <w:lang w:val="en-US" w:eastAsia="zh-TW" w:bidi="ar-SA"/>
    </w:rPr>
  </w:style>
  <w:style w:type="paragraph" w:customStyle="1" w:styleId="afc">
    <w:name w:val="大標"/>
    <w:basedOn w:val="a"/>
    <w:semiHidden/>
    <w:rsid w:val="004A140F"/>
    <w:pPr>
      <w:adjustRightInd w:val="0"/>
      <w:snapToGrid w:val="0"/>
      <w:spacing w:after="60" w:line="360" w:lineRule="auto"/>
      <w:jc w:val="center"/>
    </w:pPr>
    <w:rPr>
      <w:rFonts w:ascii="標楷體" w:eastAsia="標楷體"/>
      <w:b/>
      <w:sz w:val="40"/>
      <w:szCs w:val="24"/>
    </w:rPr>
  </w:style>
  <w:style w:type="paragraph" w:customStyle="1" w:styleId="afd">
    <w:name w:val="中標"/>
    <w:basedOn w:val="a"/>
    <w:semiHidden/>
    <w:rsid w:val="004A140F"/>
    <w:pPr>
      <w:adjustRightInd w:val="0"/>
      <w:spacing w:line="360" w:lineRule="auto"/>
      <w:ind w:left="454"/>
      <w:jc w:val="both"/>
    </w:pPr>
    <w:rPr>
      <w:rFonts w:ascii="標楷體" w:eastAsia="標楷體"/>
      <w:b/>
      <w:sz w:val="36"/>
      <w:szCs w:val="24"/>
    </w:rPr>
  </w:style>
  <w:style w:type="paragraph" w:customStyle="1" w:styleId="afe">
    <w:name w:val="（一）"/>
    <w:basedOn w:val="a"/>
    <w:semiHidden/>
    <w:rsid w:val="004A140F"/>
    <w:pPr>
      <w:adjustRightInd w:val="0"/>
      <w:spacing w:line="380" w:lineRule="exact"/>
      <w:ind w:firstLine="765"/>
      <w:jc w:val="both"/>
    </w:pPr>
    <w:rPr>
      <w:rFonts w:ascii="標楷體" w:eastAsia="標楷體"/>
      <w:kern w:val="0"/>
      <w:szCs w:val="24"/>
    </w:rPr>
  </w:style>
  <w:style w:type="paragraph" w:customStyle="1" w:styleId="aff">
    <w:name w:val="資料來源"/>
    <w:basedOn w:val="a"/>
    <w:link w:val="aff0"/>
    <w:semiHidden/>
    <w:rsid w:val="004A140F"/>
    <w:pPr>
      <w:adjustRightInd w:val="0"/>
      <w:spacing w:line="240" w:lineRule="exact"/>
      <w:ind w:left="822" w:hanging="822"/>
      <w:jc w:val="both"/>
    </w:pPr>
    <w:rPr>
      <w:rFonts w:ascii="標楷體" w:eastAsia="標楷體"/>
      <w:kern w:val="0"/>
      <w:sz w:val="20"/>
      <w:szCs w:val="24"/>
    </w:rPr>
  </w:style>
  <w:style w:type="character" w:customStyle="1" w:styleId="aff0">
    <w:name w:val="資料來源 字元"/>
    <w:basedOn w:val="a0"/>
    <w:link w:val="aff"/>
    <w:semiHidden/>
    <w:rsid w:val="004A140F"/>
    <w:rPr>
      <w:rFonts w:ascii="標楷體" w:eastAsia="標楷體"/>
      <w:szCs w:val="24"/>
    </w:rPr>
  </w:style>
  <w:style w:type="paragraph" w:customStyle="1" w:styleId="aff1">
    <w:name w:val="表單位"/>
    <w:basedOn w:val="a"/>
    <w:semiHidden/>
    <w:rsid w:val="004A140F"/>
    <w:pPr>
      <w:adjustRightInd w:val="0"/>
      <w:jc w:val="right"/>
    </w:pPr>
    <w:rPr>
      <w:rFonts w:ascii="標楷體" w:eastAsia="標楷體"/>
      <w:kern w:val="0"/>
      <w:szCs w:val="24"/>
    </w:rPr>
  </w:style>
  <w:style w:type="paragraph" w:customStyle="1" w:styleId="aff2">
    <w:name w:val="甲乙丙"/>
    <w:basedOn w:val="a"/>
    <w:semiHidden/>
    <w:rsid w:val="004A140F"/>
    <w:pPr>
      <w:spacing w:after="360" w:line="360" w:lineRule="auto"/>
      <w:jc w:val="center"/>
    </w:pPr>
    <w:rPr>
      <w:rFonts w:ascii="標楷體" w:eastAsia="標楷體"/>
      <w:b/>
      <w:spacing w:val="-10"/>
      <w:sz w:val="40"/>
    </w:rPr>
  </w:style>
  <w:style w:type="paragraph" w:styleId="aff3">
    <w:name w:val="List Paragraph"/>
    <w:basedOn w:val="a"/>
    <w:uiPriority w:val="34"/>
    <w:qFormat/>
    <w:rsid w:val="004A140F"/>
    <w:pPr>
      <w:widowControl/>
      <w:adjustRightInd w:val="0"/>
      <w:spacing w:line="360" w:lineRule="exact"/>
      <w:ind w:leftChars="200" w:left="480" w:firstLine="482"/>
      <w:jc w:val="both"/>
    </w:pPr>
    <w:rPr>
      <w:rFonts w:ascii="標楷體" w:eastAsia="標楷體"/>
      <w:kern w:val="0"/>
      <w:szCs w:val="24"/>
    </w:rPr>
  </w:style>
  <w:style w:type="paragraph" w:customStyle="1" w:styleId="10P01">
    <w:name w:val="損益表_表側10P 左縮0.1公分"/>
    <w:semiHidden/>
    <w:qFormat/>
    <w:rsid w:val="001E6C9F"/>
    <w:pPr>
      <w:autoSpaceDE w:val="0"/>
      <w:autoSpaceDN w:val="0"/>
      <w:adjustRightInd w:val="0"/>
      <w:spacing w:line="240" w:lineRule="exact"/>
      <w:ind w:left="57" w:right="57"/>
      <w:jc w:val="distribute"/>
    </w:pPr>
    <w:rPr>
      <w:rFonts w:ascii="標楷體" w:eastAsia="標楷體"/>
      <w:noProof/>
    </w:rPr>
  </w:style>
  <w:style w:type="paragraph" w:customStyle="1" w:styleId="11P02">
    <w:name w:val="損益表_表側加粗11P 左縮0.2公分"/>
    <w:semiHidden/>
    <w:qFormat/>
    <w:rsid w:val="00B61DDD"/>
    <w:pPr>
      <w:spacing w:line="240" w:lineRule="exact"/>
      <w:ind w:left="113" w:right="57"/>
      <w:jc w:val="distribute"/>
    </w:pPr>
    <w:rPr>
      <w:rFonts w:ascii="標楷體" w:eastAsia="標楷體"/>
      <w:b/>
      <w:kern w:val="2"/>
      <w:sz w:val="22"/>
    </w:rPr>
  </w:style>
  <w:style w:type="paragraph" w:customStyle="1" w:styleId="11P04">
    <w:name w:val="流量表_表側11P 左縮0.4公分"/>
    <w:semiHidden/>
    <w:qFormat/>
    <w:rsid w:val="00B61DDD"/>
    <w:pPr>
      <w:spacing w:line="240" w:lineRule="exact"/>
      <w:ind w:left="227" w:right="57"/>
      <w:jc w:val="distribute"/>
    </w:pPr>
    <w:rPr>
      <w:rFonts w:ascii="標楷體" w:eastAsia="標楷體"/>
      <w:noProof/>
      <w:kern w:val="2"/>
      <w:sz w:val="22"/>
      <w:szCs w:val="24"/>
    </w:rPr>
  </w:style>
  <w:style w:type="paragraph" w:customStyle="1" w:styleId="11P07">
    <w:name w:val="流量表_表側加粗11P 左縮0.7公分"/>
    <w:semiHidden/>
    <w:qFormat/>
    <w:rsid w:val="009D313D"/>
    <w:pPr>
      <w:spacing w:line="240" w:lineRule="exact"/>
      <w:ind w:left="397" w:right="57"/>
      <w:jc w:val="distribute"/>
    </w:pPr>
    <w:rPr>
      <w:rFonts w:ascii="標楷體" w:eastAsia="標楷體"/>
      <w:b/>
      <w:noProof/>
      <w:spacing w:val="-10"/>
      <w:kern w:val="2"/>
      <w:sz w:val="22"/>
    </w:rPr>
  </w:style>
  <w:style w:type="paragraph" w:customStyle="1" w:styleId="aff4">
    <w:name w:val="表用_中華民國年月日"/>
    <w:qFormat/>
    <w:rsid w:val="008C247E"/>
    <w:pPr>
      <w:spacing w:line="400" w:lineRule="exact"/>
      <w:jc w:val="center"/>
    </w:pPr>
    <w:rPr>
      <w:rFonts w:ascii="標楷體" w:eastAsia="標楷體"/>
      <w:spacing w:val="40"/>
      <w:kern w:val="2"/>
      <w:sz w:val="24"/>
    </w:rPr>
  </w:style>
  <w:style w:type="paragraph" w:styleId="aff5">
    <w:name w:val="Date"/>
    <w:basedOn w:val="a"/>
    <w:next w:val="a"/>
    <w:link w:val="aff6"/>
    <w:uiPriority w:val="99"/>
    <w:semiHidden/>
    <w:rsid w:val="00CF45F7"/>
    <w:pPr>
      <w:jc w:val="right"/>
    </w:pPr>
  </w:style>
  <w:style w:type="character" w:customStyle="1" w:styleId="aff6">
    <w:name w:val="日期 字元"/>
    <w:basedOn w:val="a0"/>
    <w:link w:val="aff5"/>
    <w:uiPriority w:val="99"/>
    <w:semiHidden/>
    <w:rsid w:val="00CF45F7"/>
    <w:rPr>
      <w:kern w:val="2"/>
      <w:sz w:val="24"/>
    </w:rPr>
  </w:style>
  <w:style w:type="paragraph" w:customStyle="1" w:styleId="11P01">
    <w:name w:val="流量表_表側11P 左縮0.1公分"/>
    <w:semiHidden/>
    <w:qFormat/>
    <w:rsid w:val="00C01743"/>
    <w:pPr>
      <w:spacing w:line="240" w:lineRule="exact"/>
      <w:ind w:left="57" w:right="57"/>
      <w:jc w:val="distribute"/>
    </w:pPr>
    <w:rPr>
      <w:rFonts w:ascii="標楷體" w:eastAsia="標楷體"/>
      <w:noProof/>
      <w:kern w:val="2"/>
      <w:sz w:val="22"/>
    </w:rPr>
  </w:style>
  <w:style w:type="paragraph" w:customStyle="1" w:styleId="7">
    <w:name w:val="7_表格單位：新臺幣"/>
    <w:qFormat/>
    <w:rsid w:val="000D7FAB"/>
    <w:pPr>
      <w:adjustRightInd w:val="0"/>
      <w:spacing w:afterLines="10" w:after="10"/>
      <w:jc w:val="right"/>
    </w:pPr>
    <w:rPr>
      <w:rFonts w:ascii="標楷體" w:eastAsia="標楷體"/>
      <w:kern w:val="2"/>
      <w:sz w:val="24"/>
    </w:rPr>
  </w:style>
  <w:style w:type="paragraph" w:customStyle="1" w:styleId="aff7">
    <w:name w:val="一、"/>
    <w:basedOn w:val="a"/>
    <w:autoRedefine/>
    <w:semiHidden/>
    <w:rsid w:val="00B577E1"/>
    <w:pPr>
      <w:spacing w:line="360" w:lineRule="auto"/>
      <w:jc w:val="both"/>
    </w:pPr>
    <w:rPr>
      <w:rFonts w:ascii="標楷體" w:eastAsia="標楷體"/>
      <w:b/>
      <w:sz w:val="32"/>
      <w:szCs w:val="24"/>
    </w:rPr>
  </w:style>
  <w:style w:type="paragraph" w:customStyle="1" w:styleId="14P">
    <w:name w:val="次標_（一）_14P"/>
    <w:semiHidden/>
    <w:qFormat/>
    <w:rsid w:val="00B577E1"/>
    <w:pPr>
      <w:widowControl w:val="0"/>
      <w:overflowPunct w:val="0"/>
      <w:spacing w:before="120" w:after="120" w:line="440" w:lineRule="exact"/>
      <w:ind w:leftChars="200" w:left="200"/>
      <w:jc w:val="both"/>
    </w:pPr>
    <w:rPr>
      <w:rFonts w:ascii="標楷體" w:eastAsia="標楷體" w:hAnsi="標楷體"/>
      <w:b/>
      <w:kern w:val="2"/>
      <w:sz w:val="28"/>
      <w:szCs w:val="32"/>
    </w:rPr>
  </w:style>
  <w:style w:type="paragraph" w:customStyle="1" w:styleId="20P">
    <w:name w:val="大標_甲 乙 丙_20P"/>
    <w:semiHidden/>
    <w:qFormat/>
    <w:rsid w:val="00B577E1"/>
    <w:pPr>
      <w:widowControl w:val="0"/>
      <w:overflowPunct w:val="0"/>
      <w:adjustRightInd w:val="0"/>
      <w:snapToGrid w:val="0"/>
      <w:spacing w:after="60" w:line="360" w:lineRule="auto"/>
      <w:jc w:val="center"/>
    </w:pPr>
    <w:rPr>
      <w:rFonts w:ascii="標楷體" w:eastAsia="標楷體"/>
      <w:b/>
      <w:color w:val="000000" w:themeColor="text1"/>
      <w:kern w:val="2"/>
      <w:sz w:val="40"/>
      <w:szCs w:val="24"/>
    </w:rPr>
  </w:style>
  <w:style w:type="paragraph" w:customStyle="1" w:styleId="18P">
    <w:name w:val="中標_壹_18P"/>
    <w:semiHidden/>
    <w:qFormat/>
    <w:rsid w:val="00B577E1"/>
    <w:pPr>
      <w:widowControl w:val="0"/>
      <w:overflowPunct w:val="0"/>
      <w:spacing w:line="360" w:lineRule="auto"/>
      <w:ind w:leftChars="200" w:left="200"/>
      <w:jc w:val="both"/>
    </w:pPr>
    <w:rPr>
      <w:rFonts w:ascii="標楷體" w:eastAsia="標楷體"/>
      <w:b/>
      <w:kern w:val="2"/>
      <w:sz w:val="36"/>
      <w:szCs w:val="24"/>
    </w:rPr>
  </w:style>
  <w:style w:type="paragraph" w:customStyle="1" w:styleId="16P">
    <w:name w:val="小標_一、_16P"/>
    <w:semiHidden/>
    <w:qFormat/>
    <w:rsid w:val="00B577E1"/>
    <w:pPr>
      <w:widowControl w:val="0"/>
      <w:overflowPunct w:val="0"/>
      <w:spacing w:line="360" w:lineRule="auto"/>
      <w:jc w:val="both"/>
    </w:pPr>
    <w:rPr>
      <w:rFonts w:ascii="標楷體" w:eastAsia="標楷體"/>
      <w:b/>
      <w:kern w:val="2"/>
      <w:sz w:val="32"/>
      <w:szCs w:val="24"/>
    </w:rPr>
  </w:style>
  <w:style w:type="paragraph" w:customStyle="1" w:styleId="10P">
    <w:name w:val="內文表數字_10P"/>
    <w:semiHidden/>
    <w:qFormat/>
    <w:rsid w:val="00B577E1"/>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kern w:val="2"/>
    </w:rPr>
  </w:style>
  <w:style w:type="paragraph" w:customStyle="1" w:styleId="10P040">
    <w:name w:val="表側_10P 左縮0.4"/>
    <w:semiHidden/>
    <w:qFormat/>
    <w:rsid w:val="00B577E1"/>
    <w:pPr>
      <w:spacing w:line="240" w:lineRule="exact"/>
      <w:ind w:left="227" w:right="57"/>
      <w:jc w:val="distribute"/>
    </w:pPr>
    <w:rPr>
      <w:rFonts w:ascii="標楷體" w:eastAsia="標楷體"/>
      <w:kern w:val="2"/>
    </w:rPr>
  </w:style>
  <w:style w:type="paragraph" w:customStyle="1" w:styleId="aff8">
    <w:name w:val="表格註"/>
    <w:semiHidden/>
    <w:qFormat/>
    <w:rsid w:val="00B577E1"/>
    <w:pPr>
      <w:widowControl w:val="0"/>
      <w:overflowPunct w:val="0"/>
      <w:adjustRightInd w:val="0"/>
      <w:snapToGrid w:val="0"/>
      <w:spacing w:line="240" w:lineRule="exact"/>
      <w:ind w:left="295" w:hangingChars="295" w:hanging="295"/>
      <w:jc w:val="both"/>
    </w:pPr>
    <w:rPr>
      <w:rFonts w:ascii="標楷體" w:eastAsia="標楷體" w:hAnsi="標楷體"/>
      <w:kern w:val="2"/>
      <w:szCs w:val="32"/>
    </w:rPr>
  </w:style>
  <w:style w:type="paragraph" w:customStyle="1" w:styleId="aff9">
    <w:name w:val="壹、"/>
    <w:basedOn w:val="a"/>
    <w:semiHidden/>
    <w:rsid w:val="00B577E1"/>
    <w:pPr>
      <w:spacing w:line="360" w:lineRule="auto"/>
      <w:ind w:leftChars="200" w:left="1201" w:hangingChars="200" w:hanging="721"/>
      <w:jc w:val="both"/>
      <w:outlineLvl w:val="0"/>
    </w:pPr>
    <w:rPr>
      <w:rFonts w:ascii="標楷體" w:eastAsia="標楷體"/>
      <w:b/>
      <w:kern w:val="0"/>
      <w:sz w:val="36"/>
      <w:szCs w:val="24"/>
    </w:rPr>
  </w:style>
  <w:style w:type="paragraph" w:customStyle="1" w:styleId="10P010">
    <w:name w:val="表側_10P 左縮0.1"/>
    <w:semiHidden/>
    <w:qFormat/>
    <w:rsid w:val="00B577E1"/>
    <w:pPr>
      <w:autoSpaceDE w:val="0"/>
      <w:autoSpaceDN w:val="0"/>
      <w:adjustRightInd w:val="0"/>
      <w:spacing w:line="240" w:lineRule="exact"/>
      <w:ind w:left="57" w:right="57"/>
      <w:jc w:val="distribute"/>
    </w:pPr>
    <w:rPr>
      <w:rFonts w:ascii="標楷體" w:eastAsia="標楷體"/>
      <w:noProof/>
    </w:rPr>
  </w:style>
  <w:style w:type="paragraph" w:customStyle="1" w:styleId="11P">
    <w:name w:val="表側加粗11P"/>
    <w:semiHidden/>
    <w:qFormat/>
    <w:rsid w:val="00B577E1"/>
    <w:pPr>
      <w:spacing w:line="240" w:lineRule="exact"/>
      <w:ind w:left="113" w:right="57"/>
      <w:jc w:val="distribute"/>
    </w:pPr>
    <w:rPr>
      <w:rFonts w:ascii="標楷體" w:eastAsia="標楷體"/>
      <w:b/>
      <w:kern w:val="2"/>
      <w:sz w:val="22"/>
    </w:rPr>
  </w:style>
  <w:style w:type="paragraph" w:customStyle="1" w:styleId="11P040">
    <w:name w:val="表側11P 左縮0.4"/>
    <w:semiHidden/>
    <w:qFormat/>
    <w:rsid w:val="00B577E1"/>
    <w:pPr>
      <w:spacing w:line="240" w:lineRule="exact"/>
      <w:ind w:left="227" w:right="57"/>
      <w:jc w:val="distribute"/>
    </w:pPr>
    <w:rPr>
      <w:rFonts w:ascii="標楷體" w:eastAsia="標楷體"/>
      <w:noProof/>
      <w:kern w:val="2"/>
      <w:sz w:val="22"/>
      <w:szCs w:val="24"/>
    </w:rPr>
  </w:style>
  <w:style w:type="paragraph" w:customStyle="1" w:styleId="11P070">
    <w:name w:val="表側11P_加粗 左縮0.7公分"/>
    <w:semiHidden/>
    <w:qFormat/>
    <w:rsid w:val="00B577E1"/>
    <w:pPr>
      <w:spacing w:line="240" w:lineRule="exact"/>
      <w:ind w:left="397" w:right="57"/>
      <w:jc w:val="distribute"/>
    </w:pPr>
    <w:rPr>
      <w:rFonts w:ascii="標楷體" w:eastAsia="標楷體"/>
      <w:b/>
      <w:noProof/>
      <w:spacing w:val="-10"/>
      <w:kern w:val="2"/>
      <w:sz w:val="22"/>
    </w:rPr>
  </w:style>
  <w:style w:type="paragraph" w:customStyle="1" w:styleId="11P010">
    <w:name w:val="表側11P 左縮0.1"/>
    <w:semiHidden/>
    <w:qFormat/>
    <w:rsid w:val="00B577E1"/>
    <w:pPr>
      <w:spacing w:line="240" w:lineRule="exact"/>
      <w:ind w:left="57" w:right="57"/>
      <w:jc w:val="distribute"/>
    </w:pPr>
    <w:rPr>
      <w:rFonts w:ascii="標楷體" w:eastAsia="標楷體"/>
      <w:noProof/>
      <w:kern w:val="2"/>
      <w:sz w:val="22"/>
    </w:rPr>
  </w:style>
  <w:style w:type="paragraph" w:customStyle="1" w:styleId="11P011">
    <w:name w:val="損益表_表側加粗11P 左縮0.1公分"/>
    <w:semiHidden/>
    <w:qFormat/>
    <w:rsid w:val="001E6C9F"/>
    <w:pPr>
      <w:ind w:left="57" w:right="57"/>
      <w:jc w:val="distribute"/>
    </w:pPr>
    <w:rPr>
      <w:rFonts w:ascii="標楷體" w:eastAsia="標楷體"/>
      <w:b/>
      <w:kern w:val="2"/>
      <w:sz w:val="22"/>
    </w:rPr>
  </w:style>
  <w:style w:type="paragraph" w:customStyle="1" w:styleId="12P02">
    <w:name w:val="負債表_表側加粗12P 左縮0.2公分"/>
    <w:semiHidden/>
    <w:qFormat/>
    <w:rsid w:val="00B61DDD"/>
    <w:pPr>
      <w:spacing w:line="240" w:lineRule="exact"/>
      <w:ind w:left="113" w:right="57"/>
      <w:jc w:val="distribute"/>
    </w:pPr>
    <w:rPr>
      <w:rFonts w:ascii="標楷體" w:eastAsia="標楷體"/>
      <w:b/>
      <w:noProof/>
      <w:kern w:val="2"/>
      <w:sz w:val="24"/>
      <w:szCs w:val="24"/>
    </w:rPr>
  </w:style>
  <w:style w:type="paragraph" w:customStyle="1" w:styleId="11P012">
    <w:name w:val="負債表_表側11P 左縮0.1公分"/>
    <w:semiHidden/>
    <w:qFormat/>
    <w:rsid w:val="00B61DDD"/>
    <w:pPr>
      <w:spacing w:line="240" w:lineRule="exact"/>
      <w:ind w:left="57" w:right="57"/>
      <w:jc w:val="distribute"/>
    </w:pPr>
    <w:rPr>
      <w:rFonts w:ascii="標楷體" w:eastAsia="標楷體"/>
      <w:color w:val="000000" w:themeColor="text1"/>
      <w:kern w:val="2"/>
      <w:sz w:val="22"/>
      <w:szCs w:val="24"/>
    </w:rPr>
  </w:style>
  <w:style w:type="paragraph" w:customStyle="1" w:styleId="11P041">
    <w:name w:val="負債表_表側11P 左縮0.4公分"/>
    <w:semiHidden/>
    <w:qFormat/>
    <w:rsid w:val="00B61DDD"/>
    <w:pPr>
      <w:spacing w:line="240" w:lineRule="exact"/>
      <w:ind w:left="227" w:right="57"/>
      <w:jc w:val="distribute"/>
    </w:pPr>
    <w:rPr>
      <w:rFonts w:ascii="標楷體" w:eastAsia="標楷體"/>
      <w:color w:val="000000" w:themeColor="text1"/>
      <w:kern w:val="2"/>
      <w:sz w:val="24"/>
      <w:szCs w:val="24"/>
    </w:rPr>
  </w:style>
  <w:style w:type="paragraph" w:customStyle="1" w:styleId="10P011">
    <w:name w:val="盈虧表_表側10P 左縮0.1公分"/>
    <w:semiHidden/>
    <w:qFormat/>
    <w:rsid w:val="0052037B"/>
    <w:pPr>
      <w:spacing w:line="240" w:lineRule="exact"/>
      <w:ind w:left="57" w:right="57"/>
      <w:jc w:val="distribute"/>
    </w:pPr>
    <w:rPr>
      <w:rFonts w:ascii="標楷體" w:eastAsia="標楷體"/>
      <w:color w:val="000000" w:themeColor="text1"/>
      <w:kern w:val="2"/>
      <w:szCs w:val="24"/>
    </w:rPr>
  </w:style>
  <w:style w:type="paragraph" w:customStyle="1" w:styleId="10P041">
    <w:name w:val="盈虧表_表側10P 左縮0.4公分"/>
    <w:semiHidden/>
    <w:qFormat/>
    <w:rsid w:val="001E6C9F"/>
    <w:pPr>
      <w:spacing w:line="240" w:lineRule="exact"/>
      <w:ind w:left="227" w:right="57"/>
      <w:jc w:val="distribute"/>
    </w:pPr>
    <w:rPr>
      <w:rFonts w:ascii="標楷體" w:eastAsia="標楷體"/>
      <w:color w:val="000000" w:themeColor="text1"/>
      <w:kern w:val="2"/>
      <w:szCs w:val="24"/>
    </w:rPr>
  </w:style>
  <w:style w:type="paragraph" w:customStyle="1" w:styleId="11P020">
    <w:name w:val="盈虧表_表側加粗11P 左縮0.2公分"/>
    <w:semiHidden/>
    <w:qFormat/>
    <w:rsid w:val="0052037B"/>
    <w:pPr>
      <w:spacing w:line="240" w:lineRule="exact"/>
      <w:ind w:left="113" w:right="57"/>
      <w:jc w:val="distribute"/>
    </w:pPr>
    <w:rPr>
      <w:rFonts w:ascii="標楷體" w:eastAsia="標楷體"/>
      <w:b/>
      <w:color w:val="000000" w:themeColor="text1"/>
      <w:kern w:val="2"/>
      <w:sz w:val="22"/>
      <w:szCs w:val="24"/>
    </w:rPr>
  </w:style>
  <w:style w:type="paragraph" w:customStyle="1" w:styleId="affa">
    <w:name w:val="中華民國"/>
    <w:basedOn w:val="a"/>
    <w:semiHidden/>
    <w:rsid w:val="00A75C4E"/>
    <w:pPr>
      <w:snapToGrid w:val="0"/>
      <w:spacing w:line="400" w:lineRule="exact"/>
      <w:jc w:val="center"/>
    </w:pPr>
    <w:rPr>
      <w:rFonts w:ascii="標楷體" w:eastAsia="標楷體"/>
      <w:spacing w:val="100"/>
      <w:szCs w:val="24"/>
    </w:rPr>
  </w:style>
  <w:style w:type="paragraph" w:customStyle="1" w:styleId="affb">
    <w:name w:val="表格單位"/>
    <w:basedOn w:val="af6"/>
    <w:semiHidden/>
    <w:rsid w:val="00A75C4E"/>
    <w:pPr>
      <w:snapToGrid w:val="0"/>
      <w:spacing w:after="20"/>
    </w:pPr>
    <w:rPr>
      <w:rFonts w:ascii="標楷體" w:eastAsia="標楷體"/>
      <w:sz w:val="24"/>
    </w:rPr>
  </w:style>
  <w:style w:type="paragraph" w:customStyle="1" w:styleId="16">
    <w:name w:val="表說1."/>
    <w:basedOn w:val="a"/>
    <w:semiHidden/>
    <w:rsid w:val="00C60AF6"/>
    <w:pPr>
      <w:spacing w:line="400" w:lineRule="exact"/>
      <w:jc w:val="both"/>
    </w:pPr>
    <w:rPr>
      <w:rFonts w:ascii="標楷體" w:eastAsia="標楷體"/>
    </w:rPr>
  </w:style>
  <w:style w:type="character" w:customStyle="1" w:styleId="34">
    <w:name w:val="本文縮排 3 字元"/>
    <w:basedOn w:val="a0"/>
    <w:link w:val="35"/>
    <w:semiHidden/>
    <w:rsid w:val="00C60AF6"/>
    <w:rPr>
      <w:rFonts w:ascii="標楷體" w:eastAsia="標楷體"/>
      <w:kern w:val="2"/>
      <w:sz w:val="32"/>
      <w:szCs w:val="24"/>
    </w:rPr>
  </w:style>
  <w:style w:type="paragraph" w:styleId="35">
    <w:name w:val="Body Text Indent 3"/>
    <w:basedOn w:val="a"/>
    <w:link w:val="34"/>
    <w:semiHidden/>
    <w:rsid w:val="00C60AF6"/>
    <w:pPr>
      <w:spacing w:line="360" w:lineRule="auto"/>
      <w:ind w:leftChars="-145" w:left="-348" w:firstLine="656"/>
      <w:jc w:val="both"/>
    </w:pPr>
    <w:rPr>
      <w:rFonts w:ascii="標楷體" w:eastAsia="標楷體"/>
      <w:sz w:val="32"/>
      <w:szCs w:val="24"/>
    </w:rPr>
  </w:style>
  <w:style w:type="paragraph" w:styleId="affc">
    <w:name w:val="Body Text Indent"/>
    <w:basedOn w:val="a"/>
    <w:link w:val="affd"/>
    <w:semiHidden/>
    <w:rsid w:val="00C60AF6"/>
    <w:pPr>
      <w:spacing w:after="120" w:line="420" w:lineRule="exact"/>
      <w:ind w:leftChars="200" w:left="480" w:firstLine="482"/>
      <w:jc w:val="both"/>
    </w:pPr>
    <w:rPr>
      <w:rFonts w:ascii="標楷體" w:eastAsia="標楷體"/>
      <w:szCs w:val="24"/>
    </w:rPr>
  </w:style>
  <w:style w:type="character" w:customStyle="1" w:styleId="affd">
    <w:name w:val="本文縮排 字元"/>
    <w:basedOn w:val="a0"/>
    <w:link w:val="affc"/>
    <w:semiHidden/>
    <w:rsid w:val="00C60AF6"/>
    <w:rPr>
      <w:rFonts w:ascii="標楷體" w:eastAsia="標楷體"/>
      <w:kern w:val="2"/>
      <w:sz w:val="24"/>
      <w:szCs w:val="24"/>
    </w:rPr>
  </w:style>
  <w:style w:type="paragraph" w:customStyle="1" w:styleId="affe">
    <w:name w:val="表格數字"/>
    <w:basedOn w:val="a"/>
    <w:rsid w:val="00063DFB"/>
    <w:pPr>
      <w:ind w:leftChars="20" w:left="48" w:rightChars="20" w:right="48"/>
      <w:jc w:val="right"/>
    </w:pPr>
    <w:rPr>
      <w:rFonts w:ascii="標楷體" w:eastAsia="標楷體"/>
      <w:sz w:val="18"/>
      <w:szCs w:val="24"/>
    </w:rPr>
  </w:style>
  <w:style w:type="paragraph" w:customStyle="1" w:styleId="afff">
    <w:name w:val="註"/>
    <w:basedOn w:val="a"/>
    <w:semiHidden/>
    <w:rsid w:val="00285D63"/>
    <w:pPr>
      <w:spacing w:line="280" w:lineRule="exact"/>
      <w:ind w:leftChars="20" w:left="20"/>
      <w:jc w:val="both"/>
    </w:pPr>
    <w:rPr>
      <w:rFonts w:ascii="標楷體" w:eastAsia="標楷體"/>
      <w:sz w:val="18"/>
      <w:szCs w:val="24"/>
    </w:rPr>
  </w:style>
  <w:style w:type="paragraph" w:styleId="afff0">
    <w:name w:val="annotation text"/>
    <w:basedOn w:val="a"/>
    <w:link w:val="afff1"/>
    <w:uiPriority w:val="99"/>
    <w:semiHidden/>
    <w:rsid w:val="00285D63"/>
  </w:style>
  <w:style w:type="character" w:customStyle="1" w:styleId="afff1">
    <w:name w:val="註解文字 字元"/>
    <w:basedOn w:val="a0"/>
    <w:link w:val="afff0"/>
    <w:uiPriority w:val="99"/>
    <w:semiHidden/>
    <w:rsid w:val="00285D63"/>
    <w:rPr>
      <w:kern w:val="2"/>
      <w:sz w:val="24"/>
    </w:rPr>
  </w:style>
  <w:style w:type="paragraph" w:styleId="afff2">
    <w:name w:val="annotation subject"/>
    <w:basedOn w:val="afff0"/>
    <w:next w:val="afff0"/>
    <w:link w:val="afff3"/>
    <w:semiHidden/>
    <w:unhideWhenUsed/>
    <w:rsid w:val="00285D63"/>
    <w:rPr>
      <w:b/>
      <w:bCs/>
      <w:szCs w:val="24"/>
    </w:rPr>
  </w:style>
  <w:style w:type="character" w:customStyle="1" w:styleId="afff3">
    <w:name w:val="註解主旨 字元"/>
    <w:basedOn w:val="afff1"/>
    <w:link w:val="afff2"/>
    <w:semiHidden/>
    <w:rsid w:val="00285D63"/>
    <w:rPr>
      <w:b/>
      <w:bCs/>
      <w:kern w:val="2"/>
      <w:sz w:val="24"/>
      <w:szCs w:val="24"/>
    </w:rPr>
  </w:style>
  <w:style w:type="character" w:styleId="afff4">
    <w:name w:val="Placeholder Text"/>
    <w:basedOn w:val="a0"/>
    <w:uiPriority w:val="99"/>
    <w:semiHidden/>
    <w:rsid w:val="00156B90"/>
    <w:rPr>
      <w:color w:val="808080"/>
    </w:rPr>
  </w:style>
  <w:style w:type="character" w:styleId="afff5">
    <w:name w:val="annotation reference"/>
    <w:basedOn w:val="a0"/>
    <w:uiPriority w:val="99"/>
    <w:semiHidden/>
    <w:unhideWhenUsed/>
    <w:rsid w:val="00253061"/>
    <w:rPr>
      <w:sz w:val="18"/>
      <w:szCs w:val="18"/>
    </w:rPr>
  </w:style>
  <w:style w:type="paragraph" w:styleId="HTML">
    <w:name w:val="HTML Preformatted"/>
    <w:basedOn w:val="a"/>
    <w:link w:val="HTML0"/>
    <w:uiPriority w:val="99"/>
    <w:semiHidden/>
    <w:unhideWhenUsed/>
    <w:rsid w:val="0001191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semiHidden/>
    <w:rsid w:val="00011914"/>
    <w:rPr>
      <w:rFonts w:ascii="細明體" w:eastAsia="細明體" w:hAnsi="細明體" w:cs="細明體"/>
      <w:sz w:val="24"/>
      <w:szCs w:val="24"/>
    </w:rPr>
  </w:style>
  <w:style w:type="table" w:styleId="afff6">
    <w:name w:val="Table Grid"/>
    <w:basedOn w:val="a1"/>
    <w:rsid w:val="00834B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Web">
    <w:name w:val="Normal (Web)"/>
    <w:basedOn w:val="a"/>
    <w:uiPriority w:val="99"/>
    <w:unhideWhenUsed/>
    <w:rsid w:val="00871991"/>
    <w:pPr>
      <w:widowControl/>
      <w:spacing w:before="100" w:beforeAutospacing="1" w:after="100" w:afterAutospacing="1"/>
    </w:pPr>
    <w:rPr>
      <w:rFonts w:ascii="新細明體" w:hAnsi="新細明體" w:cs="新細明體"/>
      <w:kern w:val="0"/>
      <w:szCs w:val="24"/>
    </w:rPr>
  </w:style>
  <w:style w:type="table" w:customStyle="1" w:styleId="24">
    <w:name w:val="表格格線2"/>
    <w:basedOn w:val="a1"/>
    <w:next w:val="afff6"/>
    <w:rsid w:val="00E41D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表格欄1-1主管"/>
    <w:basedOn w:val="a"/>
    <w:link w:val="1-10"/>
    <w:rsid w:val="00E275EC"/>
    <w:pPr>
      <w:jc w:val="distribute"/>
    </w:pPr>
    <w:rPr>
      <w:rFonts w:eastAsia="標楷體" w:cs="新細明體"/>
      <w:b/>
      <w:sz w:val="20"/>
    </w:rPr>
  </w:style>
  <w:style w:type="character" w:customStyle="1" w:styleId="1-10">
    <w:name w:val="表格欄1-1主管 字元"/>
    <w:basedOn w:val="a0"/>
    <w:link w:val="1-1"/>
    <w:rsid w:val="00E275EC"/>
    <w:rPr>
      <w:rFonts w:eastAsia="標楷體" w:cs="新細明體"/>
      <w:b/>
      <w:kern w:val="2"/>
    </w:rPr>
  </w:style>
  <w:style w:type="paragraph" w:customStyle="1" w:styleId="1-31">
    <w:name w:val="表格欄1-3退1"/>
    <w:basedOn w:val="a"/>
    <w:rsid w:val="009C13B8"/>
    <w:pPr>
      <w:ind w:firstLineChars="100" w:firstLine="100"/>
      <w:jc w:val="distribute"/>
    </w:pPr>
    <w:rPr>
      <w:rFonts w:eastAsia="標楷體" w:cs="新細明體"/>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4749">
      <w:bodyDiv w:val="1"/>
      <w:marLeft w:val="0"/>
      <w:marRight w:val="0"/>
      <w:marTop w:val="0"/>
      <w:marBottom w:val="0"/>
      <w:divBdr>
        <w:top w:val="none" w:sz="0" w:space="0" w:color="auto"/>
        <w:left w:val="none" w:sz="0" w:space="0" w:color="auto"/>
        <w:bottom w:val="none" w:sz="0" w:space="0" w:color="auto"/>
        <w:right w:val="none" w:sz="0" w:space="0" w:color="auto"/>
      </w:divBdr>
    </w:div>
    <w:div w:id="11492748">
      <w:bodyDiv w:val="1"/>
      <w:marLeft w:val="0"/>
      <w:marRight w:val="0"/>
      <w:marTop w:val="0"/>
      <w:marBottom w:val="0"/>
      <w:divBdr>
        <w:top w:val="none" w:sz="0" w:space="0" w:color="auto"/>
        <w:left w:val="none" w:sz="0" w:space="0" w:color="auto"/>
        <w:bottom w:val="none" w:sz="0" w:space="0" w:color="auto"/>
        <w:right w:val="none" w:sz="0" w:space="0" w:color="auto"/>
      </w:divBdr>
    </w:div>
    <w:div w:id="22093587">
      <w:bodyDiv w:val="1"/>
      <w:marLeft w:val="0"/>
      <w:marRight w:val="0"/>
      <w:marTop w:val="0"/>
      <w:marBottom w:val="0"/>
      <w:divBdr>
        <w:top w:val="none" w:sz="0" w:space="0" w:color="auto"/>
        <w:left w:val="none" w:sz="0" w:space="0" w:color="auto"/>
        <w:bottom w:val="none" w:sz="0" w:space="0" w:color="auto"/>
        <w:right w:val="none" w:sz="0" w:space="0" w:color="auto"/>
      </w:divBdr>
    </w:div>
    <w:div w:id="29109944">
      <w:bodyDiv w:val="1"/>
      <w:marLeft w:val="0"/>
      <w:marRight w:val="0"/>
      <w:marTop w:val="0"/>
      <w:marBottom w:val="0"/>
      <w:divBdr>
        <w:top w:val="none" w:sz="0" w:space="0" w:color="auto"/>
        <w:left w:val="none" w:sz="0" w:space="0" w:color="auto"/>
        <w:bottom w:val="none" w:sz="0" w:space="0" w:color="auto"/>
        <w:right w:val="none" w:sz="0" w:space="0" w:color="auto"/>
      </w:divBdr>
    </w:div>
    <w:div w:id="72974102">
      <w:bodyDiv w:val="1"/>
      <w:marLeft w:val="0"/>
      <w:marRight w:val="0"/>
      <w:marTop w:val="0"/>
      <w:marBottom w:val="0"/>
      <w:divBdr>
        <w:top w:val="none" w:sz="0" w:space="0" w:color="auto"/>
        <w:left w:val="none" w:sz="0" w:space="0" w:color="auto"/>
        <w:bottom w:val="none" w:sz="0" w:space="0" w:color="auto"/>
        <w:right w:val="none" w:sz="0" w:space="0" w:color="auto"/>
      </w:divBdr>
    </w:div>
    <w:div w:id="74324078">
      <w:bodyDiv w:val="1"/>
      <w:marLeft w:val="0"/>
      <w:marRight w:val="0"/>
      <w:marTop w:val="0"/>
      <w:marBottom w:val="0"/>
      <w:divBdr>
        <w:top w:val="none" w:sz="0" w:space="0" w:color="auto"/>
        <w:left w:val="none" w:sz="0" w:space="0" w:color="auto"/>
        <w:bottom w:val="none" w:sz="0" w:space="0" w:color="auto"/>
        <w:right w:val="none" w:sz="0" w:space="0" w:color="auto"/>
      </w:divBdr>
    </w:div>
    <w:div w:id="84614618">
      <w:bodyDiv w:val="1"/>
      <w:marLeft w:val="0"/>
      <w:marRight w:val="0"/>
      <w:marTop w:val="0"/>
      <w:marBottom w:val="0"/>
      <w:divBdr>
        <w:top w:val="none" w:sz="0" w:space="0" w:color="auto"/>
        <w:left w:val="none" w:sz="0" w:space="0" w:color="auto"/>
        <w:bottom w:val="none" w:sz="0" w:space="0" w:color="auto"/>
        <w:right w:val="none" w:sz="0" w:space="0" w:color="auto"/>
      </w:divBdr>
    </w:div>
    <w:div w:id="109932739">
      <w:bodyDiv w:val="1"/>
      <w:marLeft w:val="0"/>
      <w:marRight w:val="0"/>
      <w:marTop w:val="0"/>
      <w:marBottom w:val="0"/>
      <w:divBdr>
        <w:top w:val="none" w:sz="0" w:space="0" w:color="auto"/>
        <w:left w:val="none" w:sz="0" w:space="0" w:color="auto"/>
        <w:bottom w:val="none" w:sz="0" w:space="0" w:color="auto"/>
        <w:right w:val="none" w:sz="0" w:space="0" w:color="auto"/>
      </w:divBdr>
    </w:div>
    <w:div w:id="111285403">
      <w:bodyDiv w:val="1"/>
      <w:marLeft w:val="0"/>
      <w:marRight w:val="0"/>
      <w:marTop w:val="0"/>
      <w:marBottom w:val="0"/>
      <w:divBdr>
        <w:top w:val="none" w:sz="0" w:space="0" w:color="auto"/>
        <w:left w:val="none" w:sz="0" w:space="0" w:color="auto"/>
        <w:bottom w:val="none" w:sz="0" w:space="0" w:color="auto"/>
        <w:right w:val="none" w:sz="0" w:space="0" w:color="auto"/>
      </w:divBdr>
    </w:div>
    <w:div w:id="120810193">
      <w:bodyDiv w:val="1"/>
      <w:marLeft w:val="0"/>
      <w:marRight w:val="0"/>
      <w:marTop w:val="0"/>
      <w:marBottom w:val="0"/>
      <w:divBdr>
        <w:top w:val="none" w:sz="0" w:space="0" w:color="auto"/>
        <w:left w:val="none" w:sz="0" w:space="0" w:color="auto"/>
        <w:bottom w:val="none" w:sz="0" w:space="0" w:color="auto"/>
        <w:right w:val="none" w:sz="0" w:space="0" w:color="auto"/>
      </w:divBdr>
    </w:div>
    <w:div w:id="142477900">
      <w:bodyDiv w:val="1"/>
      <w:marLeft w:val="0"/>
      <w:marRight w:val="0"/>
      <w:marTop w:val="0"/>
      <w:marBottom w:val="0"/>
      <w:divBdr>
        <w:top w:val="none" w:sz="0" w:space="0" w:color="auto"/>
        <w:left w:val="none" w:sz="0" w:space="0" w:color="auto"/>
        <w:bottom w:val="none" w:sz="0" w:space="0" w:color="auto"/>
        <w:right w:val="none" w:sz="0" w:space="0" w:color="auto"/>
      </w:divBdr>
    </w:div>
    <w:div w:id="145556275">
      <w:bodyDiv w:val="1"/>
      <w:marLeft w:val="0"/>
      <w:marRight w:val="0"/>
      <w:marTop w:val="0"/>
      <w:marBottom w:val="0"/>
      <w:divBdr>
        <w:top w:val="none" w:sz="0" w:space="0" w:color="auto"/>
        <w:left w:val="none" w:sz="0" w:space="0" w:color="auto"/>
        <w:bottom w:val="none" w:sz="0" w:space="0" w:color="auto"/>
        <w:right w:val="none" w:sz="0" w:space="0" w:color="auto"/>
      </w:divBdr>
    </w:div>
    <w:div w:id="158547494">
      <w:bodyDiv w:val="1"/>
      <w:marLeft w:val="0"/>
      <w:marRight w:val="0"/>
      <w:marTop w:val="0"/>
      <w:marBottom w:val="0"/>
      <w:divBdr>
        <w:top w:val="none" w:sz="0" w:space="0" w:color="auto"/>
        <w:left w:val="none" w:sz="0" w:space="0" w:color="auto"/>
        <w:bottom w:val="none" w:sz="0" w:space="0" w:color="auto"/>
        <w:right w:val="none" w:sz="0" w:space="0" w:color="auto"/>
      </w:divBdr>
    </w:div>
    <w:div w:id="166557457">
      <w:bodyDiv w:val="1"/>
      <w:marLeft w:val="0"/>
      <w:marRight w:val="0"/>
      <w:marTop w:val="0"/>
      <w:marBottom w:val="0"/>
      <w:divBdr>
        <w:top w:val="none" w:sz="0" w:space="0" w:color="auto"/>
        <w:left w:val="none" w:sz="0" w:space="0" w:color="auto"/>
        <w:bottom w:val="none" w:sz="0" w:space="0" w:color="auto"/>
        <w:right w:val="none" w:sz="0" w:space="0" w:color="auto"/>
      </w:divBdr>
    </w:div>
    <w:div w:id="170148712">
      <w:bodyDiv w:val="1"/>
      <w:marLeft w:val="0"/>
      <w:marRight w:val="0"/>
      <w:marTop w:val="0"/>
      <w:marBottom w:val="0"/>
      <w:divBdr>
        <w:top w:val="none" w:sz="0" w:space="0" w:color="auto"/>
        <w:left w:val="none" w:sz="0" w:space="0" w:color="auto"/>
        <w:bottom w:val="none" w:sz="0" w:space="0" w:color="auto"/>
        <w:right w:val="none" w:sz="0" w:space="0" w:color="auto"/>
      </w:divBdr>
    </w:div>
    <w:div w:id="172576378">
      <w:bodyDiv w:val="1"/>
      <w:marLeft w:val="0"/>
      <w:marRight w:val="0"/>
      <w:marTop w:val="0"/>
      <w:marBottom w:val="0"/>
      <w:divBdr>
        <w:top w:val="none" w:sz="0" w:space="0" w:color="auto"/>
        <w:left w:val="none" w:sz="0" w:space="0" w:color="auto"/>
        <w:bottom w:val="none" w:sz="0" w:space="0" w:color="auto"/>
        <w:right w:val="none" w:sz="0" w:space="0" w:color="auto"/>
      </w:divBdr>
    </w:div>
    <w:div w:id="177938634">
      <w:bodyDiv w:val="1"/>
      <w:marLeft w:val="0"/>
      <w:marRight w:val="0"/>
      <w:marTop w:val="0"/>
      <w:marBottom w:val="0"/>
      <w:divBdr>
        <w:top w:val="none" w:sz="0" w:space="0" w:color="auto"/>
        <w:left w:val="none" w:sz="0" w:space="0" w:color="auto"/>
        <w:bottom w:val="none" w:sz="0" w:space="0" w:color="auto"/>
        <w:right w:val="none" w:sz="0" w:space="0" w:color="auto"/>
      </w:divBdr>
    </w:div>
    <w:div w:id="179591297">
      <w:bodyDiv w:val="1"/>
      <w:marLeft w:val="0"/>
      <w:marRight w:val="0"/>
      <w:marTop w:val="0"/>
      <w:marBottom w:val="0"/>
      <w:divBdr>
        <w:top w:val="none" w:sz="0" w:space="0" w:color="auto"/>
        <w:left w:val="none" w:sz="0" w:space="0" w:color="auto"/>
        <w:bottom w:val="none" w:sz="0" w:space="0" w:color="auto"/>
        <w:right w:val="none" w:sz="0" w:space="0" w:color="auto"/>
      </w:divBdr>
    </w:div>
    <w:div w:id="180975435">
      <w:bodyDiv w:val="1"/>
      <w:marLeft w:val="0"/>
      <w:marRight w:val="0"/>
      <w:marTop w:val="0"/>
      <w:marBottom w:val="0"/>
      <w:divBdr>
        <w:top w:val="none" w:sz="0" w:space="0" w:color="auto"/>
        <w:left w:val="none" w:sz="0" w:space="0" w:color="auto"/>
        <w:bottom w:val="none" w:sz="0" w:space="0" w:color="auto"/>
        <w:right w:val="none" w:sz="0" w:space="0" w:color="auto"/>
      </w:divBdr>
    </w:div>
    <w:div w:id="219562051">
      <w:bodyDiv w:val="1"/>
      <w:marLeft w:val="0"/>
      <w:marRight w:val="0"/>
      <w:marTop w:val="0"/>
      <w:marBottom w:val="0"/>
      <w:divBdr>
        <w:top w:val="none" w:sz="0" w:space="0" w:color="auto"/>
        <w:left w:val="none" w:sz="0" w:space="0" w:color="auto"/>
        <w:bottom w:val="none" w:sz="0" w:space="0" w:color="auto"/>
        <w:right w:val="none" w:sz="0" w:space="0" w:color="auto"/>
      </w:divBdr>
    </w:div>
    <w:div w:id="232202470">
      <w:bodyDiv w:val="1"/>
      <w:marLeft w:val="0"/>
      <w:marRight w:val="0"/>
      <w:marTop w:val="0"/>
      <w:marBottom w:val="0"/>
      <w:divBdr>
        <w:top w:val="none" w:sz="0" w:space="0" w:color="auto"/>
        <w:left w:val="none" w:sz="0" w:space="0" w:color="auto"/>
        <w:bottom w:val="none" w:sz="0" w:space="0" w:color="auto"/>
        <w:right w:val="none" w:sz="0" w:space="0" w:color="auto"/>
      </w:divBdr>
    </w:div>
    <w:div w:id="244001876">
      <w:bodyDiv w:val="1"/>
      <w:marLeft w:val="0"/>
      <w:marRight w:val="0"/>
      <w:marTop w:val="0"/>
      <w:marBottom w:val="0"/>
      <w:divBdr>
        <w:top w:val="none" w:sz="0" w:space="0" w:color="auto"/>
        <w:left w:val="none" w:sz="0" w:space="0" w:color="auto"/>
        <w:bottom w:val="none" w:sz="0" w:space="0" w:color="auto"/>
        <w:right w:val="none" w:sz="0" w:space="0" w:color="auto"/>
      </w:divBdr>
    </w:div>
    <w:div w:id="262149799">
      <w:bodyDiv w:val="1"/>
      <w:marLeft w:val="0"/>
      <w:marRight w:val="0"/>
      <w:marTop w:val="0"/>
      <w:marBottom w:val="0"/>
      <w:divBdr>
        <w:top w:val="none" w:sz="0" w:space="0" w:color="auto"/>
        <w:left w:val="none" w:sz="0" w:space="0" w:color="auto"/>
        <w:bottom w:val="none" w:sz="0" w:space="0" w:color="auto"/>
        <w:right w:val="none" w:sz="0" w:space="0" w:color="auto"/>
      </w:divBdr>
    </w:div>
    <w:div w:id="331375839">
      <w:bodyDiv w:val="1"/>
      <w:marLeft w:val="0"/>
      <w:marRight w:val="0"/>
      <w:marTop w:val="0"/>
      <w:marBottom w:val="0"/>
      <w:divBdr>
        <w:top w:val="none" w:sz="0" w:space="0" w:color="auto"/>
        <w:left w:val="none" w:sz="0" w:space="0" w:color="auto"/>
        <w:bottom w:val="none" w:sz="0" w:space="0" w:color="auto"/>
        <w:right w:val="none" w:sz="0" w:space="0" w:color="auto"/>
      </w:divBdr>
    </w:div>
    <w:div w:id="343360222">
      <w:bodyDiv w:val="1"/>
      <w:marLeft w:val="0"/>
      <w:marRight w:val="0"/>
      <w:marTop w:val="0"/>
      <w:marBottom w:val="0"/>
      <w:divBdr>
        <w:top w:val="none" w:sz="0" w:space="0" w:color="auto"/>
        <w:left w:val="none" w:sz="0" w:space="0" w:color="auto"/>
        <w:bottom w:val="none" w:sz="0" w:space="0" w:color="auto"/>
        <w:right w:val="none" w:sz="0" w:space="0" w:color="auto"/>
      </w:divBdr>
    </w:div>
    <w:div w:id="358627864">
      <w:bodyDiv w:val="1"/>
      <w:marLeft w:val="0"/>
      <w:marRight w:val="0"/>
      <w:marTop w:val="0"/>
      <w:marBottom w:val="0"/>
      <w:divBdr>
        <w:top w:val="none" w:sz="0" w:space="0" w:color="auto"/>
        <w:left w:val="none" w:sz="0" w:space="0" w:color="auto"/>
        <w:bottom w:val="none" w:sz="0" w:space="0" w:color="auto"/>
        <w:right w:val="none" w:sz="0" w:space="0" w:color="auto"/>
      </w:divBdr>
    </w:div>
    <w:div w:id="362705902">
      <w:bodyDiv w:val="1"/>
      <w:marLeft w:val="0"/>
      <w:marRight w:val="0"/>
      <w:marTop w:val="0"/>
      <w:marBottom w:val="0"/>
      <w:divBdr>
        <w:top w:val="none" w:sz="0" w:space="0" w:color="auto"/>
        <w:left w:val="none" w:sz="0" w:space="0" w:color="auto"/>
        <w:bottom w:val="none" w:sz="0" w:space="0" w:color="auto"/>
        <w:right w:val="none" w:sz="0" w:space="0" w:color="auto"/>
      </w:divBdr>
    </w:div>
    <w:div w:id="367607197">
      <w:bodyDiv w:val="1"/>
      <w:marLeft w:val="0"/>
      <w:marRight w:val="0"/>
      <w:marTop w:val="0"/>
      <w:marBottom w:val="0"/>
      <w:divBdr>
        <w:top w:val="none" w:sz="0" w:space="0" w:color="auto"/>
        <w:left w:val="none" w:sz="0" w:space="0" w:color="auto"/>
        <w:bottom w:val="none" w:sz="0" w:space="0" w:color="auto"/>
        <w:right w:val="none" w:sz="0" w:space="0" w:color="auto"/>
      </w:divBdr>
    </w:div>
    <w:div w:id="393699633">
      <w:bodyDiv w:val="1"/>
      <w:marLeft w:val="0"/>
      <w:marRight w:val="0"/>
      <w:marTop w:val="0"/>
      <w:marBottom w:val="0"/>
      <w:divBdr>
        <w:top w:val="none" w:sz="0" w:space="0" w:color="auto"/>
        <w:left w:val="none" w:sz="0" w:space="0" w:color="auto"/>
        <w:bottom w:val="none" w:sz="0" w:space="0" w:color="auto"/>
        <w:right w:val="none" w:sz="0" w:space="0" w:color="auto"/>
      </w:divBdr>
    </w:div>
    <w:div w:id="417823983">
      <w:bodyDiv w:val="1"/>
      <w:marLeft w:val="0"/>
      <w:marRight w:val="0"/>
      <w:marTop w:val="0"/>
      <w:marBottom w:val="0"/>
      <w:divBdr>
        <w:top w:val="none" w:sz="0" w:space="0" w:color="auto"/>
        <w:left w:val="none" w:sz="0" w:space="0" w:color="auto"/>
        <w:bottom w:val="none" w:sz="0" w:space="0" w:color="auto"/>
        <w:right w:val="none" w:sz="0" w:space="0" w:color="auto"/>
      </w:divBdr>
    </w:div>
    <w:div w:id="417945061">
      <w:bodyDiv w:val="1"/>
      <w:marLeft w:val="0"/>
      <w:marRight w:val="0"/>
      <w:marTop w:val="0"/>
      <w:marBottom w:val="0"/>
      <w:divBdr>
        <w:top w:val="none" w:sz="0" w:space="0" w:color="auto"/>
        <w:left w:val="none" w:sz="0" w:space="0" w:color="auto"/>
        <w:bottom w:val="none" w:sz="0" w:space="0" w:color="auto"/>
        <w:right w:val="none" w:sz="0" w:space="0" w:color="auto"/>
      </w:divBdr>
    </w:div>
    <w:div w:id="442455727">
      <w:bodyDiv w:val="1"/>
      <w:marLeft w:val="0"/>
      <w:marRight w:val="0"/>
      <w:marTop w:val="0"/>
      <w:marBottom w:val="0"/>
      <w:divBdr>
        <w:top w:val="none" w:sz="0" w:space="0" w:color="auto"/>
        <w:left w:val="none" w:sz="0" w:space="0" w:color="auto"/>
        <w:bottom w:val="none" w:sz="0" w:space="0" w:color="auto"/>
        <w:right w:val="none" w:sz="0" w:space="0" w:color="auto"/>
      </w:divBdr>
    </w:div>
    <w:div w:id="453598880">
      <w:bodyDiv w:val="1"/>
      <w:marLeft w:val="0"/>
      <w:marRight w:val="0"/>
      <w:marTop w:val="0"/>
      <w:marBottom w:val="0"/>
      <w:divBdr>
        <w:top w:val="none" w:sz="0" w:space="0" w:color="auto"/>
        <w:left w:val="none" w:sz="0" w:space="0" w:color="auto"/>
        <w:bottom w:val="none" w:sz="0" w:space="0" w:color="auto"/>
        <w:right w:val="none" w:sz="0" w:space="0" w:color="auto"/>
      </w:divBdr>
    </w:div>
    <w:div w:id="457382478">
      <w:bodyDiv w:val="1"/>
      <w:marLeft w:val="0"/>
      <w:marRight w:val="0"/>
      <w:marTop w:val="0"/>
      <w:marBottom w:val="0"/>
      <w:divBdr>
        <w:top w:val="none" w:sz="0" w:space="0" w:color="auto"/>
        <w:left w:val="none" w:sz="0" w:space="0" w:color="auto"/>
        <w:bottom w:val="none" w:sz="0" w:space="0" w:color="auto"/>
        <w:right w:val="none" w:sz="0" w:space="0" w:color="auto"/>
      </w:divBdr>
    </w:div>
    <w:div w:id="463355013">
      <w:bodyDiv w:val="1"/>
      <w:marLeft w:val="0"/>
      <w:marRight w:val="0"/>
      <w:marTop w:val="0"/>
      <w:marBottom w:val="0"/>
      <w:divBdr>
        <w:top w:val="none" w:sz="0" w:space="0" w:color="auto"/>
        <w:left w:val="none" w:sz="0" w:space="0" w:color="auto"/>
        <w:bottom w:val="none" w:sz="0" w:space="0" w:color="auto"/>
        <w:right w:val="none" w:sz="0" w:space="0" w:color="auto"/>
      </w:divBdr>
    </w:div>
    <w:div w:id="476386980">
      <w:bodyDiv w:val="1"/>
      <w:marLeft w:val="0"/>
      <w:marRight w:val="0"/>
      <w:marTop w:val="0"/>
      <w:marBottom w:val="0"/>
      <w:divBdr>
        <w:top w:val="none" w:sz="0" w:space="0" w:color="auto"/>
        <w:left w:val="none" w:sz="0" w:space="0" w:color="auto"/>
        <w:bottom w:val="none" w:sz="0" w:space="0" w:color="auto"/>
        <w:right w:val="none" w:sz="0" w:space="0" w:color="auto"/>
      </w:divBdr>
    </w:div>
    <w:div w:id="481853238">
      <w:bodyDiv w:val="1"/>
      <w:marLeft w:val="0"/>
      <w:marRight w:val="0"/>
      <w:marTop w:val="0"/>
      <w:marBottom w:val="0"/>
      <w:divBdr>
        <w:top w:val="none" w:sz="0" w:space="0" w:color="auto"/>
        <w:left w:val="none" w:sz="0" w:space="0" w:color="auto"/>
        <w:bottom w:val="none" w:sz="0" w:space="0" w:color="auto"/>
        <w:right w:val="none" w:sz="0" w:space="0" w:color="auto"/>
      </w:divBdr>
    </w:div>
    <w:div w:id="491454869">
      <w:bodyDiv w:val="1"/>
      <w:marLeft w:val="0"/>
      <w:marRight w:val="0"/>
      <w:marTop w:val="0"/>
      <w:marBottom w:val="0"/>
      <w:divBdr>
        <w:top w:val="none" w:sz="0" w:space="0" w:color="auto"/>
        <w:left w:val="none" w:sz="0" w:space="0" w:color="auto"/>
        <w:bottom w:val="none" w:sz="0" w:space="0" w:color="auto"/>
        <w:right w:val="none" w:sz="0" w:space="0" w:color="auto"/>
      </w:divBdr>
    </w:div>
    <w:div w:id="503594400">
      <w:bodyDiv w:val="1"/>
      <w:marLeft w:val="0"/>
      <w:marRight w:val="0"/>
      <w:marTop w:val="0"/>
      <w:marBottom w:val="0"/>
      <w:divBdr>
        <w:top w:val="none" w:sz="0" w:space="0" w:color="auto"/>
        <w:left w:val="none" w:sz="0" w:space="0" w:color="auto"/>
        <w:bottom w:val="none" w:sz="0" w:space="0" w:color="auto"/>
        <w:right w:val="none" w:sz="0" w:space="0" w:color="auto"/>
      </w:divBdr>
    </w:div>
    <w:div w:id="507448975">
      <w:bodyDiv w:val="1"/>
      <w:marLeft w:val="0"/>
      <w:marRight w:val="0"/>
      <w:marTop w:val="0"/>
      <w:marBottom w:val="0"/>
      <w:divBdr>
        <w:top w:val="none" w:sz="0" w:space="0" w:color="auto"/>
        <w:left w:val="none" w:sz="0" w:space="0" w:color="auto"/>
        <w:bottom w:val="none" w:sz="0" w:space="0" w:color="auto"/>
        <w:right w:val="none" w:sz="0" w:space="0" w:color="auto"/>
      </w:divBdr>
    </w:div>
    <w:div w:id="513761905">
      <w:bodyDiv w:val="1"/>
      <w:marLeft w:val="0"/>
      <w:marRight w:val="0"/>
      <w:marTop w:val="0"/>
      <w:marBottom w:val="0"/>
      <w:divBdr>
        <w:top w:val="none" w:sz="0" w:space="0" w:color="auto"/>
        <w:left w:val="none" w:sz="0" w:space="0" w:color="auto"/>
        <w:bottom w:val="none" w:sz="0" w:space="0" w:color="auto"/>
        <w:right w:val="none" w:sz="0" w:space="0" w:color="auto"/>
      </w:divBdr>
    </w:div>
    <w:div w:id="520054491">
      <w:bodyDiv w:val="1"/>
      <w:marLeft w:val="0"/>
      <w:marRight w:val="0"/>
      <w:marTop w:val="0"/>
      <w:marBottom w:val="0"/>
      <w:divBdr>
        <w:top w:val="none" w:sz="0" w:space="0" w:color="auto"/>
        <w:left w:val="none" w:sz="0" w:space="0" w:color="auto"/>
        <w:bottom w:val="none" w:sz="0" w:space="0" w:color="auto"/>
        <w:right w:val="none" w:sz="0" w:space="0" w:color="auto"/>
      </w:divBdr>
    </w:div>
    <w:div w:id="537860054">
      <w:bodyDiv w:val="1"/>
      <w:marLeft w:val="0"/>
      <w:marRight w:val="0"/>
      <w:marTop w:val="0"/>
      <w:marBottom w:val="0"/>
      <w:divBdr>
        <w:top w:val="none" w:sz="0" w:space="0" w:color="auto"/>
        <w:left w:val="none" w:sz="0" w:space="0" w:color="auto"/>
        <w:bottom w:val="none" w:sz="0" w:space="0" w:color="auto"/>
        <w:right w:val="none" w:sz="0" w:space="0" w:color="auto"/>
      </w:divBdr>
    </w:div>
    <w:div w:id="538401076">
      <w:bodyDiv w:val="1"/>
      <w:marLeft w:val="0"/>
      <w:marRight w:val="0"/>
      <w:marTop w:val="0"/>
      <w:marBottom w:val="0"/>
      <w:divBdr>
        <w:top w:val="none" w:sz="0" w:space="0" w:color="auto"/>
        <w:left w:val="none" w:sz="0" w:space="0" w:color="auto"/>
        <w:bottom w:val="none" w:sz="0" w:space="0" w:color="auto"/>
        <w:right w:val="none" w:sz="0" w:space="0" w:color="auto"/>
      </w:divBdr>
    </w:div>
    <w:div w:id="539635622">
      <w:bodyDiv w:val="1"/>
      <w:marLeft w:val="0"/>
      <w:marRight w:val="0"/>
      <w:marTop w:val="0"/>
      <w:marBottom w:val="0"/>
      <w:divBdr>
        <w:top w:val="none" w:sz="0" w:space="0" w:color="auto"/>
        <w:left w:val="none" w:sz="0" w:space="0" w:color="auto"/>
        <w:bottom w:val="none" w:sz="0" w:space="0" w:color="auto"/>
        <w:right w:val="none" w:sz="0" w:space="0" w:color="auto"/>
      </w:divBdr>
    </w:div>
    <w:div w:id="544370310">
      <w:bodyDiv w:val="1"/>
      <w:marLeft w:val="0"/>
      <w:marRight w:val="0"/>
      <w:marTop w:val="0"/>
      <w:marBottom w:val="0"/>
      <w:divBdr>
        <w:top w:val="none" w:sz="0" w:space="0" w:color="auto"/>
        <w:left w:val="none" w:sz="0" w:space="0" w:color="auto"/>
        <w:bottom w:val="none" w:sz="0" w:space="0" w:color="auto"/>
        <w:right w:val="none" w:sz="0" w:space="0" w:color="auto"/>
      </w:divBdr>
    </w:div>
    <w:div w:id="569383631">
      <w:bodyDiv w:val="1"/>
      <w:marLeft w:val="0"/>
      <w:marRight w:val="0"/>
      <w:marTop w:val="0"/>
      <w:marBottom w:val="0"/>
      <w:divBdr>
        <w:top w:val="none" w:sz="0" w:space="0" w:color="auto"/>
        <w:left w:val="none" w:sz="0" w:space="0" w:color="auto"/>
        <w:bottom w:val="none" w:sz="0" w:space="0" w:color="auto"/>
        <w:right w:val="none" w:sz="0" w:space="0" w:color="auto"/>
      </w:divBdr>
    </w:div>
    <w:div w:id="575096119">
      <w:bodyDiv w:val="1"/>
      <w:marLeft w:val="0"/>
      <w:marRight w:val="0"/>
      <w:marTop w:val="0"/>
      <w:marBottom w:val="0"/>
      <w:divBdr>
        <w:top w:val="none" w:sz="0" w:space="0" w:color="auto"/>
        <w:left w:val="none" w:sz="0" w:space="0" w:color="auto"/>
        <w:bottom w:val="none" w:sz="0" w:space="0" w:color="auto"/>
        <w:right w:val="none" w:sz="0" w:space="0" w:color="auto"/>
      </w:divBdr>
    </w:div>
    <w:div w:id="580876421">
      <w:bodyDiv w:val="1"/>
      <w:marLeft w:val="0"/>
      <w:marRight w:val="0"/>
      <w:marTop w:val="0"/>
      <w:marBottom w:val="0"/>
      <w:divBdr>
        <w:top w:val="none" w:sz="0" w:space="0" w:color="auto"/>
        <w:left w:val="none" w:sz="0" w:space="0" w:color="auto"/>
        <w:bottom w:val="none" w:sz="0" w:space="0" w:color="auto"/>
        <w:right w:val="none" w:sz="0" w:space="0" w:color="auto"/>
      </w:divBdr>
    </w:div>
    <w:div w:id="584191728">
      <w:bodyDiv w:val="1"/>
      <w:marLeft w:val="0"/>
      <w:marRight w:val="0"/>
      <w:marTop w:val="0"/>
      <w:marBottom w:val="0"/>
      <w:divBdr>
        <w:top w:val="none" w:sz="0" w:space="0" w:color="auto"/>
        <w:left w:val="none" w:sz="0" w:space="0" w:color="auto"/>
        <w:bottom w:val="none" w:sz="0" w:space="0" w:color="auto"/>
        <w:right w:val="none" w:sz="0" w:space="0" w:color="auto"/>
      </w:divBdr>
    </w:div>
    <w:div w:id="588468785">
      <w:bodyDiv w:val="1"/>
      <w:marLeft w:val="0"/>
      <w:marRight w:val="0"/>
      <w:marTop w:val="0"/>
      <w:marBottom w:val="0"/>
      <w:divBdr>
        <w:top w:val="none" w:sz="0" w:space="0" w:color="auto"/>
        <w:left w:val="none" w:sz="0" w:space="0" w:color="auto"/>
        <w:bottom w:val="none" w:sz="0" w:space="0" w:color="auto"/>
        <w:right w:val="none" w:sz="0" w:space="0" w:color="auto"/>
      </w:divBdr>
    </w:div>
    <w:div w:id="626667544">
      <w:bodyDiv w:val="1"/>
      <w:marLeft w:val="0"/>
      <w:marRight w:val="0"/>
      <w:marTop w:val="0"/>
      <w:marBottom w:val="0"/>
      <w:divBdr>
        <w:top w:val="none" w:sz="0" w:space="0" w:color="auto"/>
        <w:left w:val="none" w:sz="0" w:space="0" w:color="auto"/>
        <w:bottom w:val="none" w:sz="0" w:space="0" w:color="auto"/>
        <w:right w:val="none" w:sz="0" w:space="0" w:color="auto"/>
      </w:divBdr>
    </w:div>
    <w:div w:id="642469563">
      <w:bodyDiv w:val="1"/>
      <w:marLeft w:val="0"/>
      <w:marRight w:val="0"/>
      <w:marTop w:val="0"/>
      <w:marBottom w:val="0"/>
      <w:divBdr>
        <w:top w:val="none" w:sz="0" w:space="0" w:color="auto"/>
        <w:left w:val="none" w:sz="0" w:space="0" w:color="auto"/>
        <w:bottom w:val="none" w:sz="0" w:space="0" w:color="auto"/>
        <w:right w:val="none" w:sz="0" w:space="0" w:color="auto"/>
      </w:divBdr>
    </w:div>
    <w:div w:id="643048613">
      <w:bodyDiv w:val="1"/>
      <w:marLeft w:val="0"/>
      <w:marRight w:val="0"/>
      <w:marTop w:val="0"/>
      <w:marBottom w:val="0"/>
      <w:divBdr>
        <w:top w:val="none" w:sz="0" w:space="0" w:color="auto"/>
        <w:left w:val="none" w:sz="0" w:space="0" w:color="auto"/>
        <w:bottom w:val="none" w:sz="0" w:space="0" w:color="auto"/>
        <w:right w:val="none" w:sz="0" w:space="0" w:color="auto"/>
      </w:divBdr>
    </w:div>
    <w:div w:id="652491144">
      <w:bodyDiv w:val="1"/>
      <w:marLeft w:val="0"/>
      <w:marRight w:val="0"/>
      <w:marTop w:val="0"/>
      <w:marBottom w:val="0"/>
      <w:divBdr>
        <w:top w:val="none" w:sz="0" w:space="0" w:color="auto"/>
        <w:left w:val="none" w:sz="0" w:space="0" w:color="auto"/>
        <w:bottom w:val="none" w:sz="0" w:space="0" w:color="auto"/>
        <w:right w:val="none" w:sz="0" w:space="0" w:color="auto"/>
      </w:divBdr>
    </w:div>
    <w:div w:id="681082645">
      <w:bodyDiv w:val="1"/>
      <w:marLeft w:val="0"/>
      <w:marRight w:val="0"/>
      <w:marTop w:val="0"/>
      <w:marBottom w:val="0"/>
      <w:divBdr>
        <w:top w:val="none" w:sz="0" w:space="0" w:color="auto"/>
        <w:left w:val="none" w:sz="0" w:space="0" w:color="auto"/>
        <w:bottom w:val="none" w:sz="0" w:space="0" w:color="auto"/>
        <w:right w:val="none" w:sz="0" w:space="0" w:color="auto"/>
      </w:divBdr>
    </w:div>
    <w:div w:id="703866843">
      <w:bodyDiv w:val="1"/>
      <w:marLeft w:val="0"/>
      <w:marRight w:val="0"/>
      <w:marTop w:val="0"/>
      <w:marBottom w:val="0"/>
      <w:divBdr>
        <w:top w:val="none" w:sz="0" w:space="0" w:color="auto"/>
        <w:left w:val="none" w:sz="0" w:space="0" w:color="auto"/>
        <w:bottom w:val="none" w:sz="0" w:space="0" w:color="auto"/>
        <w:right w:val="none" w:sz="0" w:space="0" w:color="auto"/>
      </w:divBdr>
    </w:div>
    <w:div w:id="716664839">
      <w:bodyDiv w:val="1"/>
      <w:marLeft w:val="0"/>
      <w:marRight w:val="0"/>
      <w:marTop w:val="0"/>
      <w:marBottom w:val="0"/>
      <w:divBdr>
        <w:top w:val="none" w:sz="0" w:space="0" w:color="auto"/>
        <w:left w:val="none" w:sz="0" w:space="0" w:color="auto"/>
        <w:bottom w:val="none" w:sz="0" w:space="0" w:color="auto"/>
        <w:right w:val="none" w:sz="0" w:space="0" w:color="auto"/>
      </w:divBdr>
    </w:div>
    <w:div w:id="731778696">
      <w:bodyDiv w:val="1"/>
      <w:marLeft w:val="0"/>
      <w:marRight w:val="0"/>
      <w:marTop w:val="0"/>
      <w:marBottom w:val="0"/>
      <w:divBdr>
        <w:top w:val="none" w:sz="0" w:space="0" w:color="auto"/>
        <w:left w:val="none" w:sz="0" w:space="0" w:color="auto"/>
        <w:bottom w:val="none" w:sz="0" w:space="0" w:color="auto"/>
        <w:right w:val="none" w:sz="0" w:space="0" w:color="auto"/>
      </w:divBdr>
    </w:div>
    <w:div w:id="737170761">
      <w:bodyDiv w:val="1"/>
      <w:marLeft w:val="0"/>
      <w:marRight w:val="0"/>
      <w:marTop w:val="0"/>
      <w:marBottom w:val="0"/>
      <w:divBdr>
        <w:top w:val="none" w:sz="0" w:space="0" w:color="auto"/>
        <w:left w:val="none" w:sz="0" w:space="0" w:color="auto"/>
        <w:bottom w:val="none" w:sz="0" w:space="0" w:color="auto"/>
        <w:right w:val="none" w:sz="0" w:space="0" w:color="auto"/>
      </w:divBdr>
    </w:div>
    <w:div w:id="739250505">
      <w:bodyDiv w:val="1"/>
      <w:marLeft w:val="0"/>
      <w:marRight w:val="0"/>
      <w:marTop w:val="0"/>
      <w:marBottom w:val="0"/>
      <w:divBdr>
        <w:top w:val="none" w:sz="0" w:space="0" w:color="auto"/>
        <w:left w:val="none" w:sz="0" w:space="0" w:color="auto"/>
        <w:bottom w:val="none" w:sz="0" w:space="0" w:color="auto"/>
        <w:right w:val="none" w:sz="0" w:space="0" w:color="auto"/>
      </w:divBdr>
    </w:div>
    <w:div w:id="744844377">
      <w:bodyDiv w:val="1"/>
      <w:marLeft w:val="0"/>
      <w:marRight w:val="0"/>
      <w:marTop w:val="0"/>
      <w:marBottom w:val="0"/>
      <w:divBdr>
        <w:top w:val="none" w:sz="0" w:space="0" w:color="auto"/>
        <w:left w:val="none" w:sz="0" w:space="0" w:color="auto"/>
        <w:bottom w:val="none" w:sz="0" w:space="0" w:color="auto"/>
        <w:right w:val="none" w:sz="0" w:space="0" w:color="auto"/>
      </w:divBdr>
    </w:div>
    <w:div w:id="754472512">
      <w:bodyDiv w:val="1"/>
      <w:marLeft w:val="0"/>
      <w:marRight w:val="0"/>
      <w:marTop w:val="0"/>
      <w:marBottom w:val="0"/>
      <w:divBdr>
        <w:top w:val="none" w:sz="0" w:space="0" w:color="auto"/>
        <w:left w:val="none" w:sz="0" w:space="0" w:color="auto"/>
        <w:bottom w:val="none" w:sz="0" w:space="0" w:color="auto"/>
        <w:right w:val="none" w:sz="0" w:space="0" w:color="auto"/>
      </w:divBdr>
    </w:div>
    <w:div w:id="761876775">
      <w:bodyDiv w:val="1"/>
      <w:marLeft w:val="0"/>
      <w:marRight w:val="0"/>
      <w:marTop w:val="0"/>
      <w:marBottom w:val="0"/>
      <w:divBdr>
        <w:top w:val="none" w:sz="0" w:space="0" w:color="auto"/>
        <w:left w:val="none" w:sz="0" w:space="0" w:color="auto"/>
        <w:bottom w:val="none" w:sz="0" w:space="0" w:color="auto"/>
        <w:right w:val="none" w:sz="0" w:space="0" w:color="auto"/>
      </w:divBdr>
    </w:div>
    <w:div w:id="776556842">
      <w:bodyDiv w:val="1"/>
      <w:marLeft w:val="0"/>
      <w:marRight w:val="0"/>
      <w:marTop w:val="0"/>
      <w:marBottom w:val="0"/>
      <w:divBdr>
        <w:top w:val="none" w:sz="0" w:space="0" w:color="auto"/>
        <w:left w:val="none" w:sz="0" w:space="0" w:color="auto"/>
        <w:bottom w:val="none" w:sz="0" w:space="0" w:color="auto"/>
        <w:right w:val="none" w:sz="0" w:space="0" w:color="auto"/>
      </w:divBdr>
    </w:div>
    <w:div w:id="792288232">
      <w:bodyDiv w:val="1"/>
      <w:marLeft w:val="0"/>
      <w:marRight w:val="0"/>
      <w:marTop w:val="0"/>
      <w:marBottom w:val="0"/>
      <w:divBdr>
        <w:top w:val="none" w:sz="0" w:space="0" w:color="auto"/>
        <w:left w:val="none" w:sz="0" w:space="0" w:color="auto"/>
        <w:bottom w:val="none" w:sz="0" w:space="0" w:color="auto"/>
        <w:right w:val="none" w:sz="0" w:space="0" w:color="auto"/>
      </w:divBdr>
    </w:div>
    <w:div w:id="820731644">
      <w:bodyDiv w:val="1"/>
      <w:marLeft w:val="0"/>
      <w:marRight w:val="0"/>
      <w:marTop w:val="0"/>
      <w:marBottom w:val="0"/>
      <w:divBdr>
        <w:top w:val="none" w:sz="0" w:space="0" w:color="auto"/>
        <w:left w:val="none" w:sz="0" w:space="0" w:color="auto"/>
        <w:bottom w:val="none" w:sz="0" w:space="0" w:color="auto"/>
        <w:right w:val="none" w:sz="0" w:space="0" w:color="auto"/>
      </w:divBdr>
    </w:div>
    <w:div w:id="868838115">
      <w:bodyDiv w:val="1"/>
      <w:marLeft w:val="0"/>
      <w:marRight w:val="0"/>
      <w:marTop w:val="0"/>
      <w:marBottom w:val="0"/>
      <w:divBdr>
        <w:top w:val="none" w:sz="0" w:space="0" w:color="auto"/>
        <w:left w:val="none" w:sz="0" w:space="0" w:color="auto"/>
        <w:bottom w:val="none" w:sz="0" w:space="0" w:color="auto"/>
        <w:right w:val="none" w:sz="0" w:space="0" w:color="auto"/>
      </w:divBdr>
    </w:div>
    <w:div w:id="869875356">
      <w:bodyDiv w:val="1"/>
      <w:marLeft w:val="0"/>
      <w:marRight w:val="0"/>
      <w:marTop w:val="0"/>
      <w:marBottom w:val="0"/>
      <w:divBdr>
        <w:top w:val="none" w:sz="0" w:space="0" w:color="auto"/>
        <w:left w:val="none" w:sz="0" w:space="0" w:color="auto"/>
        <w:bottom w:val="none" w:sz="0" w:space="0" w:color="auto"/>
        <w:right w:val="none" w:sz="0" w:space="0" w:color="auto"/>
      </w:divBdr>
    </w:div>
    <w:div w:id="875851220">
      <w:bodyDiv w:val="1"/>
      <w:marLeft w:val="0"/>
      <w:marRight w:val="0"/>
      <w:marTop w:val="0"/>
      <w:marBottom w:val="0"/>
      <w:divBdr>
        <w:top w:val="none" w:sz="0" w:space="0" w:color="auto"/>
        <w:left w:val="none" w:sz="0" w:space="0" w:color="auto"/>
        <w:bottom w:val="none" w:sz="0" w:space="0" w:color="auto"/>
        <w:right w:val="none" w:sz="0" w:space="0" w:color="auto"/>
      </w:divBdr>
    </w:div>
    <w:div w:id="894200314">
      <w:bodyDiv w:val="1"/>
      <w:marLeft w:val="0"/>
      <w:marRight w:val="0"/>
      <w:marTop w:val="0"/>
      <w:marBottom w:val="0"/>
      <w:divBdr>
        <w:top w:val="none" w:sz="0" w:space="0" w:color="auto"/>
        <w:left w:val="none" w:sz="0" w:space="0" w:color="auto"/>
        <w:bottom w:val="none" w:sz="0" w:space="0" w:color="auto"/>
        <w:right w:val="none" w:sz="0" w:space="0" w:color="auto"/>
      </w:divBdr>
    </w:div>
    <w:div w:id="906452302">
      <w:bodyDiv w:val="1"/>
      <w:marLeft w:val="0"/>
      <w:marRight w:val="0"/>
      <w:marTop w:val="0"/>
      <w:marBottom w:val="0"/>
      <w:divBdr>
        <w:top w:val="none" w:sz="0" w:space="0" w:color="auto"/>
        <w:left w:val="none" w:sz="0" w:space="0" w:color="auto"/>
        <w:bottom w:val="none" w:sz="0" w:space="0" w:color="auto"/>
        <w:right w:val="none" w:sz="0" w:space="0" w:color="auto"/>
      </w:divBdr>
    </w:div>
    <w:div w:id="939533597">
      <w:bodyDiv w:val="1"/>
      <w:marLeft w:val="0"/>
      <w:marRight w:val="0"/>
      <w:marTop w:val="0"/>
      <w:marBottom w:val="0"/>
      <w:divBdr>
        <w:top w:val="none" w:sz="0" w:space="0" w:color="auto"/>
        <w:left w:val="none" w:sz="0" w:space="0" w:color="auto"/>
        <w:bottom w:val="none" w:sz="0" w:space="0" w:color="auto"/>
        <w:right w:val="none" w:sz="0" w:space="0" w:color="auto"/>
      </w:divBdr>
    </w:div>
    <w:div w:id="940913432">
      <w:bodyDiv w:val="1"/>
      <w:marLeft w:val="0"/>
      <w:marRight w:val="0"/>
      <w:marTop w:val="0"/>
      <w:marBottom w:val="0"/>
      <w:divBdr>
        <w:top w:val="none" w:sz="0" w:space="0" w:color="auto"/>
        <w:left w:val="none" w:sz="0" w:space="0" w:color="auto"/>
        <w:bottom w:val="none" w:sz="0" w:space="0" w:color="auto"/>
        <w:right w:val="none" w:sz="0" w:space="0" w:color="auto"/>
      </w:divBdr>
    </w:div>
    <w:div w:id="957836946">
      <w:bodyDiv w:val="1"/>
      <w:marLeft w:val="0"/>
      <w:marRight w:val="0"/>
      <w:marTop w:val="0"/>
      <w:marBottom w:val="0"/>
      <w:divBdr>
        <w:top w:val="none" w:sz="0" w:space="0" w:color="auto"/>
        <w:left w:val="none" w:sz="0" w:space="0" w:color="auto"/>
        <w:bottom w:val="none" w:sz="0" w:space="0" w:color="auto"/>
        <w:right w:val="none" w:sz="0" w:space="0" w:color="auto"/>
      </w:divBdr>
    </w:div>
    <w:div w:id="960305126">
      <w:bodyDiv w:val="1"/>
      <w:marLeft w:val="0"/>
      <w:marRight w:val="0"/>
      <w:marTop w:val="0"/>
      <w:marBottom w:val="0"/>
      <w:divBdr>
        <w:top w:val="none" w:sz="0" w:space="0" w:color="auto"/>
        <w:left w:val="none" w:sz="0" w:space="0" w:color="auto"/>
        <w:bottom w:val="none" w:sz="0" w:space="0" w:color="auto"/>
        <w:right w:val="none" w:sz="0" w:space="0" w:color="auto"/>
      </w:divBdr>
    </w:div>
    <w:div w:id="960528047">
      <w:bodyDiv w:val="1"/>
      <w:marLeft w:val="0"/>
      <w:marRight w:val="0"/>
      <w:marTop w:val="0"/>
      <w:marBottom w:val="0"/>
      <w:divBdr>
        <w:top w:val="none" w:sz="0" w:space="0" w:color="auto"/>
        <w:left w:val="none" w:sz="0" w:space="0" w:color="auto"/>
        <w:bottom w:val="none" w:sz="0" w:space="0" w:color="auto"/>
        <w:right w:val="none" w:sz="0" w:space="0" w:color="auto"/>
      </w:divBdr>
    </w:div>
    <w:div w:id="968705819">
      <w:bodyDiv w:val="1"/>
      <w:marLeft w:val="0"/>
      <w:marRight w:val="0"/>
      <w:marTop w:val="0"/>
      <w:marBottom w:val="0"/>
      <w:divBdr>
        <w:top w:val="none" w:sz="0" w:space="0" w:color="auto"/>
        <w:left w:val="none" w:sz="0" w:space="0" w:color="auto"/>
        <w:bottom w:val="none" w:sz="0" w:space="0" w:color="auto"/>
        <w:right w:val="none" w:sz="0" w:space="0" w:color="auto"/>
      </w:divBdr>
    </w:div>
    <w:div w:id="978649874">
      <w:bodyDiv w:val="1"/>
      <w:marLeft w:val="0"/>
      <w:marRight w:val="0"/>
      <w:marTop w:val="0"/>
      <w:marBottom w:val="0"/>
      <w:divBdr>
        <w:top w:val="none" w:sz="0" w:space="0" w:color="auto"/>
        <w:left w:val="none" w:sz="0" w:space="0" w:color="auto"/>
        <w:bottom w:val="none" w:sz="0" w:space="0" w:color="auto"/>
        <w:right w:val="none" w:sz="0" w:space="0" w:color="auto"/>
      </w:divBdr>
    </w:div>
    <w:div w:id="985747333">
      <w:bodyDiv w:val="1"/>
      <w:marLeft w:val="0"/>
      <w:marRight w:val="0"/>
      <w:marTop w:val="0"/>
      <w:marBottom w:val="0"/>
      <w:divBdr>
        <w:top w:val="none" w:sz="0" w:space="0" w:color="auto"/>
        <w:left w:val="none" w:sz="0" w:space="0" w:color="auto"/>
        <w:bottom w:val="none" w:sz="0" w:space="0" w:color="auto"/>
        <w:right w:val="none" w:sz="0" w:space="0" w:color="auto"/>
      </w:divBdr>
    </w:div>
    <w:div w:id="995645801">
      <w:bodyDiv w:val="1"/>
      <w:marLeft w:val="0"/>
      <w:marRight w:val="0"/>
      <w:marTop w:val="0"/>
      <w:marBottom w:val="0"/>
      <w:divBdr>
        <w:top w:val="none" w:sz="0" w:space="0" w:color="auto"/>
        <w:left w:val="none" w:sz="0" w:space="0" w:color="auto"/>
        <w:bottom w:val="none" w:sz="0" w:space="0" w:color="auto"/>
        <w:right w:val="none" w:sz="0" w:space="0" w:color="auto"/>
      </w:divBdr>
    </w:div>
    <w:div w:id="996541525">
      <w:bodyDiv w:val="1"/>
      <w:marLeft w:val="0"/>
      <w:marRight w:val="0"/>
      <w:marTop w:val="0"/>
      <w:marBottom w:val="0"/>
      <w:divBdr>
        <w:top w:val="none" w:sz="0" w:space="0" w:color="auto"/>
        <w:left w:val="none" w:sz="0" w:space="0" w:color="auto"/>
        <w:bottom w:val="none" w:sz="0" w:space="0" w:color="auto"/>
        <w:right w:val="none" w:sz="0" w:space="0" w:color="auto"/>
      </w:divBdr>
    </w:div>
    <w:div w:id="1012488205">
      <w:bodyDiv w:val="1"/>
      <w:marLeft w:val="0"/>
      <w:marRight w:val="0"/>
      <w:marTop w:val="0"/>
      <w:marBottom w:val="0"/>
      <w:divBdr>
        <w:top w:val="none" w:sz="0" w:space="0" w:color="auto"/>
        <w:left w:val="none" w:sz="0" w:space="0" w:color="auto"/>
        <w:bottom w:val="none" w:sz="0" w:space="0" w:color="auto"/>
        <w:right w:val="none" w:sz="0" w:space="0" w:color="auto"/>
      </w:divBdr>
    </w:div>
    <w:div w:id="1015961653">
      <w:bodyDiv w:val="1"/>
      <w:marLeft w:val="0"/>
      <w:marRight w:val="0"/>
      <w:marTop w:val="0"/>
      <w:marBottom w:val="0"/>
      <w:divBdr>
        <w:top w:val="none" w:sz="0" w:space="0" w:color="auto"/>
        <w:left w:val="none" w:sz="0" w:space="0" w:color="auto"/>
        <w:bottom w:val="none" w:sz="0" w:space="0" w:color="auto"/>
        <w:right w:val="none" w:sz="0" w:space="0" w:color="auto"/>
      </w:divBdr>
    </w:div>
    <w:div w:id="1018776040">
      <w:bodyDiv w:val="1"/>
      <w:marLeft w:val="0"/>
      <w:marRight w:val="0"/>
      <w:marTop w:val="0"/>
      <w:marBottom w:val="0"/>
      <w:divBdr>
        <w:top w:val="none" w:sz="0" w:space="0" w:color="auto"/>
        <w:left w:val="none" w:sz="0" w:space="0" w:color="auto"/>
        <w:bottom w:val="none" w:sz="0" w:space="0" w:color="auto"/>
        <w:right w:val="none" w:sz="0" w:space="0" w:color="auto"/>
      </w:divBdr>
    </w:div>
    <w:div w:id="1046953417">
      <w:bodyDiv w:val="1"/>
      <w:marLeft w:val="0"/>
      <w:marRight w:val="0"/>
      <w:marTop w:val="0"/>
      <w:marBottom w:val="0"/>
      <w:divBdr>
        <w:top w:val="none" w:sz="0" w:space="0" w:color="auto"/>
        <w:left w:val="none" w:sz="0" w:space="0" w:color="auto"/>
        <w:bottom w:val="none" w:sz="0" w:space="0" w:color="auto"/>
        <w:right w:val="none" w:sz="0" w:space="0" w:color="auto"/>
      </w:divBdr>
    </w:div>
    <w:div w:id="1068262807">
      <w:bodyDiv w:val="1"/>
      <w:marLeft w:val="0"/>
      <w:marRight w:val="0"/>
      <w:marTop w:val="0"/>
      <w:marBottom w:val="0"/>
      <w:divBdr>
        <w:top w:val="none" w:sz="0" w:space="0" w:color="auto"/>
        <w:left w:val="none" w:sz="0" w:space="0" w:color="auto"/>
        <w:bottom w:val="none" w:sz="0" w:space="0" w:color="auto"/>
        <w:right w:val="none" w:sz="0" w:space="0" w:color="auto"/>
      </w:divBdr>
    </w:div>
    <w:div w:id="1093623896">
      <w:bodyDiv w:val="1"/>
      <w:marLeft w:val="0"/>
      <w:marRight w:val="0"/>
      <w:marTop w:val="0"/>
      <w:marBottom w:val="0"/>
      <w:divBdr>
        <w:top w:val="none" w:sz="0" w:space="0" w:color="auto"/>
        <w:left w:val="none" w:sz="0" w:space="0" w:color="auto"/>
        <w:bottom w:val="none" w:sz="0" w:space="0" w:color="auto"/>
        <w:right w:val="none" w:sz="0" w:space="0" w:color="auto"/>
      </w:divBdr>
    </w:div>
    <w:div w:id="1097481889">
      <w:bodyDiv w:val="1"/>
      <w:marLeft w:val="0"/>
      <w:marRight w:val="0"/>
      <w:marTop w:val="0"/>
      <w:marBottom w:val="0"/>
      <w:divBdr>
        <w:top w:val="none" w:sz="0" w:space="0" w:color="auto"/>
        <w:left w:val="none" w:sz="0" w:space="0" w:color="auto"/>
        <w:bottom w:val="none" w:sz="0" w:space="0" w:color="auto"/>
        <w:right w:val="none" w:sz="0" w:space="0" w:color="auto"/>
      </w:divBdr>
    </w:div>
    <w:div w:id="1112438353">
      <w:bodyDiv w:val="1"/>
      <w:marLeft w:val="0"/>
      <w:marRight w:val="0"/>
      <w:marTop w:val="0"/>
      <w:marBottom w:val="0"/>
      <w:divBdr>
        <w:top w:val="none" w:sz="0" w:space="0" w:color="auto"/>
        <w:left w:val="none" w:sz="0" w:space="0" w:color="auto"/>
        <w:bottom w:val="none" w:sz="0" w:space="0" w:color="auto"/>
        <w:right w:val="none" w:sz="0" w:space="0" w:color="auto"/>
      </w:divBdr>
    </w:div>
    <w:div w:id="1113554240">
      <w:bodyDiv w:val="1"/>
      <w:marLeft w:val="0"/>
      <w:marRight w:val="0"/>
      <w:marTop w:val="0"/>
      <w:marBottom w:val="0"/>
      <w:divBdr>
        <w:top w:val="none" w:sz="0" w:space="0" w:color="auto"/>
        <w:left w:val="none" w:sz="0" w:space="0" w:color="auto"/>
        <w:bottom w:val="none" w:sz="0" w:space="0" w:color="auto"/>
        <w:right w:val="none" w:sz="0" w:space="0" w:color="auto"/>
      </w:divBdr>
    </w:div>
    <w:div w:id="1130632532">
      <w:bodyDiv w:val="1"/>
      <w:marLeft w:val="0"/>
      <w:marRight w:val="0"/>
      <w:marTop w:val="0"/>
      <w:marBottom w:val="0"/>
      <w:divBdr>
        <w:top w:val="none" w:sz="0" w:space="0" w:color="auto"/>
        <w:left w:val="none" w:sz="0" w:space="0" w:color="auto"/>
        <w:bottom w:val="none" w:sz="0" w:space="0" w:color="auto"/>
        <w:right w:val="none" w:sz="0" w:space="0" w:color="auto"/>
      </w:divBdr>
    </w:div>
    <w:div w:id="1142381957">
      <w:bodyDiv w:val="1"/>
      <w:marLeft w:val="0"/>
      <w:marRight w:val="0"/>
      <w:marTop w:val="0"/>
      <w:marBottom w:val="0"/>
      <w:divBdr>
        <w:top w:val="none" w:sz="0" w:space="0" w:color="auto"/>
        <w:left w:val="none" w:sz="0" w:space="0" w:color="auto"/>
        <w:bottom w:val="none" w:sz="0" w:space="0" w:color="auto"/>
        <w:right w:val="none" w:sz="0" w:space="0" w:color="auto"/>
      </w:divBdr>
    </w:div>
    <w:div w:id="1142769199">
      <w:bodyDiv w:val="1"/>
      <w:marLeft w:val="0"/>
      <w:marRight w:val="0"/>
      <w:marTop w:val="0"/>
      <w:marBottom w:val="0"/>
      <w:divBdr>
        <w:top w:val="none" w:sz="0" w:space="0" w:color="auto"/>
        <w:left w:val="none" w:sz="0" w:space="0" w:color="auto"/>
        <w:bottom w:val="none" w:sz="0" w:space="0" w:color="auto"/>
        <w:right w:val="none" w:sz="0" w:space="0" w:color="auto"/>
      </w:divBdr>
    </w:div>
    <w:div w:id="1165323599">
      <w:bodyDiv w:val="1"/>
      <w:marLeft w:val="0"/>
      <w:marRight w:val="0"/>
      <w:marTop w:val="0"/>
      <w:marBottom w:val="0"/>
      <w:divBdr>
        <w:top w:val="none" w:sz="0" w:space="0" w:color="auto"/>
        <w:left w:val="none" w:sz="0" w:space="0" w:color="auto"/>
        <w:bottom w:val="none" w:sz="0" w:space="0" w:color="auto"/>
        <w:right w:val="none" w:sz="0" w:space="0" w:color="auto"/>
      </w:divBdr>
    </w:div>
    <w:div w:id="1176534684">
      <w:bodyDiv w:val="1"/>
      <w:marLeft w:val="0"/>
      <w:marRight w:val="0"/>
      <w:marTop w:val="0"/>
      <w:marBottom w:val="0"/>
      <w:divBdr>
        <w:top w:val="none" w:sz="0" w:space="0" w:color="auto"/>
        <w:left w:val="none" w:sz="0" w:space="0" w:color="auto"/>
        <w:bottom w:val="none" w:sz="0" w:space="0" w:color="auto"/>
        <w:right w:val="none" w:sz="0" w:space="0" w:color="auto"/>
      </w:divBdr>
    </w:div>
    <w:div w:id="1185747125">
      <w:bodyDiv w:val="1"/>
      <w:marLeft w:val="0"/>
      <w:marRight w:val="0"/>
      <w:marTop w:val="0"/>
      <w:marBottom w:val="0"/>
      <w:divBdr>
        <w:top w:val="none" w:sz="0" w:space="0" w:color="auto"/>
        <w:left w:val="none" w:sz="0" w:space="0" w:color="auto"/>
        <w:bottom w:val="none" w:sz="0" w:space="0" w:color="auto"/>
        <w:right w:val="none" w:sz="0" w:space="0" w:color="auto"/>
      </w:divBdr>
    </w:div>
    <w:div w:id="1188908360">
      <w:bodyDiv w:val="1"/>
      <w:marLeft w:val="0"/>
      <w:marRight w:val="0"/>
      <w:marTop w:val="0"/>
      <w:marBottom w:val="0"/>
      <w:divBdr>
        <w:top w:val="none" w:sz="0" w:space="0" w:color="auto"/>
        <w:left w:val="none" w:sz="0" w:space="0" w:color="auto"/>
        <w:bottom w:val="none" w:sz="0" w:space="0" w:color="auto"/>
        <w:right w:val="none" w:sz="0" w:space="0" w:color="auto"/>
      </w:divBdr>
    </w:div>
    <w:div w:id="1201741985">
      <w:bodyDiv w:val="1"/>
      <w:marLeft w:val="0"/>
      <w:marRight w:val="0"/>
      <w:marTop w:val="0"/>
      <w:marBottom w:val="0"/>
      <w:divBdr>
        <w:top w:val="none" w:sz="0" w:space="0" w:color="auto"/>
        <w:left w:val="none" w:sz="0" w:space="0" w:color="auto"/>
        <w:bottom w:val="none" w:sz="0" w:space="0" w:color="auto"/>
        <w:right w:val="none" w:sz="0" w:space="0" w:color="auto"/>
      </w:divBdr>
    </w:div>
    <w:div w:id="1208184828">
      <w:bodyDiv w:val="1"/>
      <w:marLeft w:val="0"/>
      <w:marRight w:val="0"/>
      <w:marTop w:val="0"/>
      <w:marBottom w:val="0"/>
      <w:divBdr>
        <w:top w:val="none" w:sz="0" w:space="0" w:color="auto"/>
        <w:left w:val="none" w:sz="0" w:space="0" w:color="auto"/>
        <w:bottom w:val="none" w:sz="0" w:space="0" w:color="auto"/>
        <w:right w:val="none" w:sz="0" w:space="0" w:color="auto"/>
      </w:divBdr>
    </w:div>
    <w:div w:id="1210655358">
      <w:bodyDiv w:val="1"/>
      <w:marLeft w:val="0"/>
      <w:marRight w:val="0"/>
      <w:marTop w:val="0"/>
      <w:marBottom w:val="0"/>
      <w:divBdr>
        <w:top w:val="none" w:sz="0" w:space="0" w:color="auto"/>
        <w:left w:val="none" w:sz="0" w:space="0" w:color="auto"/>
        <w:bottom w:val="none" w:sz="0" w:space="0" w:color="auto"/>
        <w:right w:val="none" w:sz="0" w:space="0" w:color="auto"/>
      </w:divBdr>
    </w:div>
    <w:div w:id="1236472592">
      <w:bodyDiv w:val="1"/>
      <w:marLeft w:val="0"/>
      <w:marRight w:val="0"/>
      <w:marTop w:val="0"/>
      <w:marBottom w:val="0"/>
      <w:divBdr>
        <w:top w:val="none" w:sz="0" w:space="0" w:color="auto"/>
        <w:left w:val="none" w:sz="0" w:space="0" w:color="auto"/>
        <w:bottom w:val="none" w:sz="0" w:space="0" w:color="auto"/>
        <w:right w:val="none" w:sz="0" w:space="0" w:color="auto"/>
      </w:divBdr>
    </w:div>
    <w:div w:id="1236546306">
      <w:bodyDiv w:val="1"/>
      <w:marLeft w:val="0"/>
      <w:marRight w:val="0"/>
      <w:marTop w:val="0"/>
      <w:marBottom w:val="0"/>
      <w:divBdr>
        <w:top w:val="none" w:sz="0" w:space="0" w:color="auto"/>
        <w:left w:val="none" w:sz="0" w:space="0" w:color="auto"/>
        <w:bottom w:val="none" w:sz="0" w:space="0" w:color="auto"/>
        <w:right w:val="none" w:sz="0" w:space="0" w:color="auto"/>
      </w:divBdr>
    </w:div>
    <w:div w:id="1252348122">
      <w:bodyDiv w:val="1"/>
      <w:marLeft w:val="0"/>
      <w:marRight w:val="0"/>
      <w:marTop w:val="0"/>
      <w:marBottom w:val="0"/>
      <w:divBdr>
        <w:top w:val="none" w:sz="0" w:space="0" w:color="auto"/>
        <w:left w:val="none" w:sz="0" w:space="0" w:color="auto"/>
        <w:bottom w:val="none" w:sz="0" w:space="0" w:color="auto"/>
        <w:right w:val="none" w:sz="0" w:space="0" w:color="auto"/>
      </w:divBdr>
    </w:div>
    <w:div w:id="1257402186">
      <w:bodyDiv w:val="1"/>
      <w:marLeft w:val="0"/>
      <w:marRight w:val="0"/>
      <w:marTop w:val="0"/>
      <w:marBottom w:val="0"/>
      <w:divBdr>
        <w:top w:val="none" w:sz="0" w:space="0" w:color="auto"/>
        <w:left w:val="none" w:sz="0" w:space="0" w:color="auto"/>
        <w:bottom w:val="none" w:sz="0" w:space="0" w:color="auto"/>
        <w:right w:val="none" w:sz="0" w:space="0" w:color="auto"/>
      </w:divBdr>
    </w:div>
    <w:div w:id="1261984473">
      <w:bodyDiv w:val="1"/>
      <w:marLeft w:val="0"/>
      <w:marRight w:val="0"/>
      <w:marTop w:val="0"/>
      <w:marBottom w:val="0"/>
      <w:divBdr>
        <w:top w:val="none" w:sz="0" w:space="0" w:color="auto"/>
        <w:left w:val="none" w:sz="0" w:space="0" w:color="auto"/>
        <w:bottom w:val="none" w:sz="0" w:space="0" w:color="auto"/>
        <w:right w:val="none" w:sz="0" w:space="0" w:color="auto"/>
      </w:divBdr>
    </w:div>
    <w:div w:id="1282305039">
      <w:bodyDiv w:val="1"/>
      <w:marLeft w:val="0"/>
      <w:marRight w:val="0"/>
      <w:marTop w:val="0"/>
      <w:marBottom w:val="0"/>
      <w:divBdr>
        <w:top w:val="none" w:sz="0" w:space="0" w:color="auto"/>
        <w:left w:val="none" w:sz="0" w:space="0" w:color="auto"/>
        <w:bottom w:val="none" w:sz="0" w:space="0" w:color="auto"/>
        <w:right w:val="none" w:sz="0" w:space="0" w:color="auto"/>
      </w:divBdr>
    </w:div>
    <w:div w:id="1287814127">
      <w:bodyDiv w:val="1"/>
      <w:marLeft w:val="0"/>
      <w:marRight w:val="0"/>
      <w:marTop w:val="0"/>
      <w:marBottom w:val="0"/>
      <w:divBdr>
        <w:top w:val="none" w:sz="0" w:space="0" w:color="auto"/>
        <w:left w:val="none" w:sz="0" w:space="0" w:color="auto"/>
        <w:bottom w:val="none" w:sz="0" w:space="0" w:color="auto"/>
        <w:right w:val="none" w:sz="0" w:space="0" w:color="auto"/>
      </w:divBdr>
    </w:div>
    <w:div w:id="1299265209">
      <w:bodyDiv w:val="1"/>
      <w:marLeft w:val="0"/>
      <w:marRight w:val="0"/>
      <w:marTop w:val="0"/>
      <w:marBottom w:val="0"/>
      <w:divBdr>
        <w:top w:val="none" w:sz="0" w:space="0" w:color="auto"/>
        <w:left w:val="none" w:sz="0" w:space="0" w:color="auto"/>
        <w:bottom w:val="none" w:sz="0" w:space="0" w:color="auto"/>
        <w:right w:val="none" w:sz="0" w:space="0" w:color="auto"/>
      </w:divBdr>
    </w:div>
    <w:div w:id="1316757677">
      <w:bodyDiv w:val="1"/>
      <w:marLeft w:val="0"/>
      <w:marRight w:val="0"/>
      <w:marTop w:val="0"/>
      <w:marBottom w:val="0"/>
      <w:divBdr>
        <w:top w:val="none" w:sz="0" w:space="0" w:color="auto"/>
        <w:left w:val="none" w:sz="0" w:space="0" w:color="auto"/>
        <w:bottom w:val="none" w:sz="0" w:space="0" w:color="auto"/>
        <w:right w:val="none" w:sz="0" w:space="0" w:color="auto"/>
      </w:divBdr>
    </w:div>
    <w:div w:id="1317806519">
      <w:bodyDiv w:val="1"/>
      <w:marLeft w:val="0"/>
      <w:marRight w:val="0"/>
      <w:marTop w:val="0"/>
      <w:marBottom w:val="0"/>
      <w:divBdr>
        <w:top w:val="none" w:sz="0" w:space="0" w:color="auto"/>
        <w:left w:val="none" w:sz="0" w:space="0" w:color="auto"/>
        <w:bottom w:val="none" w:sz="0" w:space="0" w:color="auto"/>
        <w:right w:val="none" w:sz="0" w:space="0" w:color="auto"/>
      </w:divBdr>
    </w:div>
    <w:div w:id="1336150092">
      <w:bodyDiv w:val="1"/>
      <w:marLeft w:val="0"/>
      <w:marRight w:val="0"/>
      <w:marTop w:val="0"/>
      <w:marBottom w:val="0"/>
      <w:divBdr>
        <w:top w:val="none" w:sz="0" w:space="0" w:color="auto"/>
        <w:left w:val="none" w:sz="0" w:space="0" w:color="auto"/>
        <w:bottom w:val="none" w:sz="0" w:space="0" w:color="auto"/>
        <w:right w:val="none" w:sz="0" w:space="0" w:color="auto"/>
      </w:divBdr>
    </w:div>
    <w:div w:id="1355615502">
      <w:bodyDiv w:val="1"/>
      <w:marLeft w:val="0"/>
      <w:marRight w:val="0"/>
      <w:marTop w:val="0"/>
      <w:marBottom w:val="0"/>
      <w:divBdr>
        <w:top w:val="none" w:sz="0" w:space="0" w:color="auto"/>
        <w:left w:val="none" w:sz="0" w:space="0" w:color="auto"/>
        <w:bottom w:val="none" w:sz="0" w:space="0" w:color="auto"/>
        <w:right w:val="none" w:sz="0" w:space="0" w:color="auto"/>
      </w:divBdr>
    </w:div>
    <w:div w:id="1357389949">
      <w:bodyDiv w:val="1"/>
      <w:marLeft w:val="0"/>
      <w:marRight w:val="0"/>
      <w:marTop w:val="0"/>
      <w:marBottom w:val="0"/>
      <w:divBdr>
        <w:top w:val="none" w:sz="0" w:space="0" w:color="auto"/>
        <w:left w:val="none" w:sz="0" w:space="0" w:color="auto"/>
        <w:bottom w:val="none" w:sz="0" w:space="0" w:color="auto"/>
        <w:right w:val="none" w:sz="0" w:space="0" w:color="auto"/>
      </w:divBdr>
    </w:div>
    <w:div w:id="1360468543">
      <w:bodyDiv w:val="1"/>
      <w:marLeft w:val="0"/>
      <w:marRight w:val="0"/>
      <w:marTop w:val="0"/>
      <w:marBottom w:val="0"/>
      <w:divBdr>
        <w:top w:val="none" w:sz="0" w:space="0" w:color="auto"/>
        <w:left w:val="none" w:sz="0" w:space="0" w:color="auto"/>
        <w:bottom w:val="none" w:sz="0" w:space="0" w:color="auto"/>
        <w:right w:val="none" w:sz="0" w:space="0" w:color="auto"/>
      </w:divBdr>
    </w:div>
    <w:div w:id="1386564218">
      <w:bodyDiv w:val="1"/>
      <w:marLeft w:val="0"/>
      <w:marRight w:val="0"/>
      <w:marTop w:val="0"/>
      <w:marBottom w:val="0"/>
      <w:divBdr>
        <w:top w:val="none" w:sz="0" w:space="0" w:color="auto"/>
        <w:left w:val="none" w:sz="0" w:space="0" w:color="auto"/>
        <w:bottom w:val="none" w:sz="0" w:space="0" w:color="auto"/>
        <w:right w:val="none" w:sz="0" w:space="0" w:color="auto"/>
      </w:divBdr>
    </w:div>
    <w:div w:id="1401757267">
      <w:bodyDiv w:val="1"/>
      <w:marLeft w:val="0"/>
      <w:marRight w:val="0"/>
      <w:marTop w:val="0"/>
      <w:marBottom w:val="0"/>
      <w:divBdr>
        <w:top w:val="none" w:sz="0" w:space="0" w:color="auto"/>
        <w:left w:val="none" w:sz="0" w:space="0" w:color="auto"/>
        <w:bottom w:val="none" w:sz="0" w:space="0" w:color="auto"/>
        <w:right w:val="none" w:sz="0" w:space="0" w:color="auto"/>
      </w:divBdr>
    </w:div>
    <w:div w:id="1402559186">
      <w:bodyDiv w:val="1"/>
      <w:marLeft w:val="0"/>
      <w:marRight w:val="0"/>
      <w:marTop w:val="0"/>
      <w:marBottom w:val="0"/>
      <w:divBdr>
        <w:top w:val="none" w:sz="0" w:space="0" w:color="auto"/>
        <w:left w:val="none" w:sz="0" w:space="0" w:color="auto"/>
        <w:bottom w:val="none" w:sz="0" w:space="0" w:color="auto"/>
        <w:right w:val="none" w:sz="0" w:space="0" w:color="auto"/>
      </w:divBdr>
    </w:div>
    <w:div w:id="1419329293">
      <w:bodyDiv w:val="1"/>
      <w:marLeft w:val="0"/>
      <w:marRight w:val="0"/>
      <w:marTop w:val="0"/>
      <w:marBottom w:val="0"/>
      <w:divBdr>
        <w:top w:val="none" w:sz="0" w:space="0" w:color="auto"/>
        <w:left w:val="none" w:sz="0" w:space="0" w:color="auto"/>
        <w:bottom w:val="none" w:sz="0" w:space="0" w:color="auto"/>
        <w:right w:val="none" w:sz="0" w:space="0" w:color="auto"/>
      </w:divBdr>
    </w:div>
    <w:div w:id="1442873121">
      <w:bodyDiv w:val="1"/>
      <w:marLeft w:val="0"/>
      <w:marRight w:val="0"/>
      <w:marTop w:val="0"/>
      <w:marBottom w:val="0"/>
      <w:divBdr>
        <w:top w:val="none" w:sz="0" w:space="0" w:color="auto"/>
        <w:left w:val="none" w:sz="0" w:space="0" w:color="auto"/>
        <w:bottom w:val="none" w:sz="0" w:space="0" w:color="auto"/>
        <w:right w:val="none" w:sz="0" w:space="0" w:color="auto"/>
      </w:divBdr>
    </w:div>
    <w:div w:id="1449661141">
      <w:bodyDiv w:val="1"/>
      <w:marLeft w:val="0"/>
      <w:marRight w:val="0"/>
      <w:marTop w:val="0"/>
      <w:marBottom w:val="0"/>
      <w:divBdr>
        <w:top w:val="none" w:sz="0" w:space="0" w:color="auto"/>
        <w:left w:val="none" w:sz="0" w:space="0" w:color="auto"/>
        <w:bottom w:val="none" w:sz="0" w:space="0" w:color="auto"/>
        <w:right w:val="none" w:sz="0" w:space="0" w:color="auto"/>
      </w:divBdr>
    </w:div>
    <w:div w:id="1471553003">
      <w:bodyDiv w:val="1"/>
      <w:marLeft w:val="0"/>
      <w:marRight w:val="0"/>
      <w:marTop w:val="0"/>
      <w:marBottom w:val="0"/>
      <w:divBdr>
        <w:top w:val="none" w:sz="0" w:space="0" w:color="auto"/>
        <w:left w:val="none" w:sz="0" w:space="0" w:color="auto"/>
        <w:bottom w:val="none" w:sz="0" w:space="0" w:color="auto"/>
        <w:right w:val="none" w:sz="0" w:space="0" w:color="auto"/>
      </w:divBdr>
    </w:div>
    <w:div w:id="1479304230">
      <w:bodyDiv w:val="1"/>
      <w:marLeft w:val="0"/>
      <w:marRight w:val="0"/>
      <w:marTop w:val="0"/>
      <w:marBottom w:val="0"/>
      <w:divBdr>
        <w:top w:val="none" w:sz="0" w:space="0" w:color="auto"/>
        <w:left w:val="none" w:sz="0" w:space="0" w:color="auto"/>
        <w:bottom w:val="none" w:sz="0" w:space="0" w:color="auto"/>
        <w:right w:val="none" w:sz="0" w:space="0" w:color="auto"/>
      </w:divBdr>
    </w:div>
    <w:div w:id="1501391796">
      <w:bodyDiv w:val="1"/>
      <w:marLeft w:val="0"/>
      <w:marRight w:val="0"/>
      <w:marTop w:val="0"/>
      <w:marBottom w:val="0"/>
      <w:divBdr>
        <w:top w:val="none" w:sz="0" w:space="0" w:color="auto"/>
        <w:left w:val="none" w:sz="0" w:space="0" w:color="auto"/>
        <w:bottom w:val="none" w:sz="0" w:space="0" w:color="auto"/>
        <w:right w:val="none" w:sz="0" w:space="0" w:color="auto"/>
      </w:divBdr>
    </w:div>
    <w:div w:id="1528448305">
      <w:bodyDiv w:val="1"/>
      <w:marLeft w:val="0"/>
      <w:marRight w:val="0"/>
      <w:marTop w:val="0"/>
      <w:marBottom w:val="0"/>
      <w:divBdr>
        <w:top w:val="none" w:sz="0" w:space="0" w:color="auto"/>
        <w:left w:val="none" w:sz="0" w:space="0" w:color="auto"/>
        <w:bottom w:val="none" w:sz="0" w:space="0" w:color="auto"/>
        <w:right w:val="none" w:sz="0" w:space="0" w:color="auto"/>
      </w:divBdr>
    </w:div>
    <w:div w:id="1542353657">
      <w:bodyDiv w:val="1"/>
      <w:marLeft w:val="0"/>
      <w:marRight w:val="0"/>
      <w:marTop w:val="0"/>
      <w:marBottom w:val="0"/>
      <w:divBdr>
        <w:top w:val="none" w:sz="0" w:space="0" w:color="auto"/>
        <w:left w:val="none" w:sz="0" w:space="0" w:color="auto"/>
        <w:bottom w:val="none" w:sz="0" w:space="0" w:color="auto"/>
        <w:right w:val="none" w:sz="0" w:space="0" w:color="auto"/>
      </w:divBdr>
    </w:div>
    <w:div w:id="1551569864">
      <w:bodyDiv w:val="1"/>
      <w:marLeft w:val="0"/>
      <w:marRight w:val="0"/>
      <w:marTop w:val="0"/>
      <w:marBottom w:val="0"/>
      <w:divBdr>
        <w:top w:val="none" w:sz="0" w:space="0" w:color="auto"/>
        <w:left w:val="none" w:sz="0" w:space="0" w:color="auto"/>
        <w:bottom w:val="none" w:sz="0" w:space="0" w:color="auto"/>
        <w:right w:val="none" w:sz="0" w:space="0" w:color="auto"/>
      </w:divBdr>
    </w:div>
    <w:div w:id="1555921778">
      <w:bodyDiv w:val="1"/>
      <w:marLeft w:val="0"/>
      <w:marRight w:val="0"/>
      <w:marTop w:val="0"/>
      <w:marBottom w:val="0"/>
      <w:divBdr>
        <w:top w:val="none" w:sz="0" w:space="0" w:color="auto"/>
        <w:left w:val="none" w:sz="0" w:space="0" w:color="auto"/>
        <w:bottom w:val="none" w:sz="0" w:space="0" w:color="auto"/>
        <w:right w:val="none" w:sz="0" w:space="0" w:color="auto"/>
      </w:divBdr>
    </w:div>
    <w:div w:id="1588493108">
      <w:bodyDiv w:val="1"/>
      <w:marLeft w:val="0"/>
      <w:marRight w:val="0"/>
      <w:marTop w:val="0"/>
      <w:marBottom w:val="0"/>
      <w:divBdr>
        <w:top w:val="none" w:sz="0" w:space="0" w:color="auto"/>
        <w:left w:val="none" w:sz="0" w:space="0" w:color="auto"/>
        <w:bottom w:val="none" w:sz="0" w:space="0" w:color="auto"/>
        <w:right w:val="none" w:sz="0" w:space="0" w:color="auto"/>
      </w:divBdr>
    </w:div>
    <w:div w:id="1588886206">
      <w:bodyDiv w:val="1"/>
      <w:marLeft w:val="0"/>
      <w:marRight w:val="0"/>
      <w:marTop w:val="0"/>
      <w:marBottom w:val="0"/>
      <w:divBdr>
        <w:top w:val="none" w:sz="0" w:space="0" w:color="auto"/>
        <w:left w:val="none" w:sz="0" w:space="0" w:color="auto"/>
        <w:bottom w:val="none" w:sz="0" w:space="0" w:color="auto"/>
        <w:right w:val="none" w:sz="0" w:space="0" w:color="auto"/>
      </w:divBdr>
    </w:div>
    <w:div w:id="1589653134">
      <w:bodyDiv w:val="1"/>
      <w:marLeft w:val="0"/>
      <w:marRight w:val="0"/>
      <w:marTop w:val="0"/>
      <w:marBottom w:val="0"/>
      <w:divBdr>
        <w:top w:val="none" w:sz="0" w:space="0" w:color="auto"/>
        <w:left w:val="none" w:sz="0" w:space="0" w:color="auto"/>
        <w:bottom w:val="none" w:sz="0" w:space="0" w:color="auto"/>
        <w:right w:val="none" w:sz="0" w:space="0" w:color="auto"/>
      </w:divBdr>
    </w:div>
    <w:div w:id="1598126874">
      <w:bodyDiv w:val="1"/>
      <w:marLeft w:val="0"/>
      <w:marRight w:val="0"/>
      <w:marTop w:val="0"/>
      <w:marBottom w:val="0"/>
      <w:divBdr>
        <w:top w:val="none" w:sz="0" w:space="0" w:color="auto"/>
        <w:left w:val="none" w:sz="0" w:space="0" w:color="auto"/>
        <w:bottom w:val="none" w:sz="0" w:space="0" w:color="auto"/>
        <w:right w:val="none" w:sz="0" w:space="0" w:color="auto"/>
      </w:divBdr>
    </w:div>
    <w:div w:id="1599826704">
      <w:bodyDiv w:val="1"/>
      <w:marLeft w:val="0"/>
      <w:marRight w:val="0"/>
      <w:marTop w:val="0"/>
      <w:marBottom w:val="0"/>
      <w:divBdr>
        <w:top w:val="none" w:sz="0" w:space="0" w:color="auto"/>
        <w:left w:val="none" w:sz="0" w:space="0" w:color="auto"/>
        <w:bottom w:val="none" w:sz="0" w:space="0" w:color="auto"/>
        <w:right w:val="none" w:sz="0" w:space="0" w:color="auto"/>
      </w:divBdr>
    </w:div>
    <w:div w:id="1600915495">
      <w:bodyDiv w:val="1"/>
      <w:marLeft w:val="0"/>
      <w:marRight w:val="0"/>
      <w:marTop w:val="0"/>
      <w:marBottom w:val="0"/>
      <w:divBdr>
        <w:top w:val="none" w:sz="0" w:space="0" w:color="auto"/>
        <w:left w:val="none" w:sz="0" w:space="0" w:color="auto"/>
        <w:bottom w:val="none" w:sz="0" w:space="0" w:color="auto"/>
        <w:right w:val="none" w:sz="0" w:space="0" w:color="auto"/>
      </w:divBdr>
    </w:div>
    <w:div w:id="1610161262">
      <w:bodyDiv w:val="1"/>
      <w:marLeft w:val="0"/>
      <w:marRight w:val="0"/>
      <w:marTop w:val="0"/>
      <w:marBottom w:val="0"/>
      <w:divBdr>
        <w:top w:val="none" w:sz="0" w:space="0" w:color="auto"/>
        <w:left w:val="none" w:sz="0" w:space="0" w:color="auto"/>
        <w:bottom w:val="none" w:sz="0" w:space="0" w:color="auto"/>
        <w:right w:val="none" w:sz="0" w:space="0" w:color="auto"/>
      </w:divBdr>
    </w:div>
    <w:div w:id="1617716104">
      <w:bodyDiv w:val="1"/>
      <w:marLeft w:val="0"/>
      <w:marRight w:val="0"/>
      <w:marTop w:val="0"/>
      <w:marBottom w:val="0"/>
      <w:divBdr>
        <w:top w:val="none" w:sz="0" w:space="0" w:color="auto"/>
        <w:left w:val="none" w:sz="0" w:space="0" w:color="auto"/>
        <w:bottom w:val="none" w:sz="0" w:space="0" w:color="auto"/>
        <w:right w:val="none" w:sz="0" w:space="0" w:color="auto"/>
      </w:divBdr>
    </w:div>
    <w:div w:id="1633512594">
      <w:bodyDiv w:val="1"/>
      <w:marLeft w:val="0"/>
      <w:marRight w:val="0"/>
      <w:marTop w:val="0"/>
      <w:marBottom w:val="0"/>
      <w:divBdr>
        <w:top w:val="none" w:sz="0" w:space="0" w:color="auto"/>
        <w:left w:val="none" w:sz="0" w:space="0" w:color="auto"/>
        <w:bottom w:val="none" w:sz="0" w:space="0" w:color="auto"/>
        <w:right w:val="none" w:sz="0" w:space="0" w:color="auto"/>
      </w:divBdr>
    </w:div>
    <w:div w:id="1650401719">
      <w:bodyDiv w:val="1"/>
      <w:marLeft w:val="0"/>
      <w:marRight w:val="0"/>
      <w:marTop w:val="0"/>
      <w:marBottom w:val="0"/>
      <w:divBdr>
        <w:top w:val="none" w:sz="0" w:space="0" w:color="auto"/>
        <w:left w:val="none" w:sz="0" w:space="0" w:color="auto"/>
        <w:bottom w:val="none" w:sz="0" w:space="0" w:color="auto"/>
        <w:right w:val="none" w:sz="0" w:space="0" w:color="auto"/>
      </w:divBdr>
    </w:div>
    <w:div w:id="1669479837">
      <w:bodyDiv w:val="1"/>
      <w:marLeft w:val="0"/>
      <w:marRight w:val="0"/>
      <w:marTop w:val="0"/>
      <w:marBottom w:val="0"/>
      <w:divBdr>
        <w:top w:val="none" w:sz="0" w:space="0" w:color="auto"/>
        <w:left w:val="none" w:sz="0" w:space="0" w:color="auto"/>
        <w:bottom w:val="none" w:sz="0" w:space="0" w:color="auto"/>
        <w:right w:val="none" w:sz="0" w:space="0" w:color="auto"/>
      </w:divBdr>
    </w:div>
    <w:div w:id="1687901776">
      <w:bodyDiv w:val="1"/>
      <w:marLeft w:val="0"/>
      <w:marRight w:val="0"/>
      <w:marTop w:val="0"/>
      <w:marBottom w:val="0"/>
      <w:divBdr>
        <w:top w:val="none" w:sz="0" w:space="0" w:color="auto"/>
        <w:left w:val="none" w:sz="0" w:space="0" w:color="auto"/>
        <w:bottom w:val="none" w:sz="0" w:space="0" w:color="auto"/>
        <w:right w:val="none" w:sz="0" w:space="0" w:color="auto"/>
      </w:divBdr>
    </w:div>
    <w:div w:id="1694186575">
      <w:bodyDiv w:val="1"/>
      <w:marLeft w:val="0"/>
      <w:marRight w:val="0"/>
      <w:marTop w:val="0"/>
      <w:marBottom w:val="0"/>
      <w:divBdr>
        <w:top w:val="none" w:sz="0" w:space="0" w:color="auto"/>
        <w:left w:val="none" w:sz="0" w:space="0" w:color="auto"/>
        <w:bottom w:val="none" w:sz="0" w:space="0" w:color="auto"/>
        <w:right w:val="none" w:sz="0" w:space="0" w:color="auto"/>
      </w:divBdr>
    </w:div>
    <w:div w:id="1697806925">
      <w:bodyDiv w:val="1"/>
      <w:marLeft w:val="0"/>
      <w:marRight w:val="0"/>
      <w:marTop w:val="0"/>
      <w:marBottom w:val="0"/>
      <w:divBdr>
        <w:top w:val="none" w:sz="0" w:space="0" w:color="auto"/>
        <w:left w:val="none" w:sz="0" w:space="0" w:color="auto"/>
        <w:bottom w:val="none" w:sz="0" w:space="0" w:color="auto"/>
        <w:right w:val="none" w:sz="0" w:space="0" w:color="auto"/>
      </w:divBdr>
    </w:div>
    <w:div w:id="1705984525">
      <w:bodyDiv w:val="1"/>
      <w:marLeft w:val="0"/>
      <w:marRight w:val="0"/>
      <w:marTop w:val="0"/>
      <w:marBottom w:val="0"/>
      <w:divBdr>
        <w:top w:val="none" w:sz="0" w:space="0" w:color="auto"/>
        <w:left w:val="none" w:sz="0" w:space="0" w:color="auto"/>
        <w:bottom w:val="none" w:sz="0" w:space="0" w:color="auto"/>
        <w:right w:val="none" w:sz="0" w:space="0" w:color="auto"/>
      </w:divBdr>
    </w:div>
    <w:div w:id="1710492307">
      <w:bodyDiv w:val="1"/>
      <w:marLeft w:val="0"/>
      <w:marRight w:val="0"/>
      <w:marTop w:val="0"/>
      <w:marBottom w:val="0"/>
      <w:divBdr>
        <w:top w:val="none" w:sz="0" w:space="0" w:color="auto"/>
        <w:left w:val="none" w:sz="0" w:space="0" w:color="auto"/>
        <w:bottom w:val="none" w:sz="0" w:space="0" w:color="auto"/>
        <w:right w:val="none" w:sz="0" w:space="0" w:color="auto"/>
      </w:divBdr>
    </w:div>
    <w:div w:id="1719549523">
      <w:bodyDiv w:val="1"/>
      <w:marLeft w:val="0"/>
      <w:marRight w:val="0"/>
      <w:marTop w:val="0"/>
      <w:marBottom w:val="0"/>
      <w:divBdr>
        <w:top w:val="none" w:sz="0" w:space="0" w:color="auto"/>
        <w:left w:val="none" w:sz="0" w:space="0" w:color="auto"/>
        <w:bottom w:val="none" w:sz="0" w:space="0" w:color="auto"/>
        <w:right w:val="none" w:sz="0" w:space="0" w:color="auto"/>
      </w:divBdr>
    </w:div>
    <w:div w:id="1730031341">
      <w:bodyDiv w:val="1"/>
      <w:marLeft w:val="0"/>
      <w:marRight w:val="0"/>
      <w:marTop w:val="0"/>
      <w:marBottom w:val="0"/>
      <w:divBdr>
        <w:top w:val="none" w:sz="0" w:space="0" w:color="auto"/>
        <w:left w:val="none" w:sz="0" w:space="0" w:color="auto"/>
        <w:bottom w:val="none" w:sz="0" w:space="0" w:color="auto"/>
        <w:right w:val="none" w:sz="0" w:space="0" w:color="auto"/>
      </w:divBdr>
    </w:div>
    <w:div w:id="1733961078">
      <w:bodyDiv w:val="1"/>
      <w:marLeft w:val="0"/>
      <w:marRight w:val="0"/>
      <w:marTop w:val="0"/>
      <w:marBottom w:val="0"/>
      <w:divBdr>
        <w:top w:val="none" w:sz="0" w:space="0" w:color="auto"/>
        <w:left w:val="none" w:sz="0" w:space="0" w:color="auto"/>
        <w:bottom w:val="none" w:sz="0" w:space="0" w:color="auto"/>
        <w:right w:val="none" w:sz="0" w:space="0" w:color="auto"/>
      </w:divBdr>
    </w:div>
    <w:div w:id="1749499420">
      <w:bodyDiv w:val="1"/>
      <w:marLeft w:val="0"/>
      <w:marRight w:val="0"/>
      <w:marTop w:val="0"/>
      <w:marBottom w:val="0"/>
      <w:divBdr>
        <w:top w:val="none" w:sz="0" w:space="0" w:color="auto"/>
        <w:left w:val="none" w:sz="0" w:space="0" w:color="auto"/>
        <w:bottom w:val="none" w:sz="0" w:space="0" w:color="auto"/>
        <w:right w:val="none" w:sz="0" w:space="0" w:color="auto"/>
      </w:divBdr>
    </w:div>
    <w:div w:id="1752845670">
      <w:bodyDiv w:val="1"/>
      <w:marLeft w:val="0"/>
      <w:marRight w:val="0"/>
      <w:marTop w:val="0"/>
      <w:marBottom w:val="0"/>
      <w:divBdr>
        <w:top w:val="none" w:sz="0" w:space="0" w:color="auto"/>
        <w:left w:val="none" w:sz="0" w:space="0" w:color="auto"/>
        <w:bottom w:val="none" w:sz="0" w:space="0" w:color="auto"/>
        <w:right w:val="none" w:sz="0" w:space="0" w:color="auto"/>
      </w:divBdr>
    </w:div>
    <w:div w:id="1754666803">
      <w:bodyDiv w:val="1"/>
      <w:marLeft w:val="0"/>
      <w:marRight w:val="0"/>
      <w:marTop w:val="0"/>
      <w:marBottom w:val="0"/>
      <w:divBdr>
        <w:top w:val="none" w:sz="0" w:space="0" w:color="auto"/>
        <w:left w:val="none" w:sz="0" w:space="0" w:color="auto"/>
        <w:bottom w:val="none" w:sz="0" w:space="0" w:color="auto"/>
        <w:right w:val="none" w:sz="0" w:space="0" w:color="auto"/>
      </w:divBdr>
    </w:div>
    <w:div w:id="1761024849">
      <w:bodyDiv w:val="1"/>
      <w:marLeft w:val="0"/>
      <w:marRight w:val="0"/>
      <w:marTop w:val="0"/>
      <w:marBottom w:val="0"/>
      <w:divBdr>
        <w:top w:val="none" w:sz="0" w:space="0" w:color="auto"/>
        <w:left w:val="none" w:sz="0" w:space="0" w:color="auto"/>
        <w:bottom w:val="none" w:sz="0" w:space="0" w:color="auto"/>
        <w:right w:val="none" w:sz="0" w:space="0" w:color="auto"/>
      </w:divBdr>
    </w:div>
    <w:div w:id="1764760617">
      <w:bodyDiv w:val="1"/>
      <w:marLeft w:val="0"/>
      <w:marRight w:val="0"/>
      <w:marTop w:val="0"/>
      <w:marBottom w:val="0"/>
      <w:divBdr>
        <w:top w:val="none" w:sz="0" w:space="0" w:color="auto"/>
        <w:left w:val="none" w:sz="0" w:space="0" w:color="auto"/>
        <w:bottom w:val="none" w:sz="0" w:space="0" w:color="auto"/>
        <w:right w:val="none" w:sz="0" w:space="0" w:color="auto"/>
      </w:divBdr>
    </w:div>
    <w:div w:id="1775898870">
      <w:bodyDiv w:val="1"/>
      <w:marLeft w:val="0"/>
      <w:marRight w:val="0"/>
      <w:marTop w:val="0"/>
      <w:marBottom w:val="0"/>
      <w:divBdr>
        <w:top w:val="none" w:sz="0" w:space="0" w:color="auto"/>
        <w:left w:val="none" w:sz="0" w:space="0" w:color="auto"/>
        <w:bottom w:val="none" w:sz="0" w:space="0" w:color="auto"/>
        <w:right w:val="none" w:sz="0" w:space="0" w:color="auto"/>
      </w:divBdr>
    </w:div>
    <w:div w:id="1777556008">
      <w:bodyDiv w:val="1"/>
      <w:marLeft w:val="0"/>
      <w:marRight w:val="0"/>
      <w:marTop w:val="0"/>
      <w:marBottom w:val="0"/>
      <w:divBdr>
        <w:top w:val="none" w:sz="0" w:space="0" w:color="auto"/>
        <w:left w:val="none" w:sz="0" w:space="0" w:color="auto"/>
        <w:bottom w:val="none" w:sz="0" w:space="0" w:color="auto"/>
        <w:right w:val="none" w:sz="0" w:space="0" w:color="auto"/>
      </w:divBdr>
    </w:div>
    <w:div w:id="1794445881">
      <w:bodyDiv w:val="1"/>
      <w:marLeft w:val="0"/>
      <w:marRight w:val="0"/>
      <w:marTop w:val="0"/>
      <w:marBottom w:val="0"/>
      <w:divBdr>
        <w:top w:val="none" w:sz="0" w:space="0" w:color="auto"/>
        <w:left w:val="none" w:sz="0" w:space="0" w:color="auto"/>
        <w:bottom w:val="none" w:sz="0" w:space="0" w:color="auto"/>
        <w:right w:val="none" w:sz="0" w:space="0" w:color="auto"/>
      </w:divBdr>
    </w:div>
    <w:div w:id="1809275972">
      <w:bodyDiv w:val="1"/>
      <w:marLeft w:val="0"/>
      <w:marRight w:val="0"/>
      <w:marTop w:val="0"/>
      <w:marBottom w:val="0"/>
      <w:divBdr>
        <w:top w:val="none" w:sz="0" w:space="0" w:color="auto"/>
        <w:left w:val="none" w:sz="0" w:space="0" w:color="auto"/>
        <w:bottom w:val="none" w:sz="0" w:space="0" w:color="auto"/>
        <w:right w:val="none" w:sz="0" w:space="0" w:color="auto"/>
      </w:divBdr>
    </w:div>
    <w:div w:id="1813252095">
      <w:bodyDiv w:val="1"/>
      <w:marLeft w:val="0"/>
      <w:marRight w:val="0"/>
      <w:marTop w:val="0"/>
      <w:marBottom w:val="0"/>
      <w:divBdr>
        <w:top w:val="none" w:sz="0" w:space="0" w:color="auto"/>
        <w:left w:val="none" w:sz="0" w:space="0" w:color="auto"/>
        <w:bottom w:val="none" w:sz="0" w:space="0" w:color="auto"/>
        <w:right w:val="none" w:sz="0" w:space="0" w:color="auto"/>
      </w:divBdr>
    </w:div>
    <w:div w:id="1826627180">
      <w:bodyDiv w:val="1"/>
      <w:marLeft w:val="0"/>
      <w:marRight w:val="0"/>
      <w:marTop w:val="0"/>
      <w:marBottom w:val="0"/>
      <w:divBdr>
        <w:top w:val="none" w:sz="0" w:space="0" w:color="auto"/>
        <w:left w:val="none" w:sz="0" w:space="0" w:color="auto"/>
        <w:bottom w:val="none" w:sz="0" w:space="0" w:color="auto"/>
        <w:right w:val="none" w:sz="0" w:space="0" w:color="auto"/>
      </w:divBdr>
    </w:div>
    <w:div w:id="1842355642">
      <w:bodyDiv w:val="1"/>
      <w:marLeft w:val="0"/>
      <w:marRight w:val="0"/>
      <w:marTop w:val="0"/>
      <w:marBottom w:val="0"/>
      <w:divBdr>
        <w:top w:val="none" w:sz="0" w:space="0" w:color="auto"/>
        <w:left w:val="none" w:sz="0" w:space="0" w:color="auto"/>
        <w:bottom w:val="none" w:sz="0" w:space="0" w:color="auto"/>
        <w:right w:val="none" w:sz="0" w:space="0" w:color="auto"/>
      </w:divBdr>
    </w:div>
    <w:div w:id="1842621107">
      <w:bodyDiv w:val="1"/>
      <w:marLeft w:val="0"/>
      <w:marRight w:val="0"/>
      <w:marTop w:val="0"/>
      <w:marBottom w:val="0"/>
      <w:divBdr>
        <w:top w:val="none" w:sz="0" w:space="0" w:color="auto"/>
        <w:left w:val="none" w:sz="0" w:space="0" w:color="auto"/>
        <w:bottom w:val="none" w:sz="0" w:space="0" w:color="auto"/>
        <w:right w:val="none" w:sz="0" w:space="0" w:color="auto"/>
      </w:divBdr>
    </w:div>
    <w:div w:id="1850486131">
      <w:bodyDiv w:val="1"/>
      <w:marLeft w:val="0"/>
      <w:marRight w:val="0"/>
      <w:marTop w:val="0"/>
      <w:marBottom w:val="0"/>
      <w:divBdr>
        <w:top w:val="none" w:sz="0" w:space="0" w:color="auto"/>
        <w:left w:val="none" w:sz="0" w:space="0" w:color="auto"/>
        <w:bottom w:val="none" w:sz="0" w:space="0" w:color="auto"/>
        <w:right w:val="none" w:sz="0" w:space="0" w:color="auto"/>
      </w:divBdr>
    </w:div>
    <w:div w:id="1857037501">
      <w:bodyDiv w:val="1"/>
      <w:marLeft w:val="0"/>
      <w:marRight w:val="0"/>
      <w:marTop w:val="0"/>
      <w:marBottom w:val="0"/>
      <w:divBdr>
        <w:top w:val="none" w:sz="0" w:space="0" w:color="auto"/>
        <w:left w:val="none" w:sz="0" w:space="0" w:color="auto"/>
        <w:bottom w:val="none" w:sz="0" w:space="0" w:color="auto"/>
        <w:right w:val="none" w:sz="0" w:space="0" w:color="auto"/>
      </w:divBdr>
    </w:div>
    <w:div w:id="1872452229">
      <w:bodyDiv w:val="1"/>
      <w:marLeft w:val="0"/>
      <w:marRight w:val="0"/>
      <w:marTop w:val="0"/>
      <w:marBottom w:val="0"/>
      <w:divBdr>
        <w:top w:val="none" w:sz="0" w:space="0" w:color="auto"/>
        <w:left w:val="none" w:sz="0" w:space="0" w:color="auto"/>
        <w:bottom w:val="none" w:sz="0" w:space="0" w:color="auto"/>
        <w:right w:val="none" w:sz="0" w:space="0" w:color="auto"/>
      </w:divBdr>
    </w:div>
    <w:div w:id="1929344575">
      <w:bodyDiv w:val="1"/>
      <w:marLeft w:val="0"/>
      <w:marRight w:val="0"/>
      <w:marTop w:val="0"/>
      <w:marBottom w:val="0"/>
      <w:divBdr>
        <w:top w:val="none" w:sz="0" w:space="0" w:color="auto"/>
        <w:left w:val="none" w:sz="0" w:space="0" w:color="auto"/>
        <w:bottom w:val="none" w:sz="0" w:space="0" w:color="auto"/>
        <w:right w:val="none" w:sz="0" w:space="0" w:color="auto"/>
      </w:divBdr>
    </w:div>
    <w:div w:id="1938638982">
      <w:bodyDiv w:val="1"/>
      <w:marLeft w:val="0"/>
      <w:marRight w:val="0"/>
      <w:marTop w:val="0"/>
      <w:marBottom w:val="0"/>
      <w:divBdr>
        <w:top w:val="none" w:sz="0" w:space="0" w:color="auto"/>
        <w:left w:val="none" w:sz="0" w:space="0" w:color="auto"/>
        <w:bottom w:val="none" w:sz="0" w:space="0" w:color="auto"/>
        <w:right w:val="none" w:sz="0" w:space="0" w:color="auto"/>
      </w:divBdr>
    </w:div>
    <w:div w:id="1963227415">
      <w:bodyDiv w:val="1"/>
      <w:marLeft w:val="0"/>
      <w:marRight w:val="0"/>
      <w:marTop w:val="0"/>
      <w:marBottom w:val="0"/>
      <w:divBdr>
        <w:top w:val="none" w:sz="0" w:space="0" w:color="auto"/>
        <w:left w:val="none" w:sz="0" w:space="0" w:color="auto"/>
        <w:bottom w:val="none" w:sz="0" w:space="0" w:color="auto"/>
        <w:right w:val="none" w:sz="0" w:space="0" w:color="auto"/>
      </w:divBdr>
    </w:div>
    <w:div w:id="1967664459">
      <w:bodyDiv w:val="1"/>
      <w:marLeft w:val="0"/>
      <w:marRight w:val="0"/>
      <w:marTop w:val="0"/>
      <w:marBottom w:val="0"/>
      <w:divBdr>
        <w:top w:val="none" w:sz="0" w:space="0" w:color="auto"/>
        <w:left w:val="none" w:sz="0" w:space="0" w:color="auto"/>
        <w:bottom w:val="none" w:sz="0" w:space="0" w:color="auto"/>
        <w:right w:val="none" w:sz="0" w:space="0" w:color="auto"/>
      </w:divBdr>
    </w:div>
    <w:div w:id="1976523818">
      <w:bodyDiv w:val="1"/>
      <w:marLeft w:val="0"/>
      <w:marRight w:val="0"/>
      <w:marTop w:val="0"/>
      <w:marBottom w:val="0"/>
      <w:divBdr>
        <w:top w:val="none" w:sz="0" w:space="0" w:color="auto"/>
        <w:left w:val="none" w:sz="0" w:space="0" w:color="auto"/>
        <w:bottom w:val="none" w:sz="0" w:space="0" w:color="auto"/>
        <w:right w:val="none" w:sz="0" w:space="0" w:color="auto"/>
      </w:divBdr>
    </w:div>
    <w:div w:id="1991009093">
      <w:bodyDiv w:val="1"/>
      <w:marLeft w:val="0"/>
      <w:marRight w:val="0"/>
      <w:marTop w:val="0"/>
      <w:marBottom w:val="0"/>
      <w:divBdr>
        <w:top w:val="none" w:sz="0" w:space="0" w:color="auto"/>
        <w:left w:val="none" w:sz="0" w:space="0" w:color="auto"/>
        <w:bottom w:val="none" w:sz="0" w:space="0" w:color="auto"/>
        <w:right w:val="none" w:sz="0" w:space="0" w:color="auto"/>
      </w:divBdr>
    </w:div>
    <w:div w:id="2002854220">
      <w:bodyDiv w:val="1"/>
      <w:marLeft w:val="0"/>
      <w:marRight w:val="0"/>
      <w:marTop w:val="0"/>
      <w:marBottom w:val="0"/>
      <w:divBdr>
        <w:top w:val="none" w:sz="0" w:space="0" w:color="auto"/>
        <w:left w:val="none" w:sz="0" w:space="0" w:color="auto"/>
        <w:bottom w:val="none" w:sz="0" w:space="0" w:color="auto"/>
        <w:right w:val="none" w:sz="0" w:space="0" w:color="auto"/>
      </w:divBdr>
    </w:div>
    <w:div w:id="2006928997">
      <w:bodyDiv w:val="1"/>
      <w:marLeft w:val="0"/>
      <w:marRight w:val="0"/>
      <w:marTop w:val="0"/>
      <w:marBottom w:val="0"/>
      <w:divBdr>
        <w:top w:val="none" w:sz="0" w:space="0" w:color="auto"/>
        <w:left w:val="none" w:sz="0" w:space="0" w:color="auto"/>
        <w:bottom w:val="none" w:sz="0" w:space="0" w:color="auto"/>
        <w:right w:val="none" w:sz="0" w:space="0" w:color="auto"/>
      </w:divBdr>
    </w:div>
    <w:div w:id="2021851337">
      <w:bodyDiv w:val="1"/>
      <w:marLeft w:val="0"/>
      <w:marRight w:val="0"/>
      <w:marTop w:val="0"/>
      <w:marBottom w:val="0"/>
      <w:divBdr>
        <w:top w:val="none" w:sz="0" w:space="0" w:color="auto"/>
        <w:left w:val="none" w:sz="0" w:space="0" w:color="auto"/>
        <w:bottom w:val="none" w:sz="0" w:space="0" w:color="auto"/>
        <w:right w:val="none" w:sz="0" w:space="0" w:color="auto"/>
      </w:divBdr>
    </w:div>
    <w:div w:id="2031880986">
      <w:bodyDiv w:val="1"/>
      <w:marLeft w:val="0"/>
      <w:marRight w:val="0"/>
      <w:marTop w:val="0"/>
      <w:marBottom w:val="0"/>
      <w:divBdr>
        <w:top w:val="none" w:sz="0" w:space="0" w:color="auto"/>
        <w:left w:val="none" w:sz="0" w:space="0" w:color="auto"/>
        <w:bottom w:val="none" w:sz="0" w:space="0" w:color="auto"/>
        <w:right w:val="none" w:sz="0" w:space="0" w:color="auto"/>
      </w:divBdr>
    </w:div>
    <w:div w:id="2038922028">
      <w:bodyDiv w:val="1"/>
      <w:marLeft w:val="0"/>
      <w:marRight w:val="0"/>
      <w:marTop w:val="0"/>
      <w:marBottom w:val="0"/>
      <w:divBdr>
        <w:top w:val="none" w:sz="0" w:space="0" w:color="auto"/>
        <w:left w:val="none" w:sz="0" w:space="0" w:color="auto"/>
        <w:bottom w:val="none" w:sz="0" w:space="0" w:color="auto"/>
        <w:right w:val="none" w:sz="0" w:space="0" w:color="auto"/>
      </w:divBdr>
    </w:div>
    <w:div w:id="2082213609">
      <w:bodyDiv w:val="1"/>
      <w:marLeft w:val="0"/>
      <w:marRight w:val="0"/>
      <w:marTop w:val="0"/>
      <w:marBottom w:val="0"/>
      <w:divBdr>
        <w:top w:val="none" w:sz="0" w:space="0" w:color="auto"/>
        <w:left w:val="none" w:sz="0" w:space="0" w:color="auto"/>
        <w:bottom w:val="none" w:sz="0" w:space="0" w:color="auto"/>
        <w:right w:val="none" w:sz="0" w:space="0" w:color="auto"/>
      </w:divBdr>
    </w:div>
    <w:div w:id="2088111291">
      <w:bodyDiv w:val="1"/>
      <w:marLeft w:val="0"/>
      <w:marRight w:val="0"/>
      <w:marTop w:val="0"/>
      <w:marBottom w:val="0"/>
      <w:divBdr>
        <w:top w:val="none" w:sz="0" w:space="0" w:color="auto"/>
        <w:left w:val="none" w:sz="0" w:space="0" w:color="auto"/>
        <w:bottom w:val="none" w:sz="0" w:space="0" w:color="auto"/>
        <w:right w:val="none" w:sz="0" w:space="0" w:color="auto"/>
      </w:divBdr>
    </w:div>
    <w:div w:id="2112846542">
      <w:bodyDiv w:val="1"/>
      <w:marLeft w:val="0"/>
      <w:marRight w:val="0"/>
      <w:marTop w:val="0"/>
      <w:marBottom w:val="0"/>
      <w:divBdr>
        <w:top w:val="none" w:sz="0" w:space="0" w:color="auto"/>
        <w:left w:val="none" w:sz="0" w:space="0" w:color="auto"/>
        <w:bottom w:val="none" w:sz="0" w:space="0" w:color="auto"/>
        <w:right w:val="none" w:sz="0" w:space="0" w:color="auto"/>
      </w:divBdr>
    </w:div>
    <w:div w:id="2128114401">
      <w:bodyDiv w:val="1"/>
      <w:marLeft w:val="0"/>
      <w:marRight w:val="0"/>
      <w:marTop w:val="0"/>
      <w:marBottom w:val="0"/>
      <w:divBdr>
        <w:top w:val="none" w:sz="0" w:space="0" w:color="auto"/>
        <w:left w:val="none" w:sz="0" w:space="0" w:color="auto"/>
        <w:bottom w:val="none" w:sz="0" w:space="0" w:color="auto"/>
        <w:right w:val="none" w:sz="0" w:space="0" w:color="auto"/>
      </w:divBdr>
    </w:div>
    <w:div w:id="2130471359">
      <w:bodyDiv w:val="1"/>
      <w:marLeft w:val="0"/>
      <w:marRight w:val="0"/>
      <w:marTop w:val="0"/>
      <w:marBottom w:val="0"/>
      <w:divBdr>
        <w:top w:val="none" w:sz="0" w:space="0" w:color="auto"/>
        <w:left w:val="none" w:sz="0" w:space="0" w:color="auto"/>
        <w:bottom w:val="none" w:sz="0" w:space="0" w:color="auto"/>
        <w:right w:val="none" w:sz="0" w:space="0" w:color="auto"/>
      </w:divBdr>
    </w:div>
    <w:div w:id="2131705148">
      <w:bodyDiv w:val="1"/>
      <w:marLeft w:val="0"/>
      <w:marRight w:val="0"/>
      <w:marTop w:val="0"/>
      <w:marBottom w:val="0"/>
      <w:divBdr>
        <w:top w:val="none" w:sz="0" w:space="0" w:color="auto"/>
        <w:left w:val="none" w:sz="0" w:space="0" w:color="auto"/>
        <w:bottom w:val="none" w:sz="0" w:space="0" w:color="auto"/>
        <w:right w:val="none" w:sz="0" w:space="0" w:color="auto"/>
      </w:divBdr>
    </w:div>
    <w:div w:id="2132090573">
      <w:bodyDiv w:val="1"/>
      <w:marLeft w:val="0"/>
      <w:marRight w:val="0"/>
      <w:marTop w:val="0"/>
      <w:marBottom w:val="0"/>
      <w:divBdr>
        <w:top w:val="none" w:sz="0" w:space="0" w:color="auto"/>
        <w:left w:val="none" w:sz="0" w:space="0" w:color="auto"/>
        <w:bottom w:val="none" w:sz="0" w:space="0" w:color="auto"/>
        <w:right w:val="none" w:sz="0" w:space="0" w:color="auto"/>
      </w:divBdr>
    </w:div>
    <w:div w:id="2142186102">
      <w:bodyDiv w:val="1"/>
      <w:marLeft w:val="0"/>
      <w:marRight w:val="0"/>
      <w:marTop w:val="0"/>
      <w:marBottom w:val="0"/>
      <w:divBdr>
        <w:top w:val="none" w:sz="0" w:space="0" w:color="auto"/>
        <w:left w:val="none" w:sz="0" w:space="0" w:color="auto"/>
        <w:bottom w:val="none" w:sz="0" w:space="0" w:color="auto"/>
        <w:right w:val="none" w:sz="0" w:space="0" w:color="auto"/>
      </w:divBdr>
    </w:div>
    <w:div w:id="214422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824D76-FC19-4961-A9B3-4452319FD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2895</Words>
  <Characters>16503</Characters>
  <Application>Microsoft Office Word</Application>
  <DocSecurity>0</DocSecurity>
  <Lines>137</Lines>
  <Paragraphs>38</Paragraphs>
  <ScaleCrop>false</ScaleCrop>
  <Company>C.M.T</Company>
  <LinksUpToDate>false</LinksUpToDate>
  <CharactersWithSpaces>19360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tbodnm損益計算審定表</dc:title>
  <dc:creator>naopc</dc:creator>
  <cp:lastModifiedBy>王淑絹</cp:lastModifiedBy>
  <cp:revision>5</cp:revision>
  <cp:lastPrinted>2022-07-08T09:03:00Z</cp:lastPrinted>
  <dcterms:created xsi:type="dcterms:W3CDTF">2022-07-11T23:56:00Z</dcterms:created>
  <dcterms:modified xsi:type="dcterms:W3CDTF">2022-07-12T03:01:00Z</dcterms:modified>
</cp:coreProperties>
</file>